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A96467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A96467" w:rsidRPr="00A9646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A96467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A96467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A96467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A96467" w:rsidRPr="00A9646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A96467" w:rsidRPr="00A9646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A96467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A96467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A96467" w:rsidRPr="00A9646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A96467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75D66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A96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27 апреля</w:t>
            </w:r>
            <w:r w:rsidR="00DD69B9" w:rsidRPr="00A96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20</w:t>
            </w:r>
            <w:r w:rsidRPr="00A96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A96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A9646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103</w:t>
            </w:r>
          </w:p>
          <w:p w:rsidR="006D1704" w:rsidRPr="00A96467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A9646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A96467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A96467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A96467" w:rsidRDefault="006D1704" w:rsidP="002424F2">
      <w:pPr>
        <w:widowControl w:val="0"/>
        <w:spacing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A96467" w:rsidTr="00CC3165">
        <w:trPr>
          <w:trHeight w:val="611"/>
        </w:trPr>
        <w:tc>
          <w:tcPr>
            <w:tcW w:w="4644" w:type="dxa"/>
          </w:tcPr>
          <w:p w:rsidR="006D1704" w:rsidRPr="00A96467" w:rsidRDefault="006D1704" w:rsidP="002424F2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96467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CC3165" w:rsidRPr="00A96467">
              <w:rPr>
                <w:rFonts w:ascii="Times New Roman" w:hAnsi="Times New Roman"/>
                <w:sz w:val="30"/>
                <w:szCs w:val="30"/>
              </w:rPr>
              <w:t>ых</w:t>
            </w:r>
            <w:r w:rsidRPr="00A96467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CC3165" w:rsidRPr="00A96467">
              <w:rPr>
                <w:rFonts w:ascii="Times New Roman" w:hAnsi="Times New Roman"/>
                <w:sz w:val="30"/>
                <w:szCs w:val="30"/>
              </w:rPr>
              <w:t>ов</w:t>
            </w:r>
            <w:r w:rsidRPr="00A96467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A96467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C3165" w:rsidRPr="00A96467">
              <w:rPr>
                <w:rFonts w:ascii="Times New Roman" w:hAnsi="Times New Roman"/>
                <w:sz w:val="30"/>
                <w:szCs w:val="30"/>
              </w:rPr>
              <w:t> </w:t>
            </w:r>
            <w:r w:rsidRPr="00A96467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A9646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6D1704" w:rsidRPr="00A96467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7CFC" w:rsidRPr="00A96467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A96467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A96467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A96467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D743D1" w:rsidRPr="00A96467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96467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:rsidR="00D743D1" w:rsidRPr="00A96467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1.1. образовательный стандарт высшего образования I ступени по специальности</w:t>
      </w:r>
      <w:r w:rsidR="00CC3165"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="006F6377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1-31 03 01 «Математика (по направлениям)» </w:t>
      </w:r>
      <w:r w:rsidR="00CC3165"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(прилагается);</w:t>
      </w:r>
    </w:p>
    <w:p w:rsidR="006D1704" w:rsidRPr="00A96467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8"/>
          <w:sz w:val="30"/>
          <w:szCs w:val="30"/>
        </w:rPr>
      </w:pPr>
      <w:r w:rsidRPr="00A96467">
        <w:rPr>
          <w:rFonts w:ascii="Times New Roman" w:eastAsia="Calibri" w:hAnsi="Times New Roman" w:cs="Times New Roman"/>
          <w:spacing w:val="-18"/>
          <w:sz w:val="30"/>
          <w:szCs w:val="30"/>
        </w:rPr>
        <w:t xml:space="preserve">1.2. образовательный стандарт высшего образования I ступени по специальности </w:t>
      </w:r>
      <w:r w:rsidR="00C46D30" w:rsidRPr="00A96467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be-BY"/>
        </w:rPr>
        <w:t>1-31</w:t>
      </w:r>
      <w:r w:rsidR="00B60D5E" w:rsidRPr="00A96467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be-BY"/>
        </w:rPr>
        <w:t> </w:t>
      </w:r>
      <w:r w:rsidR="00C46D30" w:rsidRPr="00A96467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be-BY"/>
        </w:rPr>
        <w:t>03</w:t>
      </w:r>
      <w:r w:rsidR="00B60D5E" w:rsidRPr="00A96467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be-BY"/>
        </w:rPr>
        <w:t> </w:t>
      </w:r>
      <w:r w:rsidR="00C46D30" w:rsidRPr="00A96467">
        <w:rPr>
          <w:rFonts w:ascii="Times New Roman" w:eastAsia="Times New Roman" w:hAnsi="Times New Roman" w:cs="Times New Roman"/>
          <w:spacing w:val="-18"/>
          <w:sz w:val="30"/>
          <w:szCs w:val="30"/>
          <w:lang w:val="be-BY" w:eastAsia="be-BY"/>
        </w:rPr>
        <w:t>03</w:t>
      </w:r>
      <w:r w:rsidR="00C46D30" w:rsidRPr="00A96467">
        <w:rPr>
          <w:rFonts w:ascii="Times New Roman" w:eastAsia="Times New Roman" w:hAnsi="Times New Roman" w:cs="Times New Roman"/>
          <w:spacing w:val="-18"/>
          <w:sz w:val="30"/>
          <w:szCs w:val="30"/>
          <w:lang w:eastAsia="be-BY"/>
        </w:rPr>
        <w:t xml:space="preserve"> «Прикладная математика (по направлениям)» </w:t>
      </w:r>
      <w:r w:rsidR="00D279C8" w:rsidRPr="00A96467">
        <w:rPr>
          <w:rFonts w:ascii="Times New Roman" w:eastAsia="Calibri" w:hAnsi="Times New Roman" w:cs="Times New Roman"/>
          <w:spacing w:val="-18"/>
          <w:sz w:val="30"/>
          <w:szCs w:val="30"/>
        </w:rPr>
        <w:t>(прилагается)</w:t>
      </w:r>
      <w:r w:rsidR="009D0348" w:rsidRPr="00A96467">
        <w:rPr>
          <w:rFonts w:ascii="Times New Roman" w:eastAsia="Calibri" w:hAnsi="Times New Roman" w:cs="Times New Roman"/>
          <w:spacing w:val="-18"/>
          <w:sz w:val="30"/>
          <w:szCs w:val="30"/>
        </w:rPr>
        <w:t>;</w:t>
      </w:r>
    </w:p>
    <w:p w:rsidR="00096F5D" w:rsidRPr="00A96467" w:rsidRDefault="00096F5D" w:rsidP="00096F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bookmarkStart w:id="0" w:name="_Hlk99701225"/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1.3. образовательный стандарт высшего образования I ступени по специальности </w:t>
      </w:r>
      <w:r w:rsidR="00376AC4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>1-31 03 04</w:t>
      </w:r>
      <w:r w:rsidR="00376AC4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</w:t>
      </w:r>
      <w:r w:rsidR="00376AC4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«</w:t>
      </w:r>
      <w:r w:rsidR="00376AC4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Информатика</w:t>
      </w:r>
      <w:r w:rsidR="00376AC4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»</w:t>
      </w:r>
      <w:r w:rsidR="00376AC4"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(прилагается);</w:t>
      </w:r>
    </w:p>
    <w:bookmarkEnd w:id="0"/>
    <w:p w:rsidR="00096F5D" w:rsidRPr="00A96467" w:rsidRDefault="00096F5D" w:rsidP="00096F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1.4. образовательный стандарт высшего образования I ступени по специальности </w:t>
      </w:r>
      <w:r w:rsidR="00702743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1-31 03 08 «Математика и информационные технологии (по направлениям)»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bookmarkStart w:id="1" w:name="_Hlk100134220"/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(прилагается);</w:t>
      </w:r>
      <w:bookmarkEnd w:id="1"/>
    </w:p>
    <w:p w:rsidR="000C5755" w:rsidRPr="00A96467" w:rsidRDefault="000C5755" w:rsidP="00096F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1.5. образовательный стандарт высшего образования I ступени по специальности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1-31 04 02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«Радиофизика»</w:t>
      </w: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(прилагается);</w:t>
      </w:r>
    </w:p>
    <w:p w:rsidR="000C5755" w:rsidRPr="00A96467" w:rsidRDefault="000C5755" w:rsidP="00096F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1.6. образовательный стандарт высшего образования I ступени по специальности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1-31 04 03 «Физическая электроника»</w:t>
      </w: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(прилагается);</w:t>
      </w:r>
    </w:p>
    <w:p w:rsidR="000C5755" w:rsidRPr="00A96467" w:rsidRDefault="000C5755" w:rsidP="00096F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0"/>
          <w:sz w:val="30"/>
          <w:szCs w:val="30"/>
        </w:rPr>
      </w:pPr>
      <w:r w:rsidRPr="00A96467">
        <w:rPr>
          <w:rFonts w:ascii="Times New Roman" w:eastAsia="Calibri" w:hAnsi="Times New Roman" w:cs="Times New Roman"/>
          <w:spacing w:val="-20"/>
          <w:sz w:val="30"/>
          <w:szCs w:val="30"/>
        </w:rPr>
        <w:t xml:space="preserve">1.7. образовательный стандарт высшего образования I ступени по специальности </w:t>
      </w:r>
      <w:r w:rsidRPr="00A96467">
        <w:rPr>
          <w:rFonts w:ascii="Times New Roman" w:eastAsia="Times New Roman" w:hAnsi="Times New Roman" w:cs="Times New Roman"/>
          <w:spacing w:val="-20"/>
          <w:sz w:val="30"/>
          <w:szCs w:val="30"/>
          <w:lang w:val="x-none" w:eastAsia="x-none"/>
        </w:rPr>
        <w:t xml:space="preserve">1-31 04 07 </w:t>
      </w:r>
      <w:r w:rsidRPr="00A96467">
        <w:rPr>
          <w:rFonts w:ascii="Times New Roman" w:eastAsia="Times New Roman" w:hAnsi="Times New Roman" w:cs="Times New Roman"/>
          <w:spacing w:val="-20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pacing w:val="-20"/>
          <w:sz w:val="30"/>
          <w:szCs w:val="30"/>
          <w:lang w:val="x-none" w:eastAsia="x-none"/>
        </w:rPr>
        <w:t>Физика наноматериалов и нанотехнологий</w:t>
      </w:r>
      <w:r w:rsidRPr="00A96467">
        <w:rPr>
          <w:rFonts w:ascii="Times New Roman" w:eastAsia="Times New Roman" w:hAnsi="Times New Roman" w:cs="Times New Roman"/>
          <w:spacing w:val="-20"/>
          <w:sz w:val="30"/>
          <w:szCs w:val="30"/>
          <w:lang w:eastAsia="x-none"/>
        </w:rPr>
        <w:t>»</w:t>
      </w:r>
      <w:r w:rsidRPr="00A96467">
        <w:rPr>
          <w:rFonts w:ascii="Times New Roman" w:eastAsia="Calibri" w:hAnsi="Times New Roman" w:cs="Times New Roman"/>
          <w:spacing w:val="-20"/>
          <w:sz w:val="30"/>
          <w:szCs w:val="30"/>
        </w:rPr>
        <w:t xml:space="preserve"> (прилагается);</w:t>
      </w:r>
    </w:p>
    <w:p w:rsidR="00096F5D" w:rsidRPr="00A96467" w:rsidRDefault="00096F5D" w:rsidP="00096F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0C5755"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8</w:t>
      </w: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F6762E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be-BY"/>
        </w:rPr>
        <w:t>1-31 05 03 «Химия высоких энергий»</w:t>
      </w:r>
      <w:r w:rsidR="00F6762E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(прилагается);</w:t>
      </w:r>
    </w:p>
    <w:p w:rsidR="009D0348" w:rsidRPr="00A96467" w:rsidRDefault="00D743D1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1.</w:t>
      </w:r>
      <w:r w:rsidR="000C5755"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9</w:t>
      </w: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. образовательный стандарт высшего образования I ступени по специальности </w:t>
      </w:r>
      <w:r w:rsidR="00F6762E"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1-31 05 04 «Фундаментальная химия» </w:t>
      </w:r>
      <w:r w:rsidR="009E0CD4"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</w:t>
      </w:r>
      <w:r w:rsidRPr="00A96467">
        <w:rPr>
          <w:rFonts w:ascii="Times New Roman" w:eastAsia="Calibri" w:hAnsi="Times New Roman" w:cs="Times New Roman"/>
          <w:spacing w:val="-8"/>
          <w:sz w:val="30"/>
          <w:szCs w:val="30"/>
        </w:rPr>
        <w:t>.</w:t>
      </w:r>
    </w:p>
    <w:p w:rsidR="006D1704" w:rsidRPr="00A96467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A96467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A96467" w:rsidRDefault="006D1704" w:rsidP="000C5755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43D1" w:rsidRPr="00A96467" w:rsidRDefault="00D743D1" w:rsidP="000C5755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0C5755" w:rsidRPr="00A96467" w:rsidRDefault="000C5755" w:rsidP="000C5755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1704" w:rsidRPr="00A96467" w:rsidRDefault="006D1704" w:rsidP="000C5755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A96467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4B7DF0" w:rsidRPr="00A96467" w:rsidRDefault="004B7DF0" w:rsidP="000C575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Национальная академия</w:t>
      </w:r>
    </w:p>
    <w:p w:rsidR="006D1704" w:rsidRPr="00A96467" w:rsidRDefault="004B7DF0" w:rsidP="000C5755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наук Беларуси</w:t>
      </w:r>
    </w:p>
    <w:p w:rsidR="006D1704" w:rsidRPr="00A96467" w:rsidRDefault="006D1704" w:rsidP="006D1704">
      <w:pPr>
        <w:sectPr w:rsidR="006D1704" w:rsidRPr="00A96467" w:rsidSect="00651CF9">
          <w:headerReference w:type="default" r:id="rId8"/>
          <w:headerReference w:type="first" r:id="rId9"/>
          <w:footerReference w:type="first" r:id="rId10"/>
          <w:pgSz w:w="11906" w:h="16838"/>
          <w:pgMar w:top="1134" w:right="567" w:bottom="1021" w:left="1701" w:header="510" w:footer="340" w:gutter="0"/>
          <w:cols w:space="708"/>
          <w:docGrid w:linePitch="360"/>
        </w:sectPr>
      </w:pPr>
    </w:p>
    <w:p w:rsidR="00675D66" w:rsidRPr="00A96467" w:rsidRDefault="00675D66" w:rsidP="00675D6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103____</w:t>
      </w: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ОБРАЗОВАТЕЛЬНЫЙ СТАНДАРТ</w:t>
      </w: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caps/>
          <w:sz w:val="30"/>
          <w:szCs w:val="30"/>
          <w:lang w:eastAsia="ru-RU"/>
        </w:rPr>
        <w:t>ВЫСШЕГО ОБРАЗОВАНИя</w:t>
      </w: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03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01-2021)</w:t>
      </w:r>
    </w:p>
    <w:p w:rsidR="006F6377" w:rsidRPr="00A96467" w:rsidRDefault="006F6377" w:rsidP="009976E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2" w:name="_Toc495224276"/>
      <w:bookmarkStart w:id="3" w:name="_Toc495287436"/>
      <w:bookmarkStart w:id="4" w:name="_Toc495743124"/>
      <w:bookmarkStart w:id="5" w:name="_Toc495743400"/>
      <w:bookmarkEnd w:id="2"/>
      <w:bookmarkEnd w:id="3"/>
      <w:bookmarkEnd w:id="4"/>
      <w:bookmarkEnd w:id="5"/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01 Математика (по направлениям)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01-01 Математика (научно-производственная деятельность)</w:t>
      </w:r>
    </w:p>
    <w:p w:rsidR="006F6377" w:rsidRPr="00A96467" w:rsidRDefault="006F6377" w:rsidP="009976E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Квалификация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Математик 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01-02 Математика (научно-педагогическая деятельность)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Квалификация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Математик. Преподаватель математики и информатики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01-03 Математика (экономическая деятельность)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Квалификация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Математик. Математик-экономист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Направление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01-04 Математика (научно-конструкторская деятельность)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Квалификация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Математик. Конструктор программно-аппаратных систем</w:t>
      </w:r>
    </w:p>
    <w:p w:rsidR="006F6377" w:rsidRPr="00A96467" w:rsidRDefault="006F6377" w:rsidP="009976E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 Матэматыка (па напрамках)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 xml:space="preserve">Напрамак спецыяльнасцi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1-31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03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01-01 Матэматыка (навукова-вытворчая дзейнасць)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Кваліфікацыя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Матэматык 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 xml:space="preserve">Напрамак спецыяльнасцi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1-31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03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01-02 Матэматыка (навукова-педагагічная дзейнасць)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Кваліфікацыя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Матэматык. Выкладчык матэматык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нфарматык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 xml:space="preserve">Напрамак спецыяльнасцi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1-31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03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01-03 Матэматыка (эканамічная дзейнасць)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Кваліфікацыя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Матэматык. Матэматык-эканам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ст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01-04 Матэматыка (навукова-канструктарская дзейнасць)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Кваліфікацыя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Матэматык. Канструктар праграмна-апаратных сiстэм</w:t>
      </w:r>
    </w:p>
    <w:p w:rsidR="00F643B7" w:rsidRPr="00A96467" w:rsidRDefault="00F643B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Speciality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 03 01 Mathematics (majors in)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lastRenderedPageBreak/>
        <w:t xml:space="preserve">Major in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 03 0</w:t>
      </w:r>
      <w:r w:rsidR="009976E4"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-01 Mathematics (research and development activities)</w:t>
      </w:r>
      <w:r w:rsidR="00F643B7"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Qualification Mathematician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 03 0</w:t>
      </w:r>
      <w:r w:rsidR="009976E4"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-02 Mathematics (scientific and pedagogical activity)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Mathematician. Teacher of Mathematics and Informatics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 03 0</w:t>
      </w:r>
      <w:r w:rsidR="009976E4"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-03 Mathematics (economic activity)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Mathematician. Mathematician-Economist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 03 0</w:t>
      </w:r>
      <w:r w:rsidR="009976E4"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-04 Mathematics (scientific and design activity)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Mathematician. Design Engineer of Software and Hardware Systems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6F6377" w:rsidRPr="00A96467" w:rsidRDefault="006F6377" w:rsidP="009976E4">
      <w:pPr>
        <w:shd w:val="clear" w:color="000000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1-31 03 01 «Математика (по направлениям)»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1-31 03 01 «Математика (по направлениям)».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2. В настоящем образовательном стандарте использованы ссылки на следующие акты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законодательства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: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Кодекс Республики Беларусь об образовании; 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Общегосударственный классификатор Республики Беларусь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br/>
        <w:t>ОКРБ 011-2009 «Специальности и квалификации» (далее – ОКРБ 011-2009);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Общегосударственный </w:t>
      </w:r>
      <w:hyperlink w:anchor="consultantplus://offline/belorus?base=RLAW425;n=86692;fld=134;dst=100013" w:history="1">
        <w:r w:rsidRPr="00A96467">
          <w:rPr>
            <w:rFonts w:ascii="Times New Roman" w:eastAsia="Times New Roman" w:hAnsi="Times New Roman" w:cs="Times New Roman"/>
            <w:spacing w:val="-10"/>
            <w:sz w:val="30"/>
            <w:szCs w:val="30"/>
            <w:lang w:eastAsia="x-none"/>
          </w:rPr>
          <w:t>классификатор</w:t>
        </w:r>
      </w:hyperlink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Республики Беларусь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br/>
        <w:t>ОКРБ 005-2011 «Виды экономической деятельности» (далее – ОКРБ 005-2011);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СТБ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9000-2015 Систем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be-BY" w:eastAsia="x-none"/>
        </w:rPr>
        <w:t>ы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менеджмента качества. Основные положения и словарь (далее – СТБ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x-none"/>
        </w:rPr>
        <w:t>IS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О 9000-2015).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В настоящем образовательном стандарте применяются термины, установленные в Кодексе Республики Беларусь об образовании, а также следующие термины с соответствующими определениями: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 xml:space="preserve">образованием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специальностью;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зачетная единица – числовой способ выражения трудоемкости учебной работы студента, курсанта, слушателя, основанный на достижении результатов обучения;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 xml:space="preserve"> 9000-2015);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математика – наука о структурах, порядке и отношениях, которая исторически сложилась на основе операций подсчёта, измерения и описания форм реальных объектов;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модуль –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ISO 9000-2015); 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– подсистема группы специальностей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(ОКРБ 011-2009);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 ступени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lastRenderedPageBreak/>
        <w:t>4. Специальность 1-31 03 01 «Математика (по направлениям)» в соответствии с ОКРБ 011-2009 относится к профилю образования G</w:t>
      </w:r>
      <w:r w:rsidR="00C7532D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«Естественные науки», направлению образования 31 «Естественные науки».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Согласно ОКРБ 011-2009 по специальности предусмотрены направления специальности:</w:t>
      </w:r>
    </w:p>
    <w:p w:rsidR="006F6377" w:rsidRPr="00A96467" w:rsidRDefault="006F6377" w:rsidP="009976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-31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03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x-none"/>
        </w:rPr>
        <w:t>01-01 «Математика (научно-производственная деятельность)»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6F6377" w:rsidRPr="00A96467" w:rsidRDefault="006F6377" w:rsidP="009976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01-02 «Математика (научно-педагогическая деятельность)»;</w:t>
      </w:r>
    </w:p>
    <w:p w:rsidR="006F6377" w:rsidRPr="00A96467" w:rsidRDefault="006F6377" w:rsidP="009976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01-03 «Математика (экономическая деятельность)»;</w:t>
      </w:r>
    </w:p>
    <w:p w:rsidR="006F6377" w:rsidRPr="00A96467" w:rsidRDefault="006F6377" w:rsidP="009976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01-04 «Математика (научно-конструкторская деятельность)».</w:t>
      </w:r>
    </w:p>
    <w:p w:rsidR="006F6377" w:rsidRPr="00A96467" w:rsidRDefault="006F6377" w:rsidP="009976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Направление специальности 1-31 03 01-01 «Математика (научно-производственная деятельность)» обеспечивает получение квалификации «Математик», направление специальности 1-31 03 01-02 «Математика (научно-педагогическая деятельность)» обеспечивает получение квалификации «Математик. Преподаватель математики и информатики», направление специальности 1-31 03 01-03 «Математика (экономическая деятельность)» обеспечивает получение квалификации «Математик. Математик-экономист», направление специальности 1-31 03 01-04 «Математика (научно-конструкторская деятельность)» обеспечивает получение квалификации «Математик. Конструктор программно-аппаратных систем».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5. 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 03 08 «Математика (по направлениям)»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относится к уровню 6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Беларусь.</w:t>
      </w: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2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</w:p>
    <w:p w:rsidR="00C7532D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7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pacing w:val="-17"/>
          <w:sz w:val="30"/>
          <w:szCs w:val="30"/>
          <w:lang w:eastAsia="x-none"/>
        </w:rPr>
        <w:t xml:space="preserve">ТРЕБОВАНИЯ К УРОВНЮ ОСНОВНОГО ОБРАЗОВАНИЯ ЛИЦ, ПОСТУПАЮЩИХ ДЛЯ ПОЛУЧЕНИЯ 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7"/>
          <w:sz w:val="30"/>
          <w:szCs w:val="30"/>
          <w:lang w:val="en-US" w:eastAsia="x-none"/>
        </w:rPr>
        <w:t>I</w:t>
      </w:r>
      <w:r w:rsidR="00C7532D" w:rsidRPr="00A96467">
        <w:rPr>
          <w:rFonts w:ascii="Times New Roman" w:eastAsia="Times New Roman" w:hAnsi="Times New Roman" w:cs="Times New Roman"/>
          <w:b/>
          <w:spacing w:val="-17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b/>
          <w:spacing w:val="-17"/>
          <w:sz w:val="30"/>
          <w:szCs w:val="30"/>
          <w:lang w:eastAsia="x-none"/>
        </w:rPr>
        <w:t xml:space="preserve">СТУПЕНИ, ФОРМАМ И СРОКАМ ПОЛУЧЕНИЯ </w:t>
      </w: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7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pacing w:val="-17"/>
          <w:sz w:val="30"/>
          <w:szCs w:val="30"/>
          <w:lang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7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pacing w:val="-17"/>
          <w:sz w:val="30"/>
          <w:szCs w:val="30"/>
          <w:lang w:eastAsia="x-none"/>
        </w:rPr>
        <w:t xml:space="preserve"> СТУПЕНИ</w:t>
      </w:r>
    </w:p>
    <w:p w:rsidR="006F6377" w:rsidRPr="00A96467" w:rsidRDefault="006F6377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осуществляется на основании пункта 9 статьи 57 Кодекса Республики Беларусь об образовании.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7. Обучение по специальности предусматривает следующие формы получения высшего образования I ступени: очная (дневная, вечерняя), заочная (в том числе дистанционная).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bookmarkStart w:id="6" w:name="_Toc495224281"/>
      <w:bookmarkStart w:id="7" w:name="_Toc495287441"/>
      <w:bookmarkStart w:id="8" w:name="_Toc495743129"/>
      <w:bookmarkStart w:id="9" w:name="_Toc495743405"/>
      <w:bookmarkStart w:id="10" w:name="_Toc61858659"/>
      <w:bookmarkEnd w:id="6"/>
      <w:bookmarkEnd w:id="7"/>
      <w:bookmarkEnd w:id="8"/>
      <w:bookmarkEnd w:id="9"/>
      <w:bookmarkEnd w:id="10"/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Срок получения высшего образования I ступени в дневной форме составляет 4 года.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lastRenderedPageBreak/>
        <w:t>Срок получения высшего образования I ступени в вечерней форме составляет 4,5 года.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I ступени в заочной форме составляет 5 лет.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получения высшего образования I ступени в дистанционной форме составляет 5 лет.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9. Перечень специальностей среднего специального образования,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образовательные программы по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которым могут быть интегрированы с образовательной программой высшего образования I ступени по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 03 01 «Математика (по направлениям)»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, определяется Министерством образования.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1-31 03 01 «Математика (по направлениям)»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лицами, обучающимися по образовательной программе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Срок обучения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ступени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E51BC3"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заочной (в том числе дистанционной)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12. Основными видами профессиональной деятельности специалиста с высшим образованием (далее – специалист) в соответствии с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  <w:t>ОКРБ 005-2011 являются:</w:t>
      </w:r>
    </w:p>
    <w:p w:rsidR="006F6377" w:rsidRPr="00A96467" w:rsidRDefault="006F6377" w:rsidP="009976E4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62 Компьютерное программирование, консультационные и другие сопутствующие услуги;</w:t>
      </w:r>
    </w:p>
    <w:p w:rsidR="006F6377" w:rsidRPr="00A96467" w:rsidRDefault="006F6377" w:rsidP="009976E4">
      <w:pPr>
        <w:tabs>
          <w:tab w:val="left" w:pos="284"/>
          <w:tab w:val="left" w:pos="709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63 Деятельность в области информационного обслуживания;</w:t>
      </w:r>
    </w:p>
    <w:p w:rsidR="006F6377" w:rsidRPr="00A96467" w:rsidRDefault="006F6377" w:rsidP="009976E4">
      <w:pPr>
        <w:widowControl w:val="0"/>
        <w:tabs>
          <w:tab w:val="left" w:pos="284"/>
          <w:tab w:val="left" w:pos="709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72 Научные исследования и разработки;</w:t>
      </w:r>
    </w:p>
    <w:p w:rsidR="006F6377" w:rsidRPr="00A96467" w:rsidRDefault="006F6377" w:rsidP="009976E4">
      <w:pPr>
        <w:widowControl w:val="0"/>
        <w:tabs>
          <w:tab w:val="left" w:pos="284"/>
          <w:tab w:val="left" w:pos="709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85 Образование.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13. Объектами профессиональной деятельности специалиста являются: </w:t>
      </w:r>
    </w:p>
    <w:p w:rsidR="006F6377" w:rsidRPr="00A96467" w:rsidRDefault="006F6377" w:rsidP="009976E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понятия, гипотезы, теоремы, методы и математические модели, составляющие содержание фундаментальной и прикладной математики, других естественных наук и экономики;</w:t>
      </w:r>
    </w:p>
    <w:p w:rsidR="006F6377" w:rsidRPr="00A96467" w:rsidRDefault="006F6377" w:rsidP="009976E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образовательные системы, педагогические процессы, учебно-методическое обеспечение, образовательные инновации;</w:t>
      </w:r>
    </w:p>
    <w:p w:rsidR="006F6377" w:rsidRPr="00A96467" w:rsidRDefault="006F6377" w:rsidP="009976E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 инструменты разработки программного продукта, процессы жизненного цикла программного продукта;</w:t>
      </w:r>
    </w:p>
    <w:p w:rsidR="006F6377" w:rsidRPr="00A96467" w:rsidRDefault="006F6377" w:rsidP="009976E4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методы и инструменты экономического моделирования.</w:t>
      </w:r>
    </w:p>
    <w:p w:rsidR="006F6377" w:rsidRPr="00A96467" w:rsidRDefault="006F6377" w:rsidP="009976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bookmarkStart w:id="11" w:name="_Toc495224283"/>
      <w:bookmarkStart w:id="12" w:name="_Toc495287443"/>
      <w:bookmarkStart w:id="13" w:name="_Toc495743131"/>
      <w:bookmarkStart w:id="14" w:name="_Toc495743407"/>
      <w:bookmarkStart w:id="15" w:name="_Toc61858662"/>
      <w:bookmarkEnd w:id="11"/>
      <w:bookmarkEnd w:id="12"/>
      <w:bookmarkEnd w:id="13"/>
      <w:bookmarkEnd w:id="14"/>
      <w:bookmarkEnd w:id="15"/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14.1. научно-исследовательские: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теоретических и прикладных научных исследований в области математики;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объектов и освоение методов исследования;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вычислительных экспериментов по заданной методике;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технических средств и методов работы;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получаемой информации с использованием современной вычислительной техники;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научных докладов и библиографических списков по заданной теме;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новых методических подходов;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со справочными системами, поиск и обработка научной информации;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14.2. научно-производственные: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практических рекомендаций по использованию достижений фундаментальной и прикладной математики, информационных технологий в промышленности и сфере образования;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применение современных методов математического исследования, 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тестирование и защита информационных приложений и данных;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обработка и анализ полученных данных с помощью современных информационных технологий;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обучение и повышение квалификации персонала;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 организационно-управленческие: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организационных и управленческих функций;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вариантов управленческих решений;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выполнения порученного этапа;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технической документации и отчетности;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14.4. инновационные: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планов и программ организации инновационной деятельности, технико-экономическое обоснование инновационных проектов в профессиональной деятельности.</w:t>
      </w:r>
    </w:p>
    <w:p w:rsidR="00C7532D" w:rsidRPr="00A96467" w:rsidRDefault="00C7532D" w:rsidP="009976E4">
      <w:pPr>
        <w:shd w:val="clear" w:color="000000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F6377" w:rsidRPr="00A96467" w:rsidRDefault="006F6377" w:rsidP="009976E4">
      <w:pPr>
        <w:shd w:val="clear" w:color="000000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6F6377" w:rsidRPr="00A96467" w:rsidRDefault="006F6377" w:rsidP="009976E4">
      <w:pPr>
        <w:shd w:val="clear" w:color="000000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6F6377" w:rsidRPr="00A96467" w:rsidRDefault="006F6377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1-31 03 01 «Математика (по направлениям)», должен обладать универсальными, базовыми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6F6377" w:rsidRPr="00A96467" w:rsidRDefault="006F6377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6F6377" w:rsidRPr="00A96467" w:rsidRDefault="006F6377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Использовать языковой материал в профессиональной области на белорусском языке;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УК-12. Использовать основы правовых знаний в различных сферах жизнедеятельности, осуществлять поиск нормативных правовых актов, анализ их содержания и применения для решения профессиональных задач;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УК-13. Использовать навыки здоровьесбережения.</w:t>
      </w:r>
    </w:p>
    <w:p w:rsidR="006F6377" w:rsidRPr="00A96467" w:rsidRDefault="006F6377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нормы международного и национального законодательства в процессе создания и реализации объектов интеллектуальной собственности;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Использовать понятия и методы вещественного, комплексного и функционального анализа и применять их для изучения моделей окружающего мира;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Применять современные компьютерные математические системы для проведения вычислительного (компьютерного) эксперимента;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основные алгебраические и геометрические понятия, конструкции и методы для решения теоретических и прикладных математических задач;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Применять основные понятия информатики, базовы</w:t>
      </w:r>
      <w:r w:rsidR="00737D97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конструкци</w:t>
      </w:r>
      <w:r w:rsidR="00737D97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языков программирования, технологии объектно-ориентированного программирования для реализации алгоритмических</w:t>
      </w:r>
      <w:r w:rsidR="00737D97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прикладных задач и разработки веб-проектов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знания основ рационального природопользования и энергосбережения;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Строить и анализировать дифференциальные модели;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 Применять инновационные информационные технологии и современные языки программирования.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18. При разработке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6F6377" w:rsidRPr="00A96467" w:rsidRDefault="006F6377" w:rsidP="009976E4">
      <w:pPr>
        <w:shd w:val="clear" w:color="000000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F6377" w:rsidRPr="00A96467" w:rsidRDefault="006F6377" w:rsidP="009976E4">
      <w:pPr>
        <w:shd w:val="clear" w:color="000000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6F6377" w:rsidRPr="00A96467" w:rsidRDefault="006F6377" w:rsidP="009976E4">
      <w:pPr>
        <w:shd w:val="clear" w:color="000000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ВЫСШЕГО ОБРАЗОВАНИЯ I СТУПЕНИ</w:t>
      </w:r>
    </w:p>
    <w:p w:rsidR="006F6377" w:rsidRPr="00A96467" w:rsidRDefault="006F6377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6377" w:rsidRPr="00A96467" w:rsidRDefault="006F6377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6F6377" w:rsidRPr="00A96467" w:rsidRDefault="006F6377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6F6377" w:rsidRPr="00A96467" w:rsidRDefault="006F6377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6F6377" w:rsidRPr="00A96467" w:rsidRDefault="006F6377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6F6377" w:rsidRPr="00A96467" w:rsidRDefault="006F6377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7"/>
        <w:gridCol w:w="7015"/>
        <w:gridCol w:w="1766"/>
      </w:tblGrid>
      <w:tr w:rsidR="00B123FB" w:rsidRPr="00A96467" w:rsidTr="00652F80">
        <w:trPr>
          <w:trHeight w:val="543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B123FB" w:rsidRPr="00A96467" w:rsidTr="00652F80">
        <w:trPr>
          <w:trHeight w:val="272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-210</w:t>
            </w:r>
          </w:p>
        </w:tc>
      </w:tr>
      <w:tr w:rsidR="00B123FB" w:rsidRPr="00A96467" w:rsidTr="00652F80">
        <w:trPr>
          <w:trHeight w:val="3242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A9646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Социально-гуманитарный модуль </w:t>
            </w:r>
            <w:r w:rsidRPr="00A96467">
              <w:rPr>
                <w:rFonts w:ascii="Times New Roman" w:eastAsia="Times New Roman" w:hAnsi="Times New Roman" w:cs="Times New Roman"/>
                <w:bCs/>
                <w:i/>
                <w:spacing w:val="-4"/>
                <w:sz w:val="26"/>
                <w:szCs w:val="26"/>
                <w:lang w:eastAsia="ru-RU"/>
              </w:rPr>
              <w:t>(</w:t>
            </w:r>
            <w:r w:rsidRPr="00A9646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История, Политология, Экономика, Философия)</w:t>
            </w: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Лингвистический модуль </w:t>
            </w:r>
            <w:r w:rsidRPr="00A96467">
              <w:rPr>
                <w:rFonts w:ascii="Times New Roman" w:eastAsia="Times New Roman" w:hAnsi="Times New Roman" w:cs="Times New Roman"/>
                <w:bCs/>
                <w:i/>
                <w:spacing w:val="-4"/>
                <w:sz w:val="26"/>
                <w:szCs w:val="26"/>
                <w:lang w:eastAsia="ru-RU"/>
              </w:rPr>
              <w:t>(</w:t>
            </w:r>
            <w:r w:rsidRPr="00A9646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Иностранный язык)</w:t>
            </w: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Юридический модуль </w:t>
            </w:r>
            <w:r w:rsidRPr="00A96467">
              <w:rPr>
                <w:rFonts w:ascii="Times New Roman" w:eastAsia="Times New Roman" w:hAnsi="Times New Roman" w:cs="Times New Roman"/>
                <w:bCs/>
                <w:i/>
                <w:spacing w:val="-4"/>
                <w:sz w:val="26"/>
                <w:szCs w:val="26"/>
                <w:lang w:eastAsia="ru-RU"/>
              </w:rPr>
              <w:t>(</w:t>
            </w:r>
            <w:r w:rsidRPr="00A9646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Основы управления интеллектуальной собственностью)</w:t>
            </w: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Математический анализ </w:t>
            </w:r>
            <w:r w:rsidRPr="00A96467">
              <w:rPr>
                <w:rFonts w:ascii="Times New Roman" w:eastAsia="Times New Roman" w:hAnsi="Times New Roman" w:cs="Times New Roman"/>
                <w:bCs/>
                <w:i/>
                <w:spacing w:val="-4"/>
                <w:sz w:val="26"/>
                <w:szCs w:val="26"/>
                <w:lang w:eastAsia="ru-RU"/>
              </w:rPr>
              <w:t>(</w:t>
            </w:r>
            <w:r w:rsidRPr="00A9646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Введение в специальность, Математический анализ)</w:t>
            </w: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Алгебра и геометрия </w:t>
            </w:r>
            <w:r w:rsidRPr="00A96467">
              <w:rPr>
                <w:rFonts w:ascii="Times New Roman" w:eastAsia="Times New Roman" w:hAnsi="Times New Roman" w:cs="Times New Roman"/>
                <w:bCs/>
                <w:i/>
                <w:spacing w:val="-4"/>
                <w:sz w:val="26"/>
                <w:szCs w:val="26"/>
                <w:lang w:eastAsia="ru-RU"/>
              </w:rPr>
              <w:t>(</w:t>
            </w:r>
            <w:r w:rsidRPr="00A9646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Алгебра и теория чисел, Аналитическая геометрия)</w:t>
            </w: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Дифференциальные уравнения </w:t>
            </w:r>
            <w:r w:rsidRPr="00A96467">
              <w:rPr>
                <w:rFonts w:ascii="Times New Roman" w:eastAsia="Times New Roman" w:hAnsi="Times New Roman" w:cs="Times New Roman"/>
                <w:bCs/>
                <w:i/>
                <w:spacing w:val="-4"/>
                <w:sz w:val="26"/>
                <w:szCs w:val="26"/>
                <w:lang w:eastAsia="ru-RU"/>
              </w:rPr>
              <w:t>(</w:t>
            </w:r>
            <w:r w:rsidRPr="00A9646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 xml:space="preserve">Дифференциальные уравнения, 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pacing w:val="-4"/>
                <w:sz w:val="26"/>
                <w:szCs w:val="26"/>
                <w:lang w:eastAsia="ru-RU"/>
              </w:rPr>
              <w:t>Уравнения математической физики</w:t>
            </w:r>
            <w:r w:rsidRPr="00A9646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)</w:t>
            </w: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Программирование </w:t>
            </w:r>
            <w:r w:rsidRPr="00A96467">
              <w:rPr>
                <w:rFonts w:ascii="Times New Roman" w:eastAsia="Times New Roman" w:hAnsi="Times New Roman" w:cs="Times New Roman"/>
                <w:bCs/>
                <w:i/>
                <w:spacing w:val="-4"/>
                <w:sz w:val="26"/>
                <w:szCs w:val="26"/>
                <w:lang w:eastAsia="ru-RU"/>
              </w:rPr>
              <w:t>(</w:t>
            </w:r>
            <w:r w:rsidRPr="00A96467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eastAsia="ru-RU"/>
              </w:rPr>
              <w:t>Методы программирования, Технологии программирования)</w:t>
            </w: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Естествознание</w:t>
            </w: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Курсовая работа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68-136</w:t>
            </w:r>
          </w:p>
        </w:tc>
      </w:tr>
      <w:tr w:rsidR="00B123FB" w:rsidRPr="00A96467" w:rsidTr="00652F80">
        <w:trPr>
          <w:trHeight w:val="308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Компонент учреждения высшего образования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56-142</w:t>
            </w:r>
          </w:p>
        </w:tc>
      </w:tr>
      <w:tr w:rsidR="00B123FB" w:rsidRPr="00A96467" w:rsidTr="00652F80">
        <w:trPr>
          <w:trHeight w:val="308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652F80">
        <w:trPr>
          <w:trHeight w:val="308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Дополнительные виды обучения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(Физическая культура, Белорусский язык (профессиональная лексика), Безопасность жизнедеятельности человека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652F80">
        <w:trPr>
          <w:trHeight w:val="308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3-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</w:tr>
      <w:tr w:rsidR="00B123FB" w:rsidRPr="00A96467" w:rsidTr="00652F80">
        <w:trPr>
          <w:trHeight w:val="308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15-2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B123FB" w:rsidRPr="00A96467" w:rsidTr="00652F80">
        <w:trPr>
          <w:trHeight w:val="284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2-18</w:t>
            </w:r>
          </w:p>
        </w:tc>
      </w:tr>
      <w:tr w:rsidR="00B123FB" w:rsidRPr="00A96467" w:rsidTr="00652F80">
        <w:trPr>
          <w:trHeight w:val="257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22. Распределение трудоемкости между отдельными модулями и учебными дисциплинами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6F6377" w:rsidRPr="00A96467" w:rsidRDefault="006F6377" w:rsidP="009976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6F6377" w:rsidRPr="00A96467" w:rsidRDefault="006F6377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2"/>
        <w:gridCol w:w="6220"/>
        <w:gridCol w:w="2546"/>
      </w:tblGrid>
      <w:tr w:rsidR="00B123FB" w:rsidRPr="00A96467" w:rsidTr="00C7532D">
        <w:trPr>
          <w:trHeight w:val="543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B123FB" w:rsidRPr="00A96467" w:rsidTr="00C7532D">
        <w:trPr>
          <w:trHeight w:val="242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УК-4-6</w:t>
            </w:r>
          </w:p>
        </w:tc>
      </w:tr>
      <w:tr w:rsidR="00B123FB" w:rsidRPr="00A96467" w:rsidTr="00C7532D">
        <w:trPr>
          <w:trHeight w:val="242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История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Политология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УК-7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Экономика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УК-10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Философия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УК-8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УК-3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Юридический модуль 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УК-12; БПК-1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Математический анализ 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УК-1; БПК-2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Алгебра и геометрия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БПК-5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Дифференциальные уравнения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БПК-8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Программирование 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УК-2; БПК-3,6,9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6"/>
                <w:szCs w:val="26"/>
                <w:lang w:eastAsia="x-none" w:bidi="x-none"/>
              </w:rPr>
            </w:pPr>
            <w:r w:rsidRPr="00A96467">
              <w:rPr>
                <w:rFonts w:ascii="Times New Roman" w:eastAsia="SimSun" w:hAnsi="Times New Roman" w:cs="Times New Roman"/>
                <w:b/>
                <w:kern w:val="1"/>
                <w:sz w:val="26"/>
                <w:szCs w:val="26"/>
                <w:lang w:val="en-US" w:eastAsia="x-none" w:bidi="x-none"/>
              </w:rPr>
              <w:t>8</w:t>
            </w:r>
            <w:r w:rsidRPr="00A96467">
              <w:rPr>
                <w:rFonts w:ascii="Times New Roman" w:eastAsia="SimSun" w:hAnsi="Times New Roman" w:cs="Times New Roman"/>
                <w:b/>
                <w:kern w:val="1"/>
                <w:sz w:val="26"/>
                <w:szCs w:val="26"/>
                <w:lang w:eastAsia="x-none" w:bidi="x-none"/>
              </w:rPr>
              <w:t>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Естествознание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eastAsia="x-none" w:bidi="x-none"/>
              </w:rPr>
            </w:pPr>
            <w:r w:rsidRPr="00A96467">
              <w:rPr>
                <w:rFonts w:ascii="Times New Roman" w:eastAsia="SimSun" w:hAnsi="Times New Roman" w:cs="Times New Roman"/>
                <w:kern w:val="1"/>
                <w:sz w:val="26"/>
                <w:szCs w:val="26"/>
                <w:lang w:val="en-US" w:eastAsia="x-none" w:bidi="x-none"/>
              </w:rPr>
              <w:t>БПК-7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УК-1,5,6; БПК-4</w:t>
            </w:r>
          </w:p>
        </w:tc>
      </w:tr>
      <w:tr w:rsidR="00B123FB" w:rsidRPr="00A96467" w:rsidTr="00C7532D">
        <w:trPr>
          <w:trHeight w:val="308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C7532D">
        <w:trPr>
          <w:trHeight w:val="70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УК-13</w:t>
            </w:r>
          </w:p>
        </w:tc>
      </w:tr>
      <w:tr w:rsidR="00B123FB" w:rsidRPr="00A96467" w:rsidTr="00C7532D">
        <w:trPr>
          <w:trHeight w:val="70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УК-11</w:t>
            </w:r>
          </w:p>
        </w:tc>
      </w:tr>
      <w:tr w:rsidR="00B123FB" w:rsidRPr="00A96467" w:rsidTr="00C7532D">
        <w:trPr>
          <w:trHeight w:val="405"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10.3.</w:t>
            </w:r>
          </w:p>
        </w:tc>
        <w:tc>
          <w:tcPr>
            <w:tcW w:w="3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Безопасность жизнедеятельности человека 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377" w:rsidRPr="00A96467" w:rsidRDefault="006F6377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БПК-7</w:t>
            </w:r>
          </w:p>
        </w:tc>
      </w:tr>
    </w:tbl>
    <w:p w:rsidR="006F6377" w:rsidRPr="00A96467" w:rsidRDefault="006F6377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 Результаты обучения по модулям и учебным дисциплинам государственного компонента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625F5E" w:rsidRPr="00A96467" w:rsidRDefault="00625F5E" w:rsidP="00625F5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28. 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16" w:name="_Hlk70607888"/>
      <w:bookmarkEnd w:id="16"/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6</w:t>
      </w:r>
    </w:p>
    <w:p w:rsidR="006F6377" w:rsidRPr="00A96467" w:rsidRDefault="006F6377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6F6377" w:rsidRPr="00A96467" w:rsidRDefault="006F6377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6F6377" w:rsidRPr="00A96467" w:rsidRDefault="006F6377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6F6377" w:rsidRPr="00A96467" w:rsidRDefault="006F6377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6F6377" w:rsidRPr="00A96467" w:rsidRDefault="006F6377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представляется на русском и</w:t>
      </w:r>
      <w:r w:rsidR="00A576BF"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(или) белорусском языке и английском языке; 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(знать, уметь, владеть),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сопровождается структурной схемой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с зачетными единицами.</w:t>
      </w:r>
    </w:p>
    <w:p w:rsidR="006F6377" w:rsidRPr="00A96467" w:rsidRDefault="006F6377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и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lastRenderedPageBreak/>
        <w:t>последовательности представления информации.</w:t>
      </w:r>
    </w:p>
    <w:p w:rsidR="006F6377" w:rsidRPr="00A96467" w:rsidRDefault="006F6377" w:rsidP="009976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6F6377" w:rsidRPr="00A96467" w:rsidRDefault="006F6377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37. 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ступени создаются фонды оценочных средств, включающие типовые задания, задания открытого типа, задания коммуникативного типа, контрольные работы, тесты, комплексные квалификационные задания, тематику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курсовых проектов (курсовых работ)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иное. Фонды оценочных средств разрабатываются соответствующими кафедрами учреждения высшего образования. 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6F6377" w:rsidRPr="00A96467" w:rsidRDefault="006F6377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bookmarkStart w:id="17" w:name="_Hlk70607984"/>
      <w:bookmarkEnd w:id="17"/>
    </w:p>
    <w:p w:rsidR="006F6377" w:rsidRPr="00A96467" w:rsidRDefault="006F6377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6F6377" w:rsidRPr="00A96467" w:rsidRDefault="006F6377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x-none"/>
        </w:rPr>
        <w:t>ТРЕБОВАНИЯ К ИТОГОВОЙ АТТЕСТАЦИИ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39. Итоговая аттестация осуществляется государственной экзаменационной комиссией.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К итоговой аттестации допускаются студенты, курсанты, слушатели, полностью выполнившие соответствующие учебный план и учебные программы.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Итоговая аттестация студентов, курсантов, слушателей при освоении образовательной программы высшего образования I ступени по специальности 1-31 03 01 «Математика (по направлениям)» проводится в форме государственного экзамена по специальности (направлению специальности) и защиты дипломной работы.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40. 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41. 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6F6377" w:rsidRPr="00A96467" w:rsidRDefault="006F6377" w:rsidP="009976E4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6F6377" w:rsidRPr="00A96467" w:rsidSect="00651CF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510" w:footer="340" w:gutter="0"/>
          <w:pgNumType w:start="1"/>
          <w:cols w:space="340"/>
          <w:titlePg/>
          <w:docGrid w:linePitch="299"/>
        </w:sect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Тематика дипломных работ должна определяться актуальностью и практической значимостью.</w:t>
      </w:r>
    </w:p>
    <w:p w:rsidR="00675D66" w:rsidRPr="00A96467" w:rsidRDefault="00675D66" w:rsidP="00675D6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103____</w:t>
      </w:r>
    </w:p>
    <w:p w:rsidR="00C46D30" w:rsidRPr="00A96467" w:rsidRDefault="00C46D30" w:rsidP="00C46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31 03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-2021)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Специальность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1-31 03 03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Прикладная математика (по направлениям)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  <w:t xml:space="preserve">Направление специальности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1-31 03 03-01 Прикладная математика (научно-производственная деятельность)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  <w:t>Квалификация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Математик-программист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  <w:t xml:space="preserve">Направление специальности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1-31 03 03-02 Прикладная математика (научно-педагогическая деятельность)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  <w:t>Квалификация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be-BY" w:eastAsia="x-none"/>
        </w:rPr>
        <w:t>Математик-программист. Преподаватель математики и информатики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>Спецыяльнасць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1-31 03 03</w:t>
      </w: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Прыкладная матэматыка (па напра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мках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)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 xml:space="preserve">Напрамак спецыяльнасцi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1-31 03 03-01 Прыкладная матэматыка (навукова-вытворчая дзейнасць)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  <w:t>Кваліфікацыя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 xml:space="preserve"> Матэматык-праграмiст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 xml:space="preserve">Напрамак спецыяльнасцi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1-31 03 03-02 Прыкладная матэматыка (навукова-педагагічная дзейнасць)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>Кваліфікацыя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Матэматык-праграмiст. Выкладчык матэматыкi i iнфарматыкi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ru-RU"/>
        </w:rPr>
        <w:t>Speciality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1-31 03 03 Applied mathematics (major in)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ru-RU"/>
        </w:rPr>
        <w:t xml:space="preserve">Major in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1-31 03 03-01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Applied Mathematics (Scientific and Industrial Activities)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ru-RU"/>
        </w:rPr>
        <w:t>Qualification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Mathematician-Programmer</w:t>
      </w:r>
    </w:p>
    <w:p w:rsidR="00C46D30" w:rsidRPr="00A96467" w:rsidRDefault="00C46D30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ru-RU"/>
        </w:rPr>
        <w:t xml:space="preserve">Major in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1-31 03 03-01 1-31 03 03-02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Applied Mathematics (Scientific and Pedagogical Activities)</w:t>
      </w:r>
    </w:p>
    <w:p w:rsidR="00C46D30" w:rsidRPr="00A96467" w:rsidRDefault="00C46D30" w:rsidP="009976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en-US" w:eastAsia="ru-RU"/>
        </w:rPr>
        <w:t>Qualification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Mathematician-Programmer. Teacher of Mathematics and Computer Science</w:t>
      </w:r>
    </w:p>
    <w:p w:rsidR="00C7532D" w:rsidRPr="00A96467" w:rsidRDefault="00C7532D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C7532D" w:rsidRPr="00A96467" w:rsidRDefault="00C7532D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C7532D" w:rsidRPr="00A96467" w:rsidRDefault="00C7532D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C7532D" w:rsidRPr="00A96467" w:rsidRDefault="00C7532D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C7532D" w:rsidRPr="00A96467" w:rsidRDefault="00C7532D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C46D30" w:rsidRPr="00A96467" w:rsidRDefault="00C46D30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1</w:t>
      </w:r>
    </w:p>
    <w:p w:rsidR="00C46D30" w:rsidRPr="00A96467" w:rsidRDefault="00C46D30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специальности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1-31 03 03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«Прикладная математика (по направлениям)» (далее</w:t>
      </w:r>
      <w:r w:rsidR="00C7532D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–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03 03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«Прикладная математика (по направлениям)».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C7532D" w:rsidRPr="00A96467" w:rsidRDefault="00C7532D" w:rsidP="00C75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>Общегосударственный классификатор Республики Беларусь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="00C7532D"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011-2009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</w:t>
      </w:r>
      <w:hyperlink r:id="rId15" w:history="1">
        <w:r w:rsidRPr="00A96467">
          <w:rPr>
            <w:rFonts w:ascii="Times New Roman" w:eastAsia="Times New Roman" w:hAnsi="Times New Roman" w:cs="Times New Roman"/>
            <w:spacing w:val="8"/>
            <w:sz w:val="30"/>
            <w:szCs w:val="30"/>
            <w:lang w:val="x-none" w:eastAsia="x-none"/>
          </w:rPr>
          <w:t>классификатор</w:t>
        </w:r>
      </w:hyperlink>
      <w:r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Республики Беларусь </w:t>
      </w:r>
      <w:r w:rsidR="00C7532D"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br/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="00C7532D"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lastRenderedPageBreak/>
        <w:t xml:space="preserve">компетентность – способность применять знания и навыки для достижения намеченных результатов (СТБ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прикладная математика – область знаний, включающая в себя совокупность современных математических методов, средств математического моделирования, компьютерных и информационных технологий, ориентированных на непосредственное использование во всех сферах научной, производственной и хозяйственной деятельности;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03 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«Прикладная математика (по направлениям)»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G «Естественные науки»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31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«Естественные науки»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x-none" w:eastAsia="x-none"/>
        </w:rPr>
        <w:t>Согласно ОКРБ 011-2009 по специальности предусмотрены направления специальности: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1-31 03 03-01 «Прикладная математика (научно-производственная деятельность)»;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lastRenderedPageBreak/>
        <w:t>1-31 03 03-02 «Прикладная математика (научно-педагогическая деятельность)».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Направление специальности 1-31 03 03-01 «Прикладная математика (научно-производственная деятельность)» обеспечивает получение квалификации «Математик-программист».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Направление специальности 1-31 03 03-02 «Прикладная математика (научно-педагогическая деятельность)» обеспечивает получение квалификации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«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</w:rPr>
        <w:t>Математик-программист. Преподаватель математики и информатики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»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>1-31 03 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«Прикладная математика (по направлениям)»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C7532D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C7532D"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C46D30" w:rsidRPr="00A96467" w:rsidRDefault="00C46D30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C46D30" w:rsidRPr="00A96467" w:rsidRDefault="00C46D30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года.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1-31 03 03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«Прикладная математика (по направлениям)»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1-31 03 03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«Прикладная математика (по направлениям)»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может быть увеличен не более чем на 1 год относительно срока обучения по данной образовательной программе в дневной форме. 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C46D30" w:rsidRPr="00A96467" w:rsidRDefault="00C46D30" w:rsidP="009976E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62 Компьютерное программирование, консультационные и другие сопутствующие услуги;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63 Деятельность в области информационного обслуживания;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70 Деятельность головных организаций; консультирование по вопросам управления;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72 Научные исследования и разработки;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85 Образование.</w:t>
      </w:r>
    </w:p>
    <w:p w:rsidR="00C46D30" w:rsidRPr="00A96467" w:rsidRDefault="00C46D30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: 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математические модели процессов и систем, возникающих в различных областях исследовательской, производственной и хозяйственной деятельности;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математические методы решения задач естествознания, техники, экономики и управления;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математическое и программное обеспечение современной вычислительной техники;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программы, программные системы, их математические и алгоритмические модели, методы их проектирования и реализации в различных областях деятельности.</w:t>
      </w:r>
    </w:p>
    <w:p w:rsidR="00C46D30" w:rsidRPr="00A96467" w:rsidRDefault="00C46D30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14.1. научно-исследовательские: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аналитической и научно-исследовательской деятельности в области прикладной математики;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адаптация к новым теоретическим и научным достижениям в области прикладной математики;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применение современных методов математического моделирования систем и процессов, участие в исследованиях новых методов и технологий;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применение методов автоматизации научных исследований и использование их в своей работе;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разработка, анализ и оптимизация алгоритмов исследования математических моделей естественнонаучных, производственных и социально-экономических задач;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разработка, эксплуатация и сопровождение соответствующих программных компьютерных систем;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работа со справочными системами, поиск и обработка научной информации;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 научно-производственные и проектные: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применение методов и средств прикладной математики и программирования при разработке программного обеспечения соответствующих технологических задач;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обработка данных и полученных результатов, анализ их с учетом имеющихся научно-технологических достижений;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анализ вариантов и разработка оптимальных проектных решений;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выбор и обоснование предложенных решений на современном научно-техническом и профессиональном уровне;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реализация функции систем информационных технологий в применении к прикладным задачам;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применение методов программной инженерии при реализации программного обеспечения разрабатываемых проектов;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подготовке и оформлении научно-технических проектов, отчетов и патентов;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обобщение результатов разработок, подготовка презентации при представлении завершенных работ;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 организационные и управленческие: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lastRenderedPageBreak/>
        <w:t xml:space="preserve">работа с юридической литературой, </w:t>
      </w:r>
      <w:r w:rsidR="00F60AF6" w:rsidRPr="00A96467">
        <w:rPr>
          <w:rFonts w:ascii="Times New Roman" w:eastAsia="Calibri" w:hAnsi="Times New Roman" w:cs="Times New Roman"/>
          <w:spacing w:val="-6"/>
          <w:sz w:val="30"/>
          <w:szCs w:val="30"/>
        </w:rPr>
        <w:t>законодательством о хозяйственной (экономической) деятельности и законодательством о труде</w:t>
      </w: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;</w:t>
      </w:r>
      <w:r w:rsidR="00E32598"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 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применение методов и средств организации работ малых коллективов исполнителей для достижения поставленных целей;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взаимодействие со специалистами смежных профилей;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разработка, представление и согласование необходимых материалов;</w:t>
      </w:r>
    </w:p>
    <w:p w:rsidR="00C46D30" w:rsidRPr="00A96467" w:rsidRDefault="00C46D30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составление технической документации и отчетности.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5"/>
          <w:sz w:val="30"/>
          <w:szCs w:val="30"/>
          <w:lang w:val="be-BY"/>
        </w:rPr>
      </w:pPr>
      <w:r w:rsidRPr="00A96467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По направлению специальности </w:t>
      </w:r>
      <w:r w:rsidRPr="00A96467">
        <w:rPr>
          <w:rFonts w:ascii="Times New Roman" w:eastAsia="Times New Roman" w:hAnsi="Times New Roman" w:cs="Times New Roman"/>
          <w:bCs/>
          <w:spacing w:val="-5"/>
          <w:sz w:val="30"/>
          <w:szCs w:val="30"/>
        </w:rPr>
        <w:t>1-31 03 03-02 «Прикладная математика (научно-педагогическая деятельность)»</w:t>
      </w:r>
      <w:r w:rsidRPr="00A96467">
        <w:rPr>
          <w:rFonts w:ascii="Times New Roman" w:eastAsia="Times New Roman" w:hAnsi="Times New Roman" w:cs="Times New Roman"/>
          <w:spacing w:val="-5"/>
          <w:sz w:val="30"/>
          <w:szCs w:val="30"/>
          <w:lang w:eastAsia="ru-RU"/>
        </w:rPr>
        <w:t xml:space="preserve"> специалист дополнительно может решать следующие задачи профессиональной деятельности: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теоретических основ методики преподавания математики и информатики;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совершенствование методов и методик обучения математике и информатике;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применение современного технического и программного обеспечения;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владение классическими и новыми методами обучения и организационными формами занятий;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электронных учебных пособий по математике и информатике.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6D30" w:rsidRPr="00A96467" w:rsidRDefault="00C46D30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C46D30" w:rsidRPr="00A96467" w:rsidRDefault="00C46D30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C46D30" w:rsidRPr="00A96467" w:rsidRDefault="00C46D30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be-BY"/>
        </w:rPr>
        <w:t>1-31 03 03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«Прикладная математика (по направлениям)»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C46D30" w:rsidRPr="00A96467" w:rsidRDefault="00C46D30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C46D30" w:rsidRPr="00A96467" w:rsidRDefault="00C46D30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Работать в команде, толерантно воспринимать социальные, этнические, конфессиональные, культурные и иные различия; 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УК-5. Быть способным к саморазвитию и совершенствованию в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профессиональной деятельности;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Использовать языковой материал в профессиональной области на белорусском языке;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C46D30" w:rsidRPr="00A96467" w:rsidRDefault="00C46D30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УК-12. Владеть навыками здоровьесбережения.</w:t>
      </w:r>
    </w:p>
    <w:p w:rsidR="00C46D30" w:rsidRPr="00A96467" w:rsidRDefault="00C46D30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 Решать математические задачи и строить логические цепочки утверждений;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БПК-2. Применять основы дифференциального и интегрального исчисления, методы математического анализа к решению прикладных задач;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 Использовать методы аналитической геометрии и линейной алгебры при решении задач в области прикладной математики;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БПК-4. Применять навыки построения, анализа и тестирования алгоритмов и программ для решения типовых задач прикладной математики;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БПК-5. Применять при проектировании приложений такие парадигмы программирования как структурное, объектно-ориентированное и функциональное программирование, а также иные парадигмы, разрабатывать программное обеспечение в интегрированных средах разработки;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 Разрабатывать метод математического моделирования для решения задач в различных предметных областях, применять основные уравнения теоретической механики, математической физики для моделирования физических процессов, реализовывать на современных языках программирования построенные алгоритмы;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БПК-7. Составлять математические модели типовых профессиональных задач, находить и обосновывать выбор оптимального метода решения, интерпретировать смысл полученного математического результата;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БПК-8. Строить вероятностные модели в прикладных задачах, вычислять вероятности сложных случайных событий и исследовать важнейшие характеристики случайных величин, использовать методы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математической статистики для решения задач оценивания параметров и проверки гипотез, применять методы анализа основных моделей случайных процессов;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БПК-9. Использовать принципы численных методов и навыки прикладного численного моделирования для решения основных задач высшей математики и математической физики, выбирать оптимальный алгоритм для решения конкретных задач;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БПК-10. Находить и анализировать научную информацию по темам, связанным с будущей профессиональной деятельностью, вести библиографическую работу с применением современных технологий поиска, обработки и анализа информации, использовать глобальные информационные ресурсы, компьютерные методы сбора, хранения и обработки информации;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БПК-11.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C46D30" w:rsidRPr="00A96467" w:rsidRDefault="00C46D30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C46D30" w:rsidRPr="00A96467" w:rsidRDefault="00C46D30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C46D30" w:rsidRPr="00A96467" w:rsidRDefault="00C46D30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C46D30" w:rsidRPr="00A96467" w:rsidRDefault="00C46D30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C46D30" w:rsidRPr="00A96467" w:rsidRDefault="00C46D30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5</w:t>
      </w:r>
    </w:p>
    <w:p w:rsidR="00C46D30" w:rsidRPr="00A96467" w:rsidRDefault="00C46D30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C46D30" w:rsidRPr="00A96467" w:rsidRDefault="00C46D30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C46D30" w:rsidRPr="00A96467" w:rsidRDefault="00C46D30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C46D30" w:rsidRPr="00A96467" w:rsidRDefault="00C46D30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6937"/>
        <w:gridCol w:w="1853"/>
      </w:tblGrid>
      <w:tr w:rsidR="00B123FB" w:rsidRPr="00A96467" w:rsidTr="00C7532D">
        <w:trPr>
          <w:trHeight w:val="546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Трудоемкость</w:t>
            </w:r>
          </w:p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(в зачетных единицах)</w:t>
            </w:r>
          </w:p>
        </w:tc>
      </w:tr>
      <w:tr w:rsidR="00B123FB" w:rsidRPr="00A96467" w:rsidTr="00C7532D">
        <w:trPr>
          <w:trHeight w:val="243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186 – 219</w:t>
            </w:r>
          </w:p>
        </w:tc>
      </w:tr>
      <w:tr w:rsidR="00B123FB" w:rsidRPr="00A96467" w:rsidTr="00C7532D">
        <w:trPr>
          <w:trHeight w:val="258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Социально-гуманитарный модуль 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(История, Политология, Экономика, Философия)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; Иностранный язык; </w:t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Математический анализ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(Дифференциальное и интегральное исчисление, Числовые и функциональные ряды, Несобственные интегралы, Теория функций комплексного переменного)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Геометрия и алгебра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(Основы высшей алгебры, Аналитическая геометрия, Линейная алгебра)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Программирование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(Основы и методологии программирования, Разработка кросс-платформенных приложений, Машинно-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lastRenderedPageBreak/>
              <w:t>ориентированное программирование, Промышленное программирование, Технологии программирования)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Математическое моделирование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(Теоретическая механика, Уравнения математической физики, Математическое моделирование в естествознании)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Теория вероятностей и математическая статистика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Методы численного анализа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(Вычислительные методы алгебры,</w:t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Численные методы, Численные методы математической физики)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Курсовые работы и проекты</w:t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67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–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B123FB" w:rsidRPr="00A96467" w:rsidTr="00C7532D">
        <w:trPr>
          <w:trHeight w:val="310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–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</w:tr>
      <w:tr w:rsidR="00B123FB" w:rsidRPr="00A96467" w:rsidTr="00C7532D">
        <w:trPr>
          <w:trHeight w:val="310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C7532D">
        <w:trPr>
          <w:trHeight w:val="310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  <w:footnoteReference w:id="3"/>
            </w: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C7532D">
        <w:trPr>
          <w:trHeight w:val="310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– 9</w:t>
            </w:r>
          </w:p>
        </w:tc>
      </w:tr>
      <w:tr w:rsidR="00B123FB" w:rsidRPr="00A96467" w:rsidTr="00C7532D">
        <w:trPr>
          <w:trHeight w:val="310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 – 27</w:t>
            </w:r>
          </w:p>
        </w:tc>
      </w:tr>
      <w:tr w:rsidR="00B123FB" w:rsidRPr="00A96467" w:rsidTr="00C7532D">
        <w:trPr>
          <w:trHeight w:val="310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 – 18</w:t>
            </w:r>
          </w:p>
        </w:tc>
      </w:tr>
      <w:tr w:rsidR="00B123FB" w:rsidRPr="00A96467" w:rsidTr="00C7532D">
        <w:trPr>
          <w:trHeight w:val="310"/>
          <w:jc w:val="center"/>
        </w:trPr>
        <w:tc>
          <w:tcPr>
            <w:tcW w:w="713" w:type="dxa"/>
            <w:vAlign w:val="center"/>
          </w:tcPr>
          <w:p w:rsidR="00C46D30" w:rsidRPr="00A96467" w:rsidRDefault="00C46D30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37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53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C46D30" w:rsidRPr="00A96467" w:rsidRDefault="00C46D30" w:rsidP="009976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(направлению специальности)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C7532D" w:rsidRPr="00A96467" w:rsidRDefault="00C7532D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6D30" w:rsidRPr="00A96467" w:rsidRDefault="00C46D30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2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6020"/>
        <w:gridCol w:w="2694"/>
      </w:tblGrid>
      <w:tr w:rsidR="00B123FB" w:rsidRPr="00A96467" w:rsidTr="00652F80">
        <w:trPr>
          <w:trHeight w:val="543"/>
          <w:tblHeader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C46D30" w:rsidRPr="00A96467" w:rsidRDefault="00C46D30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B123FB" w:rsidRPr="00A96467" w:rsidTr="00652F80">
        <w:trPr>
          <w:trHeight w:val="242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Социально-гуманитарный модуль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УК-4,5,6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1.1.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История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УК-9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1.2.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Экономика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УК-11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1.3.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Политология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УК-7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1.4.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Философия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УК-8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Иностранный язык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УК-3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Математический анализ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БПК-1,2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Геометрия и алгебра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БПК-2,3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Программирование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УК-2; БПК-4,5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Математическое моделирование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БПК-6,7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7.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Теория вероятностей и математическая статистика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БПК-8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8.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Методы численного анализа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БПК-9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9.</w:t>
            </w:r>
          </w:p>
        </w:tc>
        <w:tc>
          <w:tcPr>
            <w:tcW w:w="6020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Курсовые проекты (курсовые работы)</w:t>
            </w:r>
          </w:p>
        </w:tc>
        <w:tc>
          <w:tcPr>
            <w:tcW w:w="2694" w:type="dxa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УК-1,2,5,6; БПК-10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6020" w:type="dxa"/>
            <w:shd w:val="clear" w:color="auto" w:fill="auto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694" w:type="dxa"/>
            <w:shd w:val="clear" w:color="auto" w:fill="auto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10.1.</w:t>
            </w:r>
          </w:p>
        </w:tc>
        <w:tc>
          <w:tcPr>
            <w:tcW w:w="6020" w:type="dxa"/>
            <w:shd w:val="clear" w:color="auto" w:fill="auto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2694" w:type="dxa"/>
            <w:shd w:val="clear" w:color="auto" w:fill="auto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УК-12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10.2.</w:t>
            </w:r>
          </w:p>
        </w:tc>
        <w:tc>
          <w:tcPr>
            <w:tcW w:w="6020" w:type="dxa"/>
            <w:shd w:val="clear" w:color="auto" w:fill="auto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694" w:type="dxa"/>
            <w:shd w:val="clear" w:color="auto" w:fill="auto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УК-10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10.3.</w:t>
            </w:r>
          </w:p>
        </w:tc>
        <w:tc>
          <w:tcPr>
            <w:tcW w:w="6020" w:type="dxa"/>
            <w:shd w:val="clear" w:color="auto" w:fill="auto"/>
            <w:vAlign w:val="center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694" w:type="dxa"/>
            <w:shd w:val="clear" w:color="auto" w:fill="auto"/>
          </w:tcPr>
          <w:p w:rsidR="00C46D30" w:rsidRPr="00A96467" w:rsidRDefault="00C46D30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БПК-11</w:t>
            </w:r>
          </w:p>
        </w:tc>
      </w:tr>
    </w:tbl>
    <w:p w:rsidR="00C46D30" w:rsidRPr="00A96467" w:rsidRDefault="00C46D30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625F5E" w:rsidRPr="00A96467" w:rsidRDefault="00625F5E" w:rsidP="00625F5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C46D30" w:rsidRPr="00A96467" w:rsidRDefault="00C46D30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C46D30" w:rsidRPr="00A96467" w:rsidRDefault="00C46D30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FE16F5" w:rsidRPr="00A96467" w:rsidRDefault="00FE16F5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C46D30" w:rsidRPr="00A96467" w:rsidRDefault="00C46D30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C46D30" w:rsidRPr="00A96467" w:rsidRDefault="00C46D30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C46D30" w:rsidRPr="00A96467" w:rsidRDefault="00C46D30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C46D30" w:rsidRPr="00A96467" w:rsidRDefault="00C46D30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обладать личностными качествами и компетенциями, позволяющими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эффективно организовывать учебную и воспитательную работу со студентами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C46D30" w:rsidRPr="00A96467" w:rsidRDefault="00C46D30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C46D30" w:rsidRPr="00A96467" w:rsidRDefault="00C46D30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Обязательным элементом научно-методического обеспечения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bookmarkStart w:id="18" w:name="_Hlk73954650"/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представляется на русском и</w:t>
      </w:r>
      <w:r w:rsidR="00A576BF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(или) белорусском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bookmarkEnd w:id="18"/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C46D30" w:rsidRPr="00A96467" w:rsidRDefault="00C46D30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C46D30" w:rsidRPr="00A96467" w:rsidRDefault="00C46D30" w:rsidP="009976E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C46D30" w:rsidRPr="00A96467" w:rsidRDefault="00C46D30" w:rsidP="009976E4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иное.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C46D30" w:rsidRPr="00A96467" w:rsidRDefault="00C46D30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C46D30" w:rsidRPr="00A96467" w:rsidRDefault="00C46D30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39. 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 итоговой аттестации допускаются студенты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соответствующие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учебный план и учебные программы.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Итоговая аттестация студентов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ы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по специальности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be-BY"/>
        </w:rPr>
        <w:t>1-31 03 03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 xml:space="preserve"> «Прикладная математика (по направлениям)»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проводится в форме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государственного экзамена по специальности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защиты дипломной работы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.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40. 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C46D30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41. 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376AC4" w:rsidRPr="00A96467" w:rsidRDefault="00C46D30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376AC4" w:rsidRPr="00A96467" w:rsidSect="00C46D30">
          <w:footerReference w:type="default" r:id="rId16"/>
          <w:footerReference w:type="first" r:id="rId17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675D66" w:rsidRPr="00A96467" w:rsidRDefault="00675D66" w:rsidP="00675D6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103____</w:t>
      </w: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31 03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4-20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21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376AC4" w:rsidRPr="00A96467" w:rsidRDefault="00376AC4" w:rsidP="009976E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376AC4" w:rsidRPr="00A96467" w:rsidRDefault="00376AC4" w:rsidP="009976E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03 04 Информатика</w:t>
      </w:r>
    </w:p>
    <w:p w:rsidR="00376AC4" w:rsidRPr="00A96467" w:rsidRDefault="00376AC4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Квалификация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атематик-системный программист</w:t>
      </w:r>
    </w:p>
    <w:p w:rsidR="00376AC4" w:rsidRPr="00A96467" w:rsidRDefault="00376AC4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376AC4" w:rsidRPr="00A96467" w:rsidRDefault="00376AC4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1-31 03 04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Iнфарматыка</w:t>
      </w:r>
    </w:p>
    <w:p w:rsidR="00376AC4" w:rsidRPr="00A96467" w:rsidRDefault="00376AC4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Кваліфікацыя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Матэматык-сістэмны праграміст</w:t>
      </w:r>
    </w:p>
    <w:p w:rsidR="00376AC4" w:rsidRPr="00A96467" w:rsidRDefault="00376AC4" w:rsidP="009976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HIGHER EDUCATION. I STAGE</w:t>
      </w:r>
    </w:p>
    <w:p w:rsidR="00376AC4" w:rsidRPr="00A96467" w:rsidRDefault="00376AC4" w:rsidP="009976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Speciality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1-31 03 04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Informatics</w:t>
      </w:r>
    </w:p>
    <w:p w:rsidR="00376AC4" w:rsidRPr="00A96467" w:rsidRDefault="00376AC4" w:rsidP="009976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Qualification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Mathematician-System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Programmer </w:t>
      </w:r>
    </w:p>
    <w:p w:rsidR="00376AC4" w:rsidRPr="00A96467" w:rsidRDefault="00376AC4" w:rsidP="009976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:rsidR="00376AC4" w:rsidRPr="00A96467" w:rsidRDefault="00376AC4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ГЛАВА 1</w:t>
      </w:r>
    </w:p>
    <w:p w:rsidR="00376AC4" w:rsidRPr="00A96467" w:rsidRDefault="00376AC4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be-BY" w:eastAsia="ru-RU"/>
        </w:rPr>
        <w:t>ОБЩИЕ ПОЛОЖЕНИЯ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1.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Образовательный стандарт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ступени по специальности 1-31 03 04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«Информатика»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03 04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«Информатика».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Общегосударственный классификатор Республики Беларусь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br/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ОКРБ 011-2009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Общегосударственный </w:t>
      </w:r>
      <w:hyperlink r:id="rId18" w:history="1">
        <w:r w:rsidRPr="00A96467">
          <w:rPr>
            <w:rFonts w:ascii="Times New Roman" w:eastAsia="Times New Roman" w:hAnsi="Times New Roman" w:cs="Times New Roman"/>
            <w:spacing w:val="-10"/>
            <w:sz w:val="30"/>
            <w:szCs w:val="30"/>
            <w:lang w:val="x-none" w:eastAsia="x-none"/>
          </w:rPr>
          <w:t>классификатор</w:t>
        </w:r>
      </w:hyperlink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Республики Беларусь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br/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информатика – научное направление, занимающееся изучением законов, методов и способов получения, хранения, передачи и обработки информации с помощью компьютеров, компьютерных сетей и других технических средств;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опыта, – подсистема группы специальностей (ОКРБ 011-2009);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03 04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Информатика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»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в соответствии с ОКРБ 011-2009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относится к профилю образования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G «Естественные науки»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,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31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«Естественные науки»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 обеспечивает получение квалификации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«Математик-системный программист».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5. 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03 04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Информатика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относится к уровню 6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Национальн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рамк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ТРЕБОВАНИЯ К УРОВНЮ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ОСНОВНОГО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ФОРМАМ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И СРОКАМ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ПОЛУЧЕНИЯ </w:t>
      </w: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:rsidR="00376AC4" w:rsidRPr="00A96467" w:rsidRDefault="00376AC4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376AC4" w:rsidRPr="00A96467" w:rsidRDefault="00376AC4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376AC4" w:rsidRPr="00A96467" w:rsidRDefault="00376AC4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376AC4" w:rsidRPr="00A96467" w:rsidRDefault="00376AC4" w:rsidP="009976E4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Обучение по специальности предусматривает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/>
        </w:rPr>
        <w:t>очную (дневную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t>, вечернюю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/>
        </w:rPr>
        <w:t>) форму получения высшего образования I</w:t>
      </w:r>
      <w:r w:rsidRPr="00A96467">
        <w:rPr>
          <w:rFonts w:ascii="Times New Roman" w:eastAsia="Times New Roman" w:hAnsi="Times New Roman" w:cs="Times New Roman"/>
          <w:spacing w:val="61"/>
          <w:sz w:val="30"/>
          <w:szCs w:val="30"/>
          <w:lang w:val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/>
        </w:rPr>
        <w:t>ступени.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8. 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4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года.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Срок получения высшего образования I ступени в вечерней форме составляет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5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лет.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03 04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Информатика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определяется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03 04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Информатика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может быть увеличен не более чем на 1 год относительно срока обучения по данной образовательной программе в дневной форме. 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240 зачетных единиц.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376AC4" w:rsidRPr="00A96467" w:rsidRDefault="00376AC4" w:rsidP="009976E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376AC4" w:rsidRPr="00A96467" w:rsidRDefault="00376AC4" w:rsidP="009976E4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</w:pPr>
      <w:r w:rsidRPr="00A96467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12. Основными видами профессиональной деятельности специалиста с высшим образованием (далее – специалист) в соответствии с </w:t>
      </w:r>
      <w:r w:rsidR="00AB2DDA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ОКРБ 005-2011 являются: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62 Компьютерное программирование, консультационные и другие сопутствующие услуги;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63 Деятельность в области информационного обслуживания;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70 Деятельность головных организаций; консультирование по вопросам управления;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72 Научные исследования и разработки.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Объектами профессиональной деятельности специалиста являются математическое и программное обеспечение компьютеров, компьютерных сетей и средств коммуникации, математические модели процессов и систем.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14.1. научно-исследовательские: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проблем, требующих применения фундаментальных знаний в области информатики;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составление научных докладов и библиографических списков по заданной теме;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работа со справочными системами, поиск и обработка научной информации;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14.2. научно-производственные и проектные:</w:t>
      </w:r>
    </w:p>
    <w:p w:rsidR="00376AC4" w:rsidRPr="00A96467" w:rsidRDefault="00376AC4" w:rsidP="009976E4">
      <w:pPr>
        <w:tabs>
          <w:tab w:val="left" w:pos="709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проектирование и оценка алгоритмов и прикладных программных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интерфейсов;</w:t>
      </w:r>
    </w:p>
    <w:p w:rsidR="00376AC4" w:rsidRPr="00A96467" w:rsidRDefault="00376AC4" w:rsidP="009976E4">
      <w:pPr>
        <w:tabs>
          <w:tab w:val="left" w:pos="709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разработка и анализ системных процессов в информационных средах;</w:t>
      </w:r>
    </w:p>
    <w:p w:rsidR="00376AC4" w:rsidRPr="00A96467" w:rsidRDefault="00376AC4" w:rsidP="009976E4">
      <w:pPr>
        <w:tabs>
          <w:tab w:val="left" w:pos="709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разработка, эксплуатация и сопровождение программных систем для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компьютеров, компьютерных сетей и средств коммуникации;</w:t>
      </w:r>
    </w:p>
    <w:p w:rsidR="00376AC4" w:rsidRPr="00A96467" w:rsidRDefault="00376AC4" w:rsidP="009976E4">
      <w:pPr>
        <w:tabs>
          <w:tab w:val="left" w:pos="709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определение новых областей применения компьютерных систем и их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программного обеспечения;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участие в подготовке и оформлении научно-технических проектов, отчетов и патентов;</w:t>
      </w:r>
    </w:p>
    <w:p w:rsidR="00376AC4" w:rsidRPr="00A96467" w:rsidRDefault="00376AC4" w:rsidP="009976E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14.3. организационные и управленческие:</w:t>
      </w:r>
    </w:p>
    <w:p w:rsidR="00FE16F5" w:rsidRPr="00A96467" w:rsidRDefault="00FE16F5" w:rsidP="00FE16F5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работа с юридической литературой, </w:t>
      </w:r>
      <w:r w:rsidRPr="00A96467">
        <w:rPr>
          <w:rFonts w:ascii="Times New Roman" w:eastAsia="Calibri" w:hAnsi="Times New Roman" w:cs="Times New Roman"/>
          <w:spacing w:val="-6"/>
          <w:sz w:val="30"/>
          <w:szCs w:val="30"/>
        </w:rPr>
        <w:t>законодательством о хозяйственной (экономической) деятельности и законодательством о труде</w:t>
      </w: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 xml:space="preserve">; 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применение методов и средств организации работ малых коллективов исполнителей для достижения поставленных целей;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взаимодействие со специалистами смежных профилей;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анализ и оценивание собранных данных;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планирование и организация научно-производственной, опытно-конструкторской и научно-педагогической работы;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разработка, представление и согласование необходимых материалов;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составление технической документации и отчетности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72302" w:rsidRPr="00A96467" w:rsidRDefault="00172302" w:rsidP="0015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72302" w:rsidRPr="00A96467" w:rsidRDefault="00172302" w:rsidP="0015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72302" w:rsidRPr="00A96467" w:rsidRDefault="00172302" w:rsidP="0015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76AC4" w:rsidRPr="00A96467" w:rsidRDefault="00376AC4" w:rsidP="0015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4</w:t>
      </w:r>
    </w:p>
    <w:p w:rsidR="00376AC4" w:rsidRPr="00A96467" w:rsidRDefault="00376AC4" w:rsidP="0015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376AC4" w:rsidRPr="00A96467" w:rsidRDefault="00376AC4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1-31 03 04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«Информатика»,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должен обладать универсальными, базовыми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376AC4" w:rsidRPr="00A96467" w:rsidRDefault="00376AC4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376AC4" w:rsidRPr="00A96467" w:rsidRDefault="00376AC4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 Владеть основами исследовательской деятельности, осуществлять поиск, анализ и синтез информации;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 Решать стандартные задачи профессиональной деятельности на основе применения информационно-коммуникационных технологий;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 Осуществлять коммуникации на иностранном языке для решения задач межличностного и межкультурного взаимодействия;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УК-4. Работать в команде, толерантно воспринимать социальные, этнические, конфессиональные, культурные и иные различия;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 Быть способным к саморазвитию и совершенствованию в профессиональной деятельности;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 Проявлять инициативу и адаптироваться к изменениям в профессиональной деятельности;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 Обладать гуманистическим мировоззрением, качествами гражданственности и патриотизма;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УК-8. Обладать современной культурой мышления, использовать основы философских знаний в профессиональной деятельности;</w:t>
      </w:r>
    </w:p>
    <w:p w:rsidR="00376AC4" w:rsidRPr="00A96467" w:rsidRDefault="00376AC4" w:rsidP="009976E4">
      <w:pPr>
        <w:widowControl w:val="0"/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УК-9. Выявлять факторы и механизмы исторического развития, определять общественное значение исторических событий;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УК-10.Осуществлять коммуникации на государственном языке для решения задач межличностного и межкультурного взаимодействия;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 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УК-12. Владеть навыками здоровьесбережения.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БПК-1. Решать математические задачи и строить логические цепочки утверждений;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БПК-2. Применять основы дифференциального и интегрального исчисления, демонстрировать способность применения математического анализа к исследованию алгоритмов;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БПК-3. Использовать методы аналитической геометрии и линейной алгебры в задачах информационных технологий и применять их при разработке алгоритмов;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БПК-4. Применять при проектировании приложений такие парадигмы программирования как структурное, объектно-ориентированное и функциональное программирование;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БПК-5. Разрабатывать программное обеспечение в интегрированных средах разработки;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БПК-6. Выполнять построение математических моделей и проводить их анализ в типовых задачах дискретной математики, интерпретировать получаемые результаты анализа математических моделей и осуществлять выбор структур данных для разработки эффективных алгоритмов решения прикладных задач;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БПК-7. Использовать архитектурные решения, основными элементы, принципы работы и особенности построения операционных систем для решения задач информационных технологий, создавать запросы на языке SQL для взаимодействия с данными и объектами базы данных;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БПК-8. Использовать базовые принципы построения компьютерных систем и сетей, виды и алгоритмы маршрутизации в IP-сетях, создавать сетевые приложения, использующие базовые протоколы;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БПК-9. Применять базовые принципы построения математических моделей и выполнять их анализ в типовых задачах организационного управления и естественно-интеллектуальной активности человека,  использовать  системы искусственного интеллекта на практике;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 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376AC4" w:rsidRPr="00A96467" w:rsidRDefault="00376AC4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:rsidR="00376AC4" w:rsidRPr="00A96467" w:rsidRDefault="00376AC4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376AC4" w:rsidRPr="00A96467" w:rsidRDefault="00376AC4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376AC4" w:rsidRPr="00A96467" w:rsidRDefault="00376AC4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6AC4" w:rsidRPr="00A96467" w:rsidRDefault="00376AC4" w:rsidP="0015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376AC4" w:rsidRPr="00A96467" w:rsidRDefault="00376AC4" w:rsidP="0015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376AC4" w:rsidRPr="00A96467" w:rsidRDefault="00376AC4" w:rsidP="0015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СТУПЕНИ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376AC4" w:rsidRPr="00A96467" w:rsidRDefault="00376AC4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376AC4" w:rsidRPr="00A96467" w:rsidRDefault="00376AC4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152"/>
        <w:gridCol w:w="1766"/>
      </w:tblGrid>
      <w:tr w:rsidR="00B123FB" w:rsidRPr="00A96467" w:rsidTr="00652F80">
        <w:trPr>
          <w:trHeight w:val="543"/>
          <w:tblHeader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B123FB" w:rsidRPr="00A96467" w:rsidTr="00652F80">
        <w:trPr>
          <w:trHeight w:val="242"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190-210</w:t>
            </w:r>
          </w:p>
        </w:tc>
      </w:tr>
      <w:tr w:rsidR="00B123FB" w:rsidRPr="00A96467" w:rsidTr="00652F80">
        <w:trPr>
          <w:trHeight w:val="257"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Государственный компонент: Социально-гуманитарный модуль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История, Экономика, Политология, Философия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Иностранный язык; Математический анализ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Дифференциальное и интегральное исчисление, Функциональные последовательности и ряды, несобственный интеграл, Ряды и функции комплексного аргумента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Геометрия и алгебра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Основы высшей алгебры, Аналитическая геометрия, Линейная алгебра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Программирование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Основы и методологии программирования, Разработка кросс-платформенных приложений, Машинно-ориентированное программирование, Промышленное программирование, Технологии программирования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Дискретные структуры и алгоритмы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Дискретная математика и математическая логика, Основы теоретической информатики, Алгоритмы и структуры данных, Модели и алгоритмы задач дискретной оптимизации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Компьютерные системы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Операционные системы, Архитектура компьютеров, Модели данных и СУБД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Компьютерные сети; Интеллектуальные системы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 w:bidi="ru-RU"/>
              </w:rPr>
              <w:t>Искусственный интеллект, Математическое моделирование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 Курсовые работы и проекты</w:t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67-133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67-133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Дополнительные виды обучения </w:t>
            </w:r>
            <w:r w:rsidRPr="00A96467">
              <w:rPr>
                <w:rFonts w:ascii="Times New Roman" w:eastAsia="DejaVu Sans" w:hAnsi="Times New Roman" w:cs="Times New Roman"/>
                <w:kern w:val="26"/>
                <w:sz w:val="26"/>
                <w:szCs w:val="26"/>
                <w:lang w:eastAsia="zh-CN" w:bidi="hi-IN"/>
              </w:rPr>
              <w:t>(Физическая культура, Белорусский язык (профессиональная лексика), Безопасность жизнедеятельности человека</w:t>
            </w:r>
            <w:r w:rsidRPr="00A96467">
              <w:rPr>
                <w:rFonts w:ascii="Times New Roman" w:eastAsia="DejaVu Sans" w:hAnsi="Times New Roman" w:cs="Times New Roman"/>
                <w:kern w:val="26"/>
                <w:sz w:val="26"/>
                <w:szCs w:val="26"/>
                <w:vertAlign w:val="superscript"/>
                <w:lang w:eastAsia="zh-CN" w:bidi="hi-IN"/>
              </w:rPr>
              <w:footnoteReference w:id="5"/>
            </w:r>
            <w:r w:rsidRPr="00A96467">
              <w:rPr>
                <w:rFonts w:ascii="Times New Roman" w:eastAsia="DejaVu Sans" w:hAnsi="Times New Roman" w:cs="Times New Roman"/>
                <w:kern w:val="26"/>
                <w:sz w:val="26"/>
                <w:szCs w:val="26"/>
                <w:lang w:eastAsia="zh-CN" w:bidi="hi-IN"/>
              </w:rPr>
              <w:t>)</w:t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3-9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12-27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6-18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369" w:type="pct"/>
            <w:vAlign w:val="center"/>
          </w:tcPr>
          <w:p w:rsidR="00376AC4" w:rsidRPr="00A96467" w:rsidRDefault="00376AC4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4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1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376AC4" w:rsidRPr="00A96467" w:rsidRDefault="00376AC4" w:rsidP="009976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376AC4" w:rsidRPr="00A96467" w:rsidRDefault="00376AC4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5902"/>
        <w:gridCol w:w="2673"/>
      </w:tblGrid>
      <w:tr w:rsidR="00B123FB" w:rsidRPr="00A96467" w:rsidTr="00652F80">
        <w:trPr>
          <w:trHeight w:val="543"/>
          <w:tblHeader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B123FB" w:rsidRPr="00A96467" w:rsidTr="00652F80">
        <w:trPr>
          <w:trHeight w:val="242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 xml:space="preserve">Социально-гуманитарный модуль 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УК-4 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1.1.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История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УК-9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1.2.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Экономика</w:t>
            </w:r>
          </w:p>
        </w:tc>
        <w:tc>
          <w:tcPr>
            <w:tcW w:w="1388" w:type="pct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УК-11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1.3.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Политология</w:t>
            </w:r>
          </w:p>
        </w:tc>
        <w:tc>
          <w:tcPr>
            <w:tcW w:w="1388" w:type="pct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УК-7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1.4.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Философия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УК-8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Иностранный язык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УК-3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Математический анализ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БПК-1,2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Геометрия и алгебра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БПК-1,3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Программирование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БПК-4,5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Дискретные структуры и алгоритмы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БПК-6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7.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Компьютерные системы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БПК-7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8.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Компьютерные сети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БПК-8</w:t>
            </w:r>
          </w:p>
        </w:tc>
      </w:tr>
      <w:tr w:rsidR="00B123FB" w:rsidRPr="00A96467" w:rsidTr="00652F80">
        <w:trPr>
          <w:trHeight w:val="37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9.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Интеллектуальные системы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БПК-9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10.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  <w:t>Курсовые проекты (курсовые работы)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УК-1, 2, 5, 6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11.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11.1.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УК-12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11.2.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УК-10</w:t>
            </w:r>
          </w:p>
        </w:tc>
      </w:tr>
      <w:tr w:rsidR="00B123FB" w:rsidRPr="00A96467" w:rsidTr="00652F80">
        <w:trPr>
          <w:trHeight w:val="308"/>
          <w:jc w:val="center"/>
        </w:trPr>
        <w:tc>
          <w:tcPr>
            <w:tcW w:w="547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11.3.</w:t>
            </w:r>
          </w:p>
        </w:tc>
        <w:tc>
          <w:tcPr>
            <w:tcW w:w="3065" w:type="pct"/>
            <w:vAlign w:val="center"/>
          </w:tcPr>
          <w:p w:rsidR="00376AC4" w:rsidRPr="00A96467" w:rsidRDefault="00376AC4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1388" w:type="pct"/>
            <w:vAlign w:val="center"/>
          </w:tcPr>
          <w:p w:rsidR="00376AC4" w:rsidRPr="00A96467" w:rsidRDefault="00376AC4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БПК-10</w:t>
            </w:r>
          </w:p>
        </w:tc>
      </w:tr>
    </w:tbl>
    <w:p w:rsidR="00376AC4" w:rsidRPr="00A96467" w:rsidRDefault="00376AC4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625F5E" w:rsidRPr="00A96467" w:rsidRDefault="00625F5E" w:rsidP="00625F5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376AC4" w:rsidRPr="00A96467" w:rsidRDefault="00376AC4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соотнесены с требуемыми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результатами освоения содержания образовательной программы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376AC4" w:rsidRPr="00A96467" w:rsidRDefault="00376AC4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376AC4" w:rsidRPr="00A96467" w:rsidRDefault="00376AC4" w:rsidP="009976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376AC4" w:rsidRPr="00A96467" w:rsidRDefault="00376AC4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376AC4" w:rsidRPr="00A96467" w:rsidRDefault="00376AC4" w:rsidP="00997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376AC4" w:rsidRPr="00A96467" w:rsidRDefault="00376AC4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376AC4" w:rsidRPr="00A96467" w:rsidRDefault="00376AC4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376AC4" w:rsidRPr="00A96467" w:rsidRDefault="00376AC4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376AC4" w:rsidRPr="00A96467" w:rsidRDefault="00376AC4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376AC4" w:rsidRPr="00A96467" w:rsidRDefault="00376AC4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Обучающиеся из числа лиц с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особенностями психофизического развития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должны быть обеспечены адаптированными печатными и (или) электронными образовательными ресурсами.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определенные в главе 4 настоящего образовательного стандарта.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9" w:name="_Hlk73956733"/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  <w:bookmarkEnd w:id="19"/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представляется на русском и</w:t>
      </w:r>
      <w:r w:rsidR="00A576BF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(или) белорусском языке и английском языке;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376AC4" w:rsidRPr="00A96467" w:rsidRDefault="00376AC4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учебных дисциплин (модулей)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последовательности представления информации.</w:t>
      </w:r>
    </w:p>
    <w:p w:rsidR="00376AC4" w:rsidRPr="00A96467" w:rsidRDefault="00376AC4" w:rsidP="009976E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34. Требования к организации самостоятельной работы устанавливаются законодательством.</w:t>
      </w:r>
    </w:p>
    <w:p w:rsidR="00376AC4" w:rsidRPr="00A96467" w:rsidRDefault="00376AC4" w:rsidP="009976E4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иное. Фонды оценочных средств разрабатываются соответствующими кафедрами учреждения высшего образования. 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156437" w:rsidRPr="00A96467" w:rsidRDefault="00156437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376AC4" w:rsidRPr="00A96467" w:rsidRDefault="00376AC4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376AC4" w:rsidRPr="00A96467" w:rsidRDefault="00376AC4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1-31 03 04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Информатика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»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проводится в форме государственного экзамена по специальности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(направлению специальности)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и защиты дипломной работы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.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376AC4" w:rsidRPr="00A96467" w:rsidRDefault="00376AC4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376AC4" w:rsidRPr="00A96467" w:rsidSect="00AB2DDA">
          <w:footerReference w:type="default" r:id="rId19"/>
          <w:footerReference w:type="first" r:id="rId20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значимостью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675D66" w:rsidRPr="00A96467" w:rsidRDefault="00675D66" w:rsidP="00675D6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103____</w:t>
      </w: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03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08-2021)</w:t>
      </w:r>
    </w:p>
    <w:p w:rsidR="00702743" w:rsidRPr="00A96467" w:rsidRDefault="00702743" w:rsidP="009976E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08 Математика и информационные технологии (по направлениям)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  <w:t xml:space="preserve">Направление специальности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1-31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03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08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-01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Математика и информационные технологии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(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веб-программирование и интернет технологии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)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  <w:t xml:space="preserve">Направление специальности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1-31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03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08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-02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Математика и информационные технологии (математическое и программное обеспечение мобильных устройств)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x-none"/>
        </w:rPr>
        <w:t xml:space="preserve">Квалификация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Математик. Специалист по информационным технологиям</w:t>
      </w:r>
    </w:p>
    <w:p w:rsidR="00702743" w:rsidRPr="00A96467" w:rsidRDefault="00702743" w:rsidP="009976E4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08 Матэматыка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нфармацыйныя тэхналог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(па напрамках)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Напрамак спецыяльнасцi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03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08-01 Матэматыка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нфармацыйныя тэхналог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(вэб-праграм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раванне і інтэрнэт-тэхналог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)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be-BY" w:eastAsia="ru-RU"/>
        </w:rPr>
        <w:t xml:space="preserve">Напрамак спецыяльнасцi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1-31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03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08-02 Матэматыка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>нфармацыйныя тэхналог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ii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 (матэматычнае і праграмнае забеспячэнне мабільных устройстваў)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Матэматык. Спецыялiст па iнфармацыйных тэхналогiях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Speciality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 03 08 Mathematics and Information Technologies (majors in)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 03 08-01 Mathematics and Information Technologies (Web-programming and Internet Technologies)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Major in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1-31 03 08-02 Mathematics and Information Technologies (Mathematical and Software of Mobile Devices)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Mathematician. Information Technologies Specialist</w:t>
      </w:r>
    </w:p>
    <w:p w:rsidR="00702743" w:rsidRPr="00A96467" w:rsidRDefault="00702743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702743" w:rsidRPr="00A96467" w:rsidRDefault="00702743" w:rsidP="0060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702743" w:rsidRPr="00A96467" w:rsidRDefault="00702743" w:rsidP="0060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702743" w:rsidRPr="00A96467" w:rsidRDefault="00702743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1-31 03 08 «Математика и информационные технологии (по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направлениям)»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1-31 03 08 «Математика и информационные технологии (по направлениям)».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Общегосударственный классификатор Республики Беларусь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br/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ОКРБ 011-2009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Общегосударственный </w:t>
      </w:r>
      <w:hyperlink r:id="rId21" w:history="1">
        <w:r w:rsidRPr="00A96467">
          <w:rPr>
            <w:rFonts w:ascii="Times New Roman" w:eastAsia="Times New Roman" w:hAnsi="Times New Roman" w:cs="Times New Roman"/>
            <w:spacing w:val="-10"/>
            <w:sz w:val="30"/>
            <w:szCs w:val="30"/>
            <w:lang w:val="x-none" w:eastAsia="x-none"/>
          </w:rPr>
          <w:t>классификатор</w:t>
        </w:r>
      </w:hyperlink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Республики Беларусь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br/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СТБ ISO 9000-2015 Системы менеджмента качества. Основные положения и словарь (далее – СТБ ISО 9000-2015).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информатика –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наука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 методах и процессах сбора, хранения, обработки, передачи, анализа и оценки информации с применением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компьютерных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технологий, обеспечивающих возможность её использования для принятия решений;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lastRenderedPageBreak/>
        <w:t xml:space="preserve">компетентность – способность применять знания и навыки для достижения намеченных результатов (СТБ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математика –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наука о структурах, порядке и отношениях, которая исторически сложилась на основе операций подсчёта, измерения и описания форм реальных объектов;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ISO 9000-2015); 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4. Специальность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1-31 03 08 «Математика и информационные технологии (по направлениям)»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в соответствии с ОКРБ 011-2009 относится к профилю образования G «Естественные науки», направлению образования 31 «Естественные науки» и обеспечивает получение квалификации «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Математик. Специалист по информационным технологиям».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x-none"/>
        </w:rPr>
        <w:t>Согласно ОКРБ 011-2009 по специальности предусмотрены направления специальности:</w:t>
      </w:r>
    </w:p>
    <w:p w:rsidR="00702743" w:rsidRPr="00A96467" w:rsidRDefault="00702743" w:rsidP="009976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1-31 03 08-01 «Математика и информационные технологии (веб-программирование и интернет-технологии)»;</w:t>
      </w:r>
    </w:p>
    <w:p w:rsidR="00702743" w:rsidRPr="00A96467" w:rsidRDefault="00702743" w:rsidP="009976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1-31 03 08-02 «Математика и информационные технологии (математическое и программное обеспечение мобильных устройств)».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5. 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 03 08 «Математика и информационные технологии (по направлениям)»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относится к уровню 6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Беларусь.</w:t>
      </w: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ОСНОВНОГО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6349C6"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702743" w:rsidRPr="00A96467" w:rsidRDefault="00702743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7. Обучение по специальности предусматривает следующие формы получения высшего образования I ступени: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очная (дневная, вечерняя)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заочная (в том числе дистанционная).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Срок получения высшего образования I ступени в дневной форме составляет 4 года.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I ступени в вечерней форме составляет 4,5 года.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I ступени в заочной форме составляет 5 лет.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получения высшего образования I ступени в дистанционной форме составляет 5 лет.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9. Перечень специальностей среднего специального образования,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образовательные программы по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которым могут быть интегрированы с образовательной программой высшего образования I ступени по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1-31 03 08 «Математика и информационные технологии (по направлениям)»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, определяется Министерством образования.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Срок получения высшего образования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1-31 03 08 «Математика и информационные технологии (по направлениям)»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лицами, обучающимися по образовательной программе высшего образования I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lastRenderedPageBreak/>
        <w:t>образования при условии соблюдения требований настоящего образовательного стандарта в соответствии с законодательством.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Срок обучения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по образовательной программе высшего образования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том числе дистанционной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) формах может быть увеличен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не более чем на 1 год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относительно срока обучения по данной образовательной программе в дневной форме. 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11. 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</w:t>
      </w:r>
      <w:r w:rsidR="00371D14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25F5E"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заочной (</w:t>
      </w:r>
      <w:r w:rsidR="00625F5E"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том числе дистанционной</w:t>
      </w:r>
      <w:r w:rsidR="00625F5E"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)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профессиональной деятельности специалиста с высшим образованием (далее – специалист) в соответствии с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br/>
        <w:t>ОКРБ 005-2011 являются:</w:t>
      </w:r>
    </w:p>
    <w:p w:rsidR="00702743" w:rsidRPr="00A96467" w:rsidRDefault="00702743" w:rsidP="009976E4">
      <w:pPr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62 Компьютерное программирование, консультационные и другие сопутствующие услуги;</w:t>
      </w:r>
    </w:p>
    <w:p w:rsidR="00702743" w:rsidRPr="00A96467" w:rsidRDefault="00702743" w:rsidP="009976E4">
      <w:pPr>
        <w:tabs>
          <w:tab w:val="left" w:pos="284"/>
          <w:tab w:val="left" w:pos="709"/>
        </w:tabs>
        <w:spacing w:after="0" w:line="240" w:lineRule="auto"/>
        <w:ind w:left="567" w:firstLine="14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63 Деятельность в области информационного обслуживания;</w:t>
      </w:r>
    </w:p>
    <w:p w:rsidR="00702743" w:rsidRPr="00A96467" w:rsidRDefault="00702743" w:rsidP="009976E4">
      <w:pPr>
        <w:widowControl w:val="0"/>
        <w:tabs>
          <w:tab w:val="left" w:pos="284"/>
          <w:tab w:val="left" w:pos="709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72 Научные исследования и разработки;</w:t>
      </w:r>
    </w:p>
    <w:p w:rsidR="00702743" w:rsidRPr="00A96467" w:rsidRDefault="00702743" w:rsidP="009976E4">
      <w:pPr>
        <w:widowControl w:val="0"/>
        <w:tabs>
          <w:tab w:val="left" w:pos="284"/>
          <w:tab w:val="left" w:pos="709"/>
        </w:tabs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85 Образование.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: </w:t>
      </w:r>
    </w:p>
    <w:p w:rsidR="00702743" w:rsidRPr="00A96467" w:rsidRDefault="00702743" w:rsidP="009976E4">
      <w:pPr>
        <w:widowControl w:val="0"/>
        <w:tabs>
          <w:tab w:val="left" w:pos="1134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понятия, гипотезы, теоремы, методы и математические модели, составляющие содержание фундаментальной и прикладной математики и других естественных наук;</w:t>
      </w:r>
    </w:p>
    <w:p w:rsidR="00702743" w:rsidRPr="00A96467" w:rsidRDefault="00702743" w:rsidP="009976E4">
      <w:pPr>
        <w:widowControl w:val="0"/>
        <w:tabs>
          <w:tab w:val="left" w:pos="1134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образовательные системы, педагогические процессы, научно-методическое обеспечение, образовательные инновации;</w:t>
      </w:r>
    </w:p>
    <w:p w:rsidR="00702743" w:rsidRPr="00A96467" w:rsidRDefault="00702743" w:rsidP="009976E4">
      <w:pPr>
        <w:widowControl w:val="0"/>
        <w:tabs>
          <w:tab w:val="left" w:pos="1134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методы и инструменты разработки программного продукта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A96467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процессы жизненного цикла программного продукта.</w:t>
      </w:r>
    </w:p>
    <w:p w:rsidR="00702743" w:rsidRPr="00A96467" w:rsidRDefault="00702743" w:rsidP="009976E4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14. Специалист может решать задачи профессиональной деятельности следующих типов: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14.1. научно-исследовательские: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теоретических и прикладных научных исследований в области математики и компьютерных информационных технологий;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 освоение отдельных элементов и новых компьютерных информационных систем в целом;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объектов и освоение методов исследования;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проведении вычислительных экспериментов по заданной методике;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технических средств и методов работы;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анализ получаемой информации с использованием современной вычислительной техники;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научных докладов и библиографических списков по заданной теме;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новых методических подходов;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научных отчетов, обзоров, публикаций, патентов, организации конференций;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со справочными системами, поиск и обработка научной информации, связанной с профессиональной деятельностью;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14.2. </w:t>
      </w: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научно-производственные: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практических рекомендаций по использованию достижений фундаментальной и прикладной математики, информационных технологий в промышленности и сфере образования;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6"/>
          <w:sz w:val="30"/>
          <w:szCs w:val="30"/>
          <w:lang w:val="be-BY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применение современных методов математического исследования, моделирования и проектирования информационных систем, использование веб-сервисов;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тестирование и защита информационных приложений и данных;</w:t>
      </w:r>
    </w:p>
    <w:p w:rsidR="00702743" w:rsidRPr="00A96467" w:rsidRDefault="00702743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обработка и анализ полученных данных с помощью современных информационных технологий;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исследование патентоспособности и технического уровня разработок программного обеспечения информационных систем, разработка научно-технической документации;</w:t>
      </w:r>
      <w:r w:rsidR="00E02EC6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и оформлении научно-технических проектов, отчетов и патентов;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обучение и повышение квалификации персонала;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 организационно-управленческие: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организационных и управленческих функций;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разработке вариантов управленческих решений;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 выполнения порученного этапа;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составление </w:t>
      </w:r>
      <w:r w:rsidR="005F0E27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научно-технической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документации и отчетности;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14.4. инновационные: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планов и программ организации инновационной деятельности, технико-экономическое обоснование инновационных проектов в профессиональной деятельности.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702743" w:rsidRPr="00A96467" w:rsidRDefault="00702743" w:rsidP="0060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702743" w:rsidRPr="00A96467" w:rsidRDefault="00702743" w:rsidP="0060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702743" w:rsidRPr="00A96467" w:rsidRDefault="00702743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1-31 03 08 «Математика и информационные технологии (по направлениям)», должен обладать универсальными, базовыми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702743" w:rsidRPr="00A96467" w:rsidRDefault="00702743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702743" w:rsidRPr="00A96467" w:rsidRDefault="00702743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УК-11. Использовать языковой материал в профессиональной области на белорусском языке;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Использовать навыки здоровьесбережения.</w:t>
      </w:r>
    </w:p>
    <w:p w:rsidR="00702743" w:rsidRPr="00A96467" w:rsidRDefault="00702743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нормы международного и национального законодательства в процессе создания и реализации объектов интеллектуальной собственности;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Использовать понятия и методы вещественного, комплексного и функционального анализа и применять их для изучения моделей окружающего мира;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Применять теоретические знания и навыки в самостоятельной исследовательской деятельности;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основные алгебраические и геометрические понятия, конструкции и методы для решения теоретических и прикладных математических задач;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Применять современные технологии и базовые конструкции языков программирования для реализации алгоритмических прикладных задач и разработки веб-проектов;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Строить и анализировать дифференциальные модели реально происходящих явлений и процессов;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6349C6" w:rsidRPr="00A96467" w:rsidRDefault="006349C6" w:rsidP="009976E4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702743" w:rsidRPr="00A96467" w:rsidRDefault="00702743" w:rsidP="0060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702743" w:rsidRPr="00A96467" w:rsidRDefault="00702743" w:rsidP="0060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702743" w:rsidRPr="00A96467" w:rsidRDefault="00702743" w:rsidP="006061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ВЫСШЕГО ОБРАЗОВАНИЯ I СТУПЕНИ</w:t>
      </w:r>
    </w:p>
    <w:p w:rsidR="00702743" w:rsidRPr="00A96467" w:rsidRDefault="00702743" w:rsidP="009976E4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2743" w:rsidRPr="00A96467" w:rsidRDefault="00702743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702743" w:rsidRPr="00A96467" w:rsidRDefault="00702743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 (направлению специальности);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 (направлению специальности);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702743" w:rsidRPr="00A96467" w:rsidRDefault="00702743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702743" w:rsidRPr="00A96467" w:rsidRDefault="00702743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702743" w:rsidRPr="00A96467" w:rsidRDefault="00702743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1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098"/>
        <w:gridCol w:w="1734"/>
        <w:gridCol w:w="23"/>
      </w:tblGrid>
      <w:tr w:rsidR="00B123FB" w:rsidRPr="00A96467" w:rsidTr="006349C6">
        <w:trPr>
          <w:trHeight w:val="543"/>
          <w:jc w:val="center"/>
        </w:trPr>
        <w:tc>
          <w:tcPr>
            <w:tcW w:w="411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876" w:type="pct"/>
            <w:gridSpan w:val="2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B123FB" w:rsidRPr="00A96467" w:rsidTr="006349C6">
        <w:trPr>
          <w:trHeight w:val="242"/>
          <w:jc w:val="center"/>
        </w:trPr>
        <w:tc>
          <w:tcPr>
            <w:tcW w:w="411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876" w:type="pct"/>
            <w:gridSpan w:val="2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-210</w:t>
            </w:r>
          </w:p>
        </w:tc>
      </w:tr>
      <w:tr w:rsidR="00B123FB" w:rsidRPr="00A96467" w:rsidTr="006349C6">
        <w:trPr>
          <w:trHeight w:val="3759"/>
          <w:jc w:val="center"/>
        </w:trPr>
        <w:tc>
          <w:tcPr>
            <w:tcW w:w="411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Социально-гуманитарный модуль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История, Политология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Экономика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Философия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Лингвистический модуль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Английский язык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Юридический модуль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Основы управления интеллектуальной собственностью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Основы анализа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Математический анализ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Функциональный анализ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Программирование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Методы программирования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Веб-дизайн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Веб-программирование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Технологии программирования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Алгебра и геометрия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Алгебра и теория чисел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Геометрия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Дифференциальные уравнения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Дифференциальные уравнения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Информационные технологии (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Операционные системы и сети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Базы данных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Анализ и проектирование информационных систем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Курсовая работа</w:t>
            </w:r>
          </w:p>
        </w:tc>
        <w:tc>
          <w:tcPr>
            <w:tcW w:w="876" w:type="pct"/>
            <w:gridSpan w:val="2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68-136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11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</w:p>
        </w:tc>
        <w:tc>
          <w:tcPr>
            <w:tcW w:w="876" w:type="pct"/>
            <w:gridSpan w:val="2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56-142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11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876" w:type="pct"/>
            <w:gridSpan w:val="2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11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6"/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76" w:type="pct"/>
            <w:gridSpan w:val="2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11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880" w:type="pct"/>
            <w:gridSpan w:val="2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3-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</w:tr>
      <w:tr w:rsidR="00B123FB" w:rsidRPr="00A96467" w:rsidTr="006349C6">
        <w:trPr>
          <w:gridAfter w:val="1"/>
          <w:wAfter w:w="12" w:type="pct"/>
          <w:trHeight w:val="308"/>
          <w:jc w:val="center"/>
        </w:trPr>
        <w:tc>
          <w:tcPr>
            <w:tcW w:w="41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868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15-2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B123FB" w:rsidRPr="00A96467" w:rsidTr="006349C6">
        <w:trPr>
          <w:trHeight w:val="284"/>
          <w:jc w:val="center"/>
        </w:trPr>
        <w:tc>
          <w:tcPr>
            <w:tcW w:w="411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876" w:type="pct"/>
            <w:gridSpan w:val="2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2-18</w:t>
            </w:r>
          </w:p>
        </w:tc>
      </w:tr>
      <w:tr w:rsidR="00B123FB" w:rsidRPr="00A96467" w:rsidTr="006349C6">
        <w:trPr>
          <w:trHeight w:val="257"/>
          <w:jc w:val="center"/>
        </w:trPr>
        <w:tc>
          <w:tcPr>
            <w:tcW w:w="411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02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76" w:type="pct"/>
            <w:gridSpan w:val="2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(направлению специальности) необходимо предусмотреть прохождение учебной (ознакомительной) практики на первом курсе обучения.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702743" w:rsidRPr="00A96467" w:rsidRDefault="00702743" w:rsidP="009976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25. При разработке учебного плана учреждения высшего образования по специальности (направлению специальности) рекомендуется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702743" w:rsidRPr="00A96467" w:rsidRDefault="00702743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6079"/>
        <w:gridCol w:w="2686"/>
      </w:tblGrid>
      <w:tr w:rsidR="00B123FB" w:rsidRPr="00A96467" w:rsidTr="006349C6">
        <w:trPr>
          <w:trHeight w:val="543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B123FB" w:rsidRPr="00A96467" w:rsidTr="006349C6">
        <w:trPr>
          <w:trHeight w:val="242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УК-4-6</w:t>
            </w:r>
          </w:p>
        </w:tc>
      </w:tr>
      <w:tr w:rsidR="00B123FB" w:rsidRPr="00A96467" w:rsidTr="006349C6">
        <w:trPr>
          <w:trHeight w:val="242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История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Политология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УК-7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Экономика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УК-10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Философия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УК-8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Лингвистический модуль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УК-3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Юридический модуль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БПК-1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Основы анализа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БПК-2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Программирование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УК-2, БПК-6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Алгебра и геометрия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БПК-5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Дифференциальные уравнения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БПК-7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Информационные технологии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УК-2, БПК-6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УК-1,5,6; БПК-3,4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10.1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УК-12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10.2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УК-11</w:t>
            </w:r>
          </w:p>
        </w:tc>
      </w:tr>
      <w:tr w:rsidR="00B123FB" w:rsidRPr="00A96467" w:rsidTr="006349C6">
        <w:trPr>
          <w:trHeight w:val="308"/>
          <w:jc w:val="center"/>
        </w:trPr>
        <w:tc>
          <w:tcPr>
            <w:tcW w:w="448" w:type="pct"/>
            <w:vAlign w:val="center"/>
          </w:tcPr>
          <w:p w:rsidR="00702743" w:rsidRPr="00A96467" w:rsidRDefault="00702743" w:rsidP="009976E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10.3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56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1395" w:type="pct"/>
            <w:vAlign w:val="center"/>
          </w:tcPr>
          <w:p w:rsidR="00702743" w:rsidRPr="00A96467" w:rsidRDefault="00702743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БПК-8</w:t>
            </w:r>
          </w:p>
        </w:tc>
      </w:tr>
    </w:tbl>
    <w:p w:rsidR="00702743" w:rsidRPr="00A96467" w:rsidRDefault="00702743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18"/>
          <w:sz w:val="30"/>
          <w:szCs w:val="30"/>
          <w:lang w:eastAsia="ru-RU"/>
        </w:rPr>
        <w:t>27. 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E4330E" w:rsidRPr="00A96467" w:rsidRDefault="00E4330E" w:rsidP="00E4330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ступени (компетенциями). </w:t>
      </w:r>
    </w:p>
    <w:p w:rsidR="00702743" w:rsidRPr="00A96467" w:rsidRDefault="00702743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702743" w:rsidRPr="00A96467" w:rsidRDefault="00702743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702743" w:rsidRPr="00A96467" w:rsidRDefault="00702743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заниматься научно-методической деятельностью;</w:t>
      </w:r>
    </w:p>
    <w:p w:rsidR="00702743" w:rsidRPr="00A96467" w:rsidRDefault="00702743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владеть современными образовательными, в том числе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информационными технологиями, необходимыми для организации образовательного процесса на должном уровне;</w:t>
      </w:r>
    </w:p>
    <w:p w:rsidR="00702743" w:rsidRPr="00A96467" w:rsidRDefault="00702743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ru-RU"/>
        </w:rPr>
        <w:t xml:space="preserve">,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курсантами, слушателями.</w:t>
      </w:r>
    </w:p>
    <w:p w:rsidR="00702743" w:rsidRPr="00A96467" w:rsidRDefault="00702743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702743" w:rsidRPr="00A96467" w:rsidRDefault="00702743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должен быть обеспечен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доступ для каждого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студента, курсанта, слушателя к библиотечным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(модулям)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ru-RU"/>
        </w:rPr>
        <w:t>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>работы, модульных и рейтинговых систем обучения, тестовых и других систем оценивания уровня компетенций и иное).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представляется на русском и</w:t>
      </w:r>
      <w:r w:rsidR="00A576BF"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(или) белорусском языке и английском языке; 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знать, уметь, владеть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каталог учебных дисциплин (модулей)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 с зачетными единицами.</w:t>
      </w:r>
    </w:p>
    <w:p w:rsidR="00702743" w:rsidRPr="00A96467" w:rsidRDefault="00702743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учебных дисциплин (модулей)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>и последовательности представления информации.</w:t>
      </w:r>
    </w:p>
    <w:p w:rsidR="00702743" w:rsidRPr="00A96467" w:rsidRDefault="00702743" w:rsidP="009976E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702743" w:rsidRPr="00A96467" w:rsidRDefault="00702743" w:rsidP="009976E4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36. 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37. 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lastRenderedPageBreak/>
        <w:t xml:space="preserve">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иное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38. 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702743" w:rsidRPr="00A96467" w:rsidRDefault="00702743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x-none"/>
        </w:rPr>
      </w:pPr>
    </w:p>
    <w:p w:rsidR="00702743" w:rsidRPr="00A96467" w:rsidRDefault="00702743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x-none"/>
        </w:rPr>
        <w:t>ГЛАВА 7</w:t>
      </w:r>
    </w:p>
    <w:p w:rsidR="00702743" w:rsidRPr="00A96467" w:rsidRDefault="00702743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x-none" w:eastAsia="x-none"/>
        </w:rPr>
        <w:t>ТРЕБОВАНИЯ К ИТОГОВОЙ АТТЕСТАЦИИ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39. 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 итоговой аттестации допускаются студенты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соответствующие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учебный план и учебные программы.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Итоговая аттестация студентов, курсантов, слушателей при освоении образовательной программы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высшего образования I ступени по специальности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1-31 03 08 «Математика и информационные технологии (по направлениям)»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проводится в форме государственного экзамена по специальности (направлению специальности) и защиты дипломной работы.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12"/>
          <w:sz w:val="30"/>
          <w:szCs w:val="30"/>
          <w:lang w:eastAsia="x-none"/>
        </w:rPr>
        <w:t>При подготовке к итоговой аттестации формируются или развиваются компетенции, приведенные в таблице</w:t>
      </w:r>
      <w:r w:rsidR="0062250A" w:rsidRPr="00A96467">
        <w:rPr>
          <w:rFonts w:ascii="Times New Roman" w:eastAsia="Times New Roman" w:hAnsi="Times New Roman" w:cs="Times New Roman"/>
          <w:spacing w:val="-12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2"/>
          <w:sz w:val="30"/>
          <w:szCs w:val="30"/>
          <w:lang w:eastAsia="x-none"/>
        </w:rPr>
        <w:t>2 настоящего образовательного</w:t>
      </w:r>
      <w:r w:rsidRPr="00A96467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t xml:space="preserve"> стандарта.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40. 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702743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41. 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5F3DB7" w:rsidRPr="00A96467" w:rsidRDefault="00702743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.</w:t>
      </w:r>
    </w:p>
    <w:p w:rsidR="005F3DB7" w:rsidRPr="00A96467" w:rsidRDefault="005F3DB7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5F3DB7" w:rsidRPr="00A96467" w:rsidSect="00652F80">
          <w:footerReference w:type="default" r:id="rId22"/>
          <w:footerReference w:type="first" r:id="rId23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675D66" w:rsidRPr="00A96467" w:rsidRDefault="00675D66" w:rsidP="00675D6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103____</w:t>
      </w:r>
    </w:p>
    <w:p w:rsidR="005F3DB7" w:rsidRPr="00A96467" w:rsidRDefault="005F3DB7" w:rsidP="005F3DB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31 04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02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-20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21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1-31 04 02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Радиофизика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Квалификация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Радиофизик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04 02 Радыёфізіка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Радыёфізік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Speciality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1-31 04 02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Radio Physics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Radio Physicist</w:t>
      </w: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1</w:t>
      </w: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 xml:space="preserve"> 1-31 04 02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«Радиофизика»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1-31 04 02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«Радиофизика»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60619F" w:rsidRPr="00A96467" w:rsidRDefault="0060619F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br/>
        <w:t>ОКРБ 011-2009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60619F" w:rsidRPr="00A96467" w:rsidRDefault="0060619F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Общегосударственный </w:t>
      </w:r>
      <w:hyperlink r:id="rId24" w:history="1">
        <w:r w:rsidRPr="00A96467">
          <w:rPr>
            <w:rFonts w:ascii="Times New Roman" w:eastAsia="Times New Roman" w:hAnsi="Times New Roman" w:cs="Times New Roman"/>
            <w:spacing w:val="-10"/>
            <w:sz w:val="30"/>
            <w:szCs w:val="30"/>
            <w:lang w:val="x-none" w:eastAsia="x-none"/>
          </w:rPr>
          <w:t>классификатор</w:t>
        </w:r>
      </w:hyperlink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Республики Беларусь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br/>
        <w:t>ОКРБ 005-2011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 w:rsidR="0060619F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радиофизика – наука о физических процессах и явлениях, связанных с генерацией, усилением, преобразованием, излучением, взаимодействием, распространением и приемом электромагнитных волн и волн другой физической природы и с передачей информации;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задачи профессиональной деятельности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1-31 04 02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Радиофизика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относится к профилю образования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G «Естественные науки»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31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«Естественные науки»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 обеспечивает получение квалификации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«Радиофизик».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1-31 04 02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Радиофизика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</w:p>
    <w:p w:rsidR="0060619F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ОСНОВНОГО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5F3DB7" w:rsidRPr="00A96467" w:rsidRDefault="005F3DB7" w:rsidP="005F3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5F3DB7" w:rsidRPr="00A96467" w:rsidRDefault="005F3DB7" w:rsidP="005F3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очную (дневную, вечернюю).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4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года.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5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lastRenderedPageBreak/>
        <w:t>образовательн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ступени по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be-BY"/>
        </w:rPr>
        <w:t>специальности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be-BY" w:eastAsia="x-none"/>
        </w:rPr>
        <w:t>1-31 04 02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Радиофизика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»,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be-BY"/>
        </w:rPr>
        <w:t>определяется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be-BY"/>
        </w:rPr>
        <w:t>Министерством образования.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be-BY" w:eastAsia="x-none"/>
        </w:rPr>
        <w:t>1-31 04 02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Радиофизика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»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е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может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 xml:space="preserve">быть 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увелич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ен не более чем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на 1 год относительно срока обучения по данной образовательной программе в дневной форме. 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 xml:space="preserve"> I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 xml:space="preserve"> составляет 240 зачетных единиц.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5F3DB7" w:rsidRPr="00A96467" w:rsidRDefault="005F3DB7" w:rsidP="0060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</w:p>
    <w:p w:rsidR="005F3DB7" w:rsidRPr="00A96467" w:rsidRDefault="005F3DB7" w:rsidP="0060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>ГЛАВА 3</w:t>
      </w:r>
    </w:p>
    <w:p w:rsidR="005F3DB7" w:rsidRPr="00A96467" w:rsidRDefault="005F3DB7" w:rsidP="0060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6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5F3DB7" w:rsidRPr="00A96467" w:rsidRDefault="005F3DB7" w:rsidP="0060619F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6"/>
          <w:sz w:val="30"/>
          <w:szCs w:val="30"/>
          <w:lang w:eastAsia="ru-RU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26 Производство вычислительной, электронной и оптической аппаратуры;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 Производство электрооборудования;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61 Деятельность в области телекоммуникаций;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62 Компьютерное программирование, консультационные и другие сопутствующие услуги;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63 Деятельность в области информационного обслуживания;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721 Научные исследования и разработки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в области естественных и технических наук.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13. Объектами профессиональной деятельности специалиста являются физические процессы и явления, связанные с генерацией, усилением, преобразованием, излучением, взаимодействием, распространением и приемом волн электромагнитной и другой физической природы и с передачей информации; радиоэлектронные приборы и радиоматериалы; радиоэлектронные производства и технологии; модели и программные средства для анализа радиофизических явлений и процессов, модернизации радиоэлектронных приборов, систем и технологий, управления физическими процессами и работой приборов, автоматизированного проектирования; информационные и телекоммуникационные системы.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:rsidR="005F3DB7" w:rsidRPr="00A96467" w:rsidRDefault="0060619F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14.1. </w:t>
      </w:r>
      <w:r w:rsidR="005F3DB7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научно-исследовательские: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и исследование материалов с новыми радиофизическими свойствами;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решение проблем, требующих применения фундаментальных знаний в области радиофизики;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совершенствование и распространение радиофизических методов исследования в другие области научных исследований и приложений;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составление научных докладов и библиографических списков по заданной теме;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работа со справочными системами, поиск и обработка научной информации;</w:t>
      </w:r>
    </w:p>
    <w:p w:rsidR="005F3DB7" w:rsidRPr="00A96467" w:rsidRDefault="0060619F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14.2. </w:t>
      </w:r>
      <w:r w:rsidR="005F3DB7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научно-производственные и проектные: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проектирование, монтаж, наладка, испытание, ремонт и техническое обслуживание радиоэлектронных, информационных и телекоммуникационных отдельных объектов, и систем в целом;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разработка и освоение нового радиоэлектронного оборудования и технологических процессов, в том числе и на основе новых физических явлений с использованием современных методов автоматизации, проектирования и компьютерного моделирования; 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выбор технических средств и методов работы, работа на экспериментальных установках;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оборудования;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lastRenderedPageBreak/>
        <w:t>обработка и анализ полученных данных с помощью современных информационных технологий;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ru-RU"/>
        </w:rPr>
      </w:pPr>
      <w:r w:rsidRPr="00A96467">
        <w:rPr>
          <w:rFonts w:ascii="Times New Roman" w:eastAsia="Calibri" w:hAnsi="Times New Roman" w:cs="Times New Roman"/>
          <w:spacing w:val="-6"/>
          <w:sz w:val="30"/>
          <w:szCs w:val="30"/>
          <w:lang w:val="be-BY"/>
        </w:rPr>
        <w:t>участие в подготовке и оформлении научно-технических проектов, отчетов и патентов;</w:t>
      </w:r>
    </w:p>
    <w:p w:rsidR="005F3DB7" w:rsidRPr="00A96467" w:rsidRDefault="0060619F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14.3. </w:t>
      </w:r>
      <w:r w:rsidR="005F3DB7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организационные и управленческие: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управление технологическими процессами, подразделениями радиофизического профиля;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планирование и организация научно-производственной, опытно-конструкторской и научно-педагогической работы; 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оценка результатов, в том числе технико-экономический анализ технологических процессов и производственной деятельности;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составление технической документации и отчетности.</w:t>
      </w:r>
    </w:p>
    <w:p w:rsidR="005F3DB7" w:rsidRPr="00A96467" w:rsidRDefault="005F3DB7" w:rsidP="005F3D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5F3DB7" w:rsidRPr="00A96467" w:rsidRDefault="005F3DB7" w:rsidP="005F3D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ru-RU"/>
        </w:rPr>
        <w:t>1-31 04 02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«Радиофизика»,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должен обладать универсальными, базовыми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5F3DB7" w:rsidRPr="00A96467" w:rsidRDefault="005F3DB7" w:rsidP="005F3DB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Работать в команде, толерантно воспринимать социальные, этнические, конфессиональные, культурные и иные различия; 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УК-9. Выявлять факторы и механизмы исторического развития, определять общественное значение исторических событий;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УК-10. Осуществлять коммуникации на белорусском языке для решения задач межличностного и межкультурного взаимодействия;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УК-11.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УК-12. Владеть навыками здоровьесбережения.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дифференциально-интегральное исчисление, теорию рядов, теорию функций комплексной переменной для решения прикладных задач;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Производить действия над матрицами, решать алгебраические системы уравнений, исследовать форму и ориентацию линий и поверхностей второго порядка, применять основы функционального анализа и теории групп для решения прикладных задач;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Решать дифференциальные и интегральные уравнения, краевые задачи применительно к физическим и техническим задачам;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Применять методы теории вероятности и математической статистики для задач радиофизики и физической электроники, рассчитывать основные численные характеристики случайных величин и случайных процессов при типовых законах распределения;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методы исследования и решения уравнений в частных производных для основных математических моделей, описывающих физические процессы, интерпретировать полученные решения при исследовании этих процессов;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Применять основные принципы и законы кинематики, динамики, гидродинамики, колебаний и волн для решения типовых задач;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статистический и термодинамический методы расчета макроскопических величин систем многих частиц, первый и второй законы термодинамики, законы теплопроводности, вязкости и диффузии для решения задач молекулярной физики и термодинамики;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Применять принципы и законы электромагнетизма и методы их математического описания для анализа электромагнитных явлений, понимать принципы функционирования измерительных приборов, проводить измерения и расчеты электрических и магнитных величин при разработке и исследовании радиоэлектронных систем;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БПК-9. Применять законы распространения и взаимодействия оптического излучения, физические принципы работы простейших оптических приборов для теоретического и экспериментального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исследования оптических явлений;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Применять основные законы микромира для описания поведения микрообъектов, объяснения астрофизических явлений для решения задач атомной и ядерной физики;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Применять основные физические законы переноса зарядов в полупроводниковых материалах для объяснения принципов работы полупроводниковых приборов и исследования их основных характеристик;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Применять методы анализа электрических сигналов, линейных и нелинейных электрических цепей, знание элементной базы микроэлектронных устройств, для расчета электрических схем простейших усилительных каскадов и нелинейных устройств на транзисторных и операционных усилителях;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Применять основные теоретические и практические подходы к анализу, проектированию и использованию базовых цифровых и аналоговых устройств на основе интегральных микросхем;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Применять общие методы исследования колебательных процессов для анализа колебательных явлений в различных физических системах;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Применять основные законы распространения волн в различных средах для анализа волновых явлений в различных физических системах;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Использовать современные методы и алгоритмы цифровой обработки сигналов реальных физических систем для решения прикладных задач;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БПК-17. Применять знания об эффектах взаимодействия электромагнитного поля оптического диапазона с веществом для создания и анализа характеристик оптоэлектронных приборов и устройств, для генерации, передачи, приема, обработки, записи, хранения и отображения информации;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БПК-18. Применять знания о физических процессах, связанных с усилением и генерацией электромагнитного излучения за счет вынужденных переходов в неравновесных квантовых системах, методах управления характеристиками квантовых генераторов для их теоретического и экспериментального исследования;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БПК-19.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ступени в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соответствии с настоящим образовательным стандартом.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5F3DB7" w:rsidRPr="00A96467" w:rsidRDefault="005F3DB7" w:rsidP="005F3DB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5F3DB7" w:rsidRPr="00A96467" w:rsidRDefault="005F3DB7" w:rsidP="005F3DB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базы, информационного, научно-методического обеспечения, устанавливается в пределах 24-32 аудиторных часов в неделю.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5F3DB7" w:rsidRPr="00A96467" w:rsidRDefault="005F3DB7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6856"/>
        <w:gridCol w:w="1874"/>
      </w:tblGrid>
      <w:tr w:rsidR="00B123FB" w:rsidRPr="00A96467" w:rsidTr="002424F2">
        <w:trPr>
          <w:trHeight w:val="543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B123FB" w:rsidRPr="00A96467" w:rsidTr="002424F2">
        <w:trPr>
          <w:trHeight w:val="242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195-219</w:t>
            </w:r>
          </w:p>
        </w:tc>
      </w:tr>
      <w:tr w:rsidR="00B123FB" w:rsidRPr="00A96467" w:rsidTr="002424F2">
        <w:trPr>
          <w:trHeight w:val="257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1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(История, Политология, Философия, Экономика)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Иностранный язык; Высшая математика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(Математический анализ, Аналитическая геометрия и линейная алгебра, Дифференциальные уравнения, Теория вероятностей и математическая статистика, Методы математической физики)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Общая физика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(Механика, Молекулярная физика, Электричество и магнетизм, Оптика, Атомная и ядерная физика)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Физика полупроводников и полупроводниковых приборов; Радиоэлектроника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(Основы радиоэлектроники, Интегральная электроника)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Колебания и волны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(Теория колебаний, Теория волновых процессов)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Цифровая обработка сигналов; Квантовая радиофизика и оптоэлектроника </w:t>
            </w:r>
            <w:r w:rsidRPr="00A96467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(Оптоэлектроника, Квантовая радиофизика)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 Курсовая работа</w:t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8"/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12-18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6-18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9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5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7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государственного компонента, а также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отдельными видами учебных и производственных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5F3DB7" w:rsidRPr="00A96467" w:rsidRDefault="005F3DB7" w:rsidP="005F3D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5F3DB7" w:rsidRPr="00A96467" w:rsidRDefault="005F3DB7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2"/>
        <w:gridCol w:w="2484"/>
      </w:tblGrid>
      <w:tr w:rsidR="00B123FB" w:rsidRPr="00A96467" w:rsidTr="002424F2">
        <w:trPr>
          <w:trHeight w:val="543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B123FB" w:rsidRPr="00A96467" w:rsidTr="002424F2">
        <w:trPr>
          <w:trHeight w:val="242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Социально-гуманитарный модуль 1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1.1.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История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УК-9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1.2.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Политология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УК-4, 7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1.3.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Философия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УК-8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1.4.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Экономика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УК-11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2.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Иностранный язык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УК-3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3.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Высшая математика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3.1.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Математический анализ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3.2.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Аналитическая геометрия и линейная алгебра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3.3.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Дифференциальные уравнения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3.4.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Теория вероятностей и математическая статистика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3.5.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Методы математической физики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4.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Общая физика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4.1.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Механика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БПК-6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4.2.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Молекулярная физика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БПК-7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4.3.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Электричество и магнетизм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БПК-8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4.4.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Оптика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БПК-9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4.5.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Атомная и ядерная физика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БПК-10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5.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Физика полупроводников и полупроводниковых приборов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БПК-11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6.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Радиоэлектроника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6.1.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Основы радиоэлектроники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БПК-12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6.2.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Интегральная электроника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БПК-13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lastRenderedPageBreak/>
              <w:t>7.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Колебания и волны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7.1.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Теория колебаний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БПК-14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7.2.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Теория волновых процессов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БПК-15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8.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Цифровая обработка сигналов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БПК-16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9.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Квантовая радиофизика и оптоэлектроника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9.1.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Оптоэлектроника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БПК-17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9.2.</w:t>
            </w:r>
          </w:p>
        </w:tc>
        <w:tc>
          <w:tcPr>
            <w:tcW w:w="6232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Квантовая радиофизика</w:t>
            </w:r>
          </w:p>
        </w:tc>
        <w:tc>
          <w:tcPr>
            <w:tcW w:w="2484" w:type="dxa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БПК-18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10.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Курсовые проекты (курсовые работы)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5, 6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11.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 w:bidi="ru-RU"/>
              </w:rPr>
              <w:t>Дополнительные виды обучения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11.1.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Физическая культура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УК-12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11.2.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Белорусский язык (профессиональная лексика)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УК-10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11.3.</w:t>
            </w:r>
          </w:p>
        </w:tc>
        <w:tc>
          <w:tcPr>
            <w:tcW w:w="6232" w:type="dxa"/>
            <w:shd w:val="clear" w:color="auto" w:fill="auto"/>
            <w:vAlign w:val="center"/>
          </w:tcPr>
          <w:p w:rsidR="005F3DB7" w:rsidRPr="00A96467" w:rsidRDefault="005F3DB7" w:rsidP="005F3D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ru-RU"/>
              </w:rPr>
              <w:t>Безопасность жизнедеятельности человека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БПК-19</w:t>
            </w:r>
          </w:p>
        </w:tc>
      </w:tr>
    </w:tbl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E4330E" w:rsidRPr="00A96467" w:rsidRDefault="00E4330E" w:rsidP="00E4330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5F3DB7" w:rsidRPr="00A96467" w:rsidRDefault="005F3DB7" w:rsidP="005F3D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представляется на русском и (или) белорусском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5F3DB7" w:rsidRPr="00A96467" w:rsidRDefault="005F3DB7" w:rsidP="005F3DB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5F3DB7" w:rsidRPr="00A96467" w:rsidRDefault="005F3DB7" w:rsidP="005F3DB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5F3DB7" w:rsidRPr="00A96467" w:rsidRDefault="005F3DB7" w:rsidP="005F3DB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7</w:t>
      </w:r>
    </w:p>
    <w:p w:rsidR="005F3DB7" w:rsidRPr="00A96467" w:rsidRDefault="005F3DB7" w:rsidP="005F3DB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1-31 04 02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Радиофизика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»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государственного экзамена по специальности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и защиты дипломной работы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5F3DB7" w:rsidRPr="00A96467" w:rsidSect="002424F2">
          <w:footerReference w:type="default" r:id="rId25"/>
          <w:footerReference w:type="first" r:id="rId26"/>
          <w:footnotePr>
            <w:numRestart w:val="eachSect"/>
          </w:footnotePr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675D66" w:rsidRPr="00A96467" w:rsidRDefault="00675D66" w:rsidP="00675D6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103____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04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03-2021)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5F3DB7" w:rsidRPr="00A96467" w:rsidRDefault="005F3DB7" w:rsidP="005F3DB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04 03 Физическая электроника</w:t>
      </w:r>
    </w:p>
    <w:p w:rsidR="005F3DB7" w:rsidRPr="00A96467" w:rsidRDefault="005F3DB7" w:rsidP="005F3DB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Физик-инженер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5F3DB7" w:rsidRPr="00A96467" w:rsidRDefault="005F3DB7" w:rsidP="005F3DB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1-31 04 03 Фізічная электроніка</w:t>
      </w:r>
    </w:p>
    <w:p w:rsidR="005F3DB7" w:rsidRPr="00A96467" w:rsidRDefault="005F3DB7" w:rsidP="005F3DB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Фізік-інжынер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5F3DB7" w:rsidRPr="00A96467" w:rsidRDefault="005F3DB7" w:rsidP="005F3DB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1-31 04 03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Physical Electronics</w:t>
      </w:r>
    </w:p>
    <w:p w:rsidR="005F3DB7" w:rsidRPr="00A96467" w:rsidRDefault="005F3DB7" w:rsidP="005F3DB7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Physicist. Engineer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1</w:t>
      </w: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1-31 04 03 «Физическая электроника»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1-31 04 03 «Физическая электроника».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60619F" w:rsidRPr="00A96467" w:rsidRDefault="0060619F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br/>
        <w:t>ОКРБ 011-2009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60619F" w:rsidRPr="00A96467" w:rsidRDefault="0060619F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Общегосударственный </w:t>
      </w:r>
      <w:hyperlink r:id="rId27" w:history="1">
        <w:r w:rsidRPr="00A96467">
          <w:rPr>
            <w:rFonts w:ascii="Times New Roman" w:eastAsia="Times New Roman" w:hAnsi="Times New Roman" w:cs="Times New Roman"/>
            <w:spacing w:val="-8"/>
            <w:sz w:val="30"/>
            <w:szCs w:val="30"/>
            <w:lang w:val="x-none" w:eastAsia="x-none"/>
          </w:rPr>
          <w:t>классификатор</w:t>
        </w:r>
      </w:hyperlink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Республики Беларусь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br/>
        <w:t>ОКРБ 005-2011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 w:rsidR="0060619F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8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деятельности в соответствии с полученной специальностью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9000-2015)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модуль –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предоставление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уверенности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том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 требования к качеству будут выполнены (СТБ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результаты обучения – знания, умения и навыки (опыт), которые обучающийся может продемонстрировать по завершении изучения конкретной учебной дисциплины либо модуля;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обучения и практического опыта, – подсистема группы специальностей (ОКРБ 011-2009);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ступени 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физическая электроника – наука, изучающая процессы взаимодействия электронов и ионов, находящихся в вакууме, газах, твердых телах и твердотельных структурах, с электромагнитными полями с целью разработки принципов функционирования и методов создания различного рода электронных приборов, устройств и систем, используемых для передачи, приема, обработки и хранения информации.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1-31 04 03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Физическая электроника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в соответствии с ОКРБ 011-2009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относится к профилю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G «Естественные науки»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,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31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«Естественные науки»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обеспечивает получение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 квалификации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«Физик-инженер».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5. 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1-31 04 03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Физическая электроника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относится к уровню 6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Национальн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рамк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.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60619F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ТРЕБОВАНИЯ К УРОВНЮ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 ОСНОВНОГО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ФОРМАМ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 xml:space="preserve">И СРОКАМ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ПОЛУЧЕНИЯ 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 xml:space="preserve"> СТУПЕНИ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5F3DB7" w:rsidRPr="00A96467" w:rsidRDefault="005F3DB7" w:rsidP="005F3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5F3DB7" w:rsidRPr="00A96467" w:rsidRDefault="005F3DB7" w:rsidP="00606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очную (дневную, вечернюю).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8. 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 4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года.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вечерней форме составляет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5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лет.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образовательн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1-31 04 03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Физическая электроника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»,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 определяется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получения высшего образования по специальности 1-31 04 03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Физическая электроника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может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быть увеличен не более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чем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на 1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год относительно срока обучения по данной образовательной программе в дневной форме. 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составляет 240 зачетных единиц.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60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5F3DB7" w:rsidRPr="00A96467" w:rsidRDefault="005F3DB7" w:rsidP="00606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СОДЕРЖАНИЮ ПРОФЕССИОНАЛЬНОЙ </w:t>
      </w:r>
      <w:r w:rsidRPr="00A96467">
        <w:rPr>
          <w:rFonts w:ascii="Times New Roman Полужирный" w:eastAsia="Times New Roman" w:hAnsi="Times New Roman Полужирный" w:cs="Times New Roman"/>
          <w:b/>
          <w:spacing w:val="-6"/>
          <w:sz w:val="30"/>
          <w:szCs w:val="30"/>
          <w:lang w:eastAsia="ru-RU"/>
        </w:rPr>
        <w:t>ДЕЯТЕЛЬНОСТИ СПЕЦИАЛИСТА С ВЫСШИМ ОБРАЗОВАНИЕМ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специалиста с высшим образованием (далее – специалист) в соответствии с ОКРБ 005-2011 являются: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26 Производство вычислительной, электронной и оптической аппаратуры;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 Производство электрооборудования;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61 Деятельность в области телекоммуникаций;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62 Компьютерное программирование, консультационные и другие сопутствующие услуги;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63 Деятельность в области информационного обслуживания;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72 Научные исследования и разработки.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5F3DB7" w:rsidRPr="00A96467" w:rsidRDefault="005F3DB7" w:rsidP="0060619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физические процессы и явления, связанные с взаимодействием электронов и ионов, находящихся в вакууме, газах, тв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е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рдых телах и твердотельных структурах с электромагнитными полями; принципы функционирования и методы создания различного рода электронных приборов, интегральных схем, устройств и систем, используемых для передачи, при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е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ма, обработки и хранения информации; физические свойства материалов и активных сред электроники;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способы и методы исследования физических свойств материалов и активных сред, а также системы контроля этих свойств;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электронные приборы, интегральные схемы, устройства, аналитическое и технологическое оборудование с применением систем автоматизированной регистрации и обработки данных; технологии производства изделий электроники и радиоэлектроники; модели и программные средства решения типовых задач вакуумной, твердотельной, микро- и наноэлектроники.</w:t>
      </w:r>
    </w:p>
    <w:p w:rsidR="005F3DB7" w:rsidRPr="00A96467" w:rsidRDefault="005F3DB7" w:rsidP="00606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5F3DB7" w:rsidRPr="00A96467" w:rsidRDefault="006B08EB" w:rsidP="006061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14.1. </w:t>
      </w:r>
      <w:r w:rsidR="005F3DB7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научно-исследовательские</w:t>
      </w:r>
      <w:r w:rsidR="005F3DB7"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: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5F3DB7" w:rsidRPr="00A96467" w:rsidRDefault="005F3DB7" w:rsidP="006061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исследование физических процессов и явлений, определяющих принципы функционирования и технологии производства приборов, интегральных схем и устройств на их основе для всех направлений современной электроники, микроэлектроники и наноэлектроники;</w:t>
      </w:r>
    </w:p>
    <w:p w:rsidR="005F3DB7" w:rsidRPr="00A96467" w:rsidRDefault="005F3DB7" w:rsidP="006061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исследование физических свойств материалов, активных сред и протекающих в них процессов и явлений с целью создания материалов электронной техники и наноматериалов с новыми уникальными свойствами;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решение проблем, требующих применения фундаментальных знаний в области физической электроники;</w:t>
      </w:r>
    </w:p>
    <w:p w:rsidR="005F3DB7" w:rsidRPr="00A96467" w:rsidRDefault="005F3DB7" w:rsidP="006061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составление научных докладов и библиографических списков по заданной теме;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работа со справочными системами, поиск и обработка научной информации;</w:t>
      </w:r>
    </w:p>
    <w:p w:rsidR="005F3DB7" w:rsidRPr="00A96467" w:rsidRDefault="006B08EB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14.2. </w:t>
      </w:r>
      <w:r w:rsidR="005F3DB7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научно-производственные и проектные: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новых перспективных электронных приборов, интегральных схем, устройств, систем и технологических процессов, а также внедрение новых разработок в производство;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математических моделей и программных средств для описания и анализа физических процессов и явлений, а также модернизации приборов, устройств, систем и технологий;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разработка моделей и программных средств для автоматизации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проектирования новых приборов, интегральных схем и технологических процессов;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технологическими процессами, подразделениями по проектированию и производству устройств современной электроники, микроэлектроники и наноэлектроники;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выбор технических средств и методов работы, работа на экспериментальных установках;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подготовка оборудования;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обработка и анализ полученных данных с помощью современных информационных технологий;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участие в подготовке и оформлении научно-технических проектов, отчетов и патентов</w:t>
      </w:r>
      <w:r w:rsidRPr="00A96467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</w:p>
    <w:p w:rsidR="005F3DB7" w:rsidRPr="00A96467" w:rsidRDefault="006B08EB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14.3. </w:t>
      </w:r>
      <w:r w:rsidR="005F3DB7"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организационные и управленческие: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технологическими процессами, подразделениями радиофизического и электронного профиля;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планирование и организация научно-производственной, опытно-конструкторской и научно-педагогической работы; 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оценка результатов, в том числе технико-экономический анализ технологических процессов и производственной деятельности;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составление технической документации и отчетности.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F3DB7" w:rsidRPr="00A96467" w:rsidRDefault="005F3DB7" w:rsidP="005F3DB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по специальности 1-31 04 03 «Физическая электроника», должен обладать универсальными, базовыми профессиональными и специализированными компетенциями.</w:t>
      </w:r>
    </w:p>
    <w:p w:rsidR="005F3DB7" w:rsidRPr="00A96467" w:rsidRDefault="005F3DB7" w:rsidP="005F3DB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УК-4. Работать в команде, толерантно воспринимать социальные, этнические, конфессиональные, культурные и иные различия; 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УК-5. Быть способным к саморазвитию и совершенствованию в профессиональной деятельности;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Осуществлять коммуникации на белорусском языке для решения задач межличностного и межкультурного взаимодействия;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Владеть навыками здоровьесбережения.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 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Применять дифференциально-интегральное исчисление, теорию рядов, теорию функций комплексной переменной для решения прикладных задач;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Производить действия над матрицами, решать алгебраические системы уравнений, исследовать форму и ориентацию линий и поверхностей второго порядка, применять основы функционального анализа и теории групп для решения прикладных задач;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Решать дифференциальные и интегральные уравнения, краевые задачи применительно к физическим и техническим задачам;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Применять методы теории вероятности и математической статистики для задач радиофизики и физической электроники, рассчитывать основные численные характеристики случайных величин и случайных процессов при типовых законах распределения;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методы исследования и решения уравнений в частных производных для основных математических моделей, описывающих физические процессы, интерпретировать полученные решения при исследовании этих процессов;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Применять основные принципы и законы кинематики, динамики, гидродинамики, колебаний и волн для решения типовых задач;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статистический и термодинамический методы расчета макроскопических величин систем многих частиц, первый и второй законы термодинамики, законы теплопроводности, вязкости и диффузии для решения задач молекулярной физики и термодинамики;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БПК-8. Применять принципы и законы электромагнетизма и методы их математического описания для анализа электромагнитных явлений, понимать принципы функционирования измерительных приборов, проводить измерения и расчеты электрических и магнитных величин при разработке и исследовании радиоэлектронных систем;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Применять законы распространения и взаимодействия оптического излучения, физические принципы работы простейших оптических приборов для теоретического и экспериментального исследования оптических явлений;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Применять основные законы микромира для описания поведения микрообъектов, объяснения астрофизических явлений для решения задач атомной и ядерной физики;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Применять методы анализа электрических сигналов, линейных и нелинейных электрических цепей, знание элементной базы микроэлектронных устройств, для расчета электрических схем простейших усилительных каскадов и нелинейных устройств на транзисторных и операционных усилителях;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Применять основные теоретические и практические подходы к анализу, проектированию и использованию базовых цифровых и аналоговых устройств на основе интегральных микросхем;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Применять общие методы исследования колебательных процессов и основные законы распространения волн для анализа колебательных и волновых явлений в различных физических системах;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Применять знания о зонной теории и физических законах генерации, переноса и рекомбинации носителей заряда в полупроводниковых материалах и контактных структурах, принципах работы и характеристиках полупроводниковых приборов при их создании и исследовании для обработки, передачи и хранения информации;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Применять знания о процессах взаимодействия потоков атомных частиц и излучений с твердыми телами для модификации свойств поверхностей, создания новых материалов и анализа их свойств;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БПК-16. Применять знания об эффектах взаимодействия электромагнитного поля оптического диапазона с веществом для создания и анализа характеристик оптоэлектронных приборов и устройств, для генерации, передачи, приема, обработки, записи, хранения и отображения информации;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БПК-17.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 в учреждении высшего образования.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5</w:t>
      </w:r>
    </w:p>
    <w:p w:rsidR="005F3DB7" w:rsidRPr="00A96467" w:rsidRDefault="005F3DB7" w:rsidP="005F3DB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УЧЕБНО-ПРОГРАММНОЙ ДОКУМЕНТАЦИИ </w:t>
      </w:r>
    </w:p>
    <w:p w:rsidR="005F3DB7" w:rsidRPr="00A96467" w:rsidRDefault="005F3DB7" w:rsidP="005F3DB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ОБРАЗОВАТЕЛЬНЫХ ПРОГРАММ </w:t>
      </w:r>
    </w:p>
    <w:p w:rsidR="005F3DB7" w:rsidRPr="00A96467" w:rsidRDefault="005F3DB7" w:rsidP="005F3DB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ВЫСШЕГО ОБРАЗОВАНИЯ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типовой учебный план по специальности;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базы, информационного, научно-методического обеспечения, устанавливается в пределах 24-32 аудиторных часов в неделю.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5F3DB7" w:rsidRPr="00A96467" w:rsidRDefault="005F3DB7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946"/>
        <w:gridCol w:w="1914"/>
      </w:tblGrid>
      <w:tr w:rsidR="00B123FB" w:rsidRPr="00A96467" w:rsidTr="002424F2">
        <w:trPr>
          <w:trHeight w:val="543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Трудоемкость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B123FB" w:rsidRPr="00A96467" w:rsidTr="002424F2">
        <w:trPr>
          <w:trHeight w:val="242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195-219</w:t>
            </w:r>
          </w:p>
        </w:tc>
      </w:tr>
      <w:tr w:rsidR="00B123FB" w:rsidRPr="00A96467" w:rsidTr="002424F2">
        <w:trPr>
          <w:trHeight w:val="257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1 </w:t>
            </w:r>
            <w:r w:rsidRPr="00A96467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(История, Политология, Философия, Экономика)</w:t>
            </w:r>
            <w:r w:rsidRPr="00A964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Иностранный язык; Высшая математика </w:t>
            </w:r>
            <w:r w:rsidRPr="00A96467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(Математический анализ, Аналитическая геометрия и линейная алгебра, Дифференциальные уравнения, Теория вероятностей и математическая статистика, Методы математической физики)</w:t>
            </w:r>
            <w:r w:rsidRPr="00A964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Общая физика </w:t>
            </w:r>
            <w:r w:rsidRPr="00A96467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(Механика, Молекулярная физика, Электричество и магнетизм, Оптика, Атомная и ядерная физика)</w:t>
            </w:r>
            <w:r w:rsidRPr="00A964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Радиоэлектроника </w:t>
            </w:r>
            <w:r w:rsidRPr="00A96467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(Основы радиоэлектроники, Интегральная электроника)</w:t>
            </w:r>
            <w:r w:rsidRPr="00A964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; Физические основы опто- и радиоэлектронных систем </w:t>
            </w:r>
            <w:r w:rsidRPr="00A96467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lang w:eastAsia="ru-RU"/>
              </w:rPr>
              <w:t>(Теория колебаний и волн, Физика полупроводников и полупроводниковых приборов, Взаимодействие частиц и излучений с веществом, Квантовая радиофизика и оптоэлектроника)</w:t>
            </w:r>
            <w:r w:rsidRPr="00A964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>; Курсовая работа</w:t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70-130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0"/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Учебная практика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9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Производственная практика </w:t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12-18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6-18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1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240</w:t>
            </w:r>
          </w:p>
        </w:tc>
      </w:tr>
    </w:tbl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государственного компонента, а также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отдельными видами учебных и производственных практик осуществляется учреждением высшего образования.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24. Трудоемкость каждой учебной дисциплины должна составлять не менее трех зачетных единиц. Соответственно, трудоемкость каждого модуля должна составлять не менее шести зачетных единиц.</w:t>
      </w:r>
    </w:p>
    <w:p w:rsidR="005F3DB7" w:rsidRPr="00A96467" w:rsidRDefault="005F3DB7" w:rsidP="005F3D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5F3DB7" w:rsidRPr="00A96467" w:rsidRDefault="005F3DB7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379"/>
        <w:gridCol w:w="2551"/>
      </w:tblGrid>
      <w:tr w:rsidR="00B123FB" w:rsidRPr="00A96467" w:rsidTr="002424F2">
        <w:trPr>
          <w:trHeight w:val="543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модулей, учебных дисциплин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B123FB" w:rsidRPr="00A96467" w:rsidTr="002424F2">
        <w:trPr>
          <w:trHeight w:val="242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Социально-гуманитарный модуль 1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УК-4, 7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Высшая математика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Математический анализ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Аналитическая геометрия и линейная алгебра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Дифференциальные уравнения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вероятностей и математическая статистика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3.5.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 математической физики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физика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Молекулярная физика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Электричество и магнетизм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Оптика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Атомная и ядерная физика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Радиоэлектроника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радиоэлектроники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Интегральная электроника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Физические основы опто- и радиоэлектронных систем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6.1.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Теория колебаний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волн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6.2.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 полупроводников и полупроводниковых приборов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6.3.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частиц и излучений с веществом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6.4.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Квантовая радиофизика и оптоэлектроника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5, 6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8.2.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4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8.3.</w:t>
            </w:r>
          </w:p>
        </w:tc>
        <w:tc>
          <w:tcPr>
            <w:tcW w:w="6379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551" w:type="dxa"/>
            <w:vAlign w:val="center"/>
          </w:tcPr>
          <w:p w:rsidR="005F3DB7" w:rsidRPr="00A96467" w:rsidRDefault="005F3DB7" w:rsidP="005F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</w:tbl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27. Результаты обучения по модулям и учебным дисциплинам государственного компонента (знать, уметь, владеть) определяются учебными программами.</w:t>
      </w:r>
    </w:p>
    <w:p w:rsidR="00E4330E" w:rsidRPr="00A96467" w:rsidRDefault="00E4330E" w:rsidP="00E4330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соотнесены с требуемыми результатами освоения 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A96467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5F3DB7" w:rsidRPr="00A96467" w:rsidRDefault="005F3DB7" w:rsidP="005F3DB7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материально-технической базой, необходимой для организации образовательного процесса, самостоятельной работы и развития личности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студента, курсанта, слушателя;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представляется на русском и (или) белорусском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языке и английском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языке;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каталога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учебных дисциплин (модулей)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последовательности представления информации.</w:t>
      </w:r>
    </w:p>
    <w:p w:rsidR="005F3DB7" w:rsidRPr="00A96467" w:rsidRDefault="005F3DB7" w:rsidP="005F3DB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5F3DB7" w:rsidRPr="00A96467" w:rsidRDefault="005F3DB7" w:rsidP="005F3DB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курсовых проектов (курсовых работ),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38. 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5F0E27" w:rsidRPr="00A96467" w:rsidRDefault="005F0E2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5F3DB7" w:rsidRPr="00A96467" w:rsidRDefault="005F3DB7" w:rsidP="005F3DB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lastRenderedPageBreak/>
        <w:t>ГЛАВА 7</w:t>
      </w:r>
    </w:p>
    <w:p w:rsidR="005F3DB7" w:rsidRPr="00A96467" w:rsidRDefault="005F3DB7" w:rsidP="005F3DB7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Итоговая аттестация студентов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по специальности 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-31 04 03 «Физическая электроника»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государственного экзамена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по специальности и защиты дипломной работы.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5F3DB7" w:rsidRPr="00A96467" w:rsidSect="005F0E27"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675D66" w:rsidRPr="00A96467" w:rsidRDefault="00675D66" w:rsidP="00675D6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103____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04 07-2021)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1-31 04 07 Физика наноматериалов и нанотехнологий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Квалификация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Физик. Инженер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1-31 04 07 Фізіка нанаматэрыялаў і нанатэхналогій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Фізік. Інжынер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Speciality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1-31 04 07 Рhysics of Nanomaterials and Nanotechnologies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Physicist. Engineer</w:t>
      </w:r>
    </w:p>
    <w:p w:rsidR="005F3DB7" w:rsidRPr="00A96467" w:rsidRDefault="005F3DB7" w:rsidP="005F3DB7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</w:pP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1-31 04 07 «Физика наноматериалов и нанотехнологий» (далее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04 07 «Физика наноматериалов и нанотехнологий».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6B08EB" w:rsidRPr="00A96467" w:rsidRDefault="006B08EB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br/>
        <w:t>ОКРБ 011-2009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6B08EB" w:rsidRPr="00A96467" w:rsidRDefault="006B08EB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Общегосударственный </w:t>
      </w:r>
      <w:hyperlink r:id="rId28" w:history="1">
        <w:r w:rsidRPr="00A96467">
          <w:rPr>
            <w:rFonts w:ascii="Times New Roman" w:eastAsia="Times New Roman" w:hAnsi="Times New Roman" w:cs="Times New Roman"/>
            <w:spacing w:val="-10"/>
            <w:sz w:val="30"/>
            <w:szCs w:val="30"/>
            <w:lang w:val="x-none" w:eastAsia="x-none"/>
          </w:rPr>
          <w:t>классификатор</w:t>
        </w:r>
      </w:hyperlink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 xml:space="preserve"> Республики Беларусь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br/>
        <w:t>ОКРБ 005-2011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модуль –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нанотехнологии – совокупность методов исследования, создания и использования наноструктурированных материалов и систем;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наноматериалы – материалы, важнейшие функциональные свойства которых определяются наноразмерными элементами (1-100 нм) их структуры;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ISO 9000-2015); 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lastRenderedPageBreak/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отражающие его способность применять базовые общекультурные знания и умения, а также социально-личностные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качества, соответствующие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запросам государства и общества;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физика – наука о свойствах и строении материи, о формах ее движения и изменения, об общих закономерностях явлений природы.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1-31 04 07 «Физика наноматериалов и нанотехнологий»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относится к профилю образования G «Естественные науки»,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направлению образования 31 «Естественные науки» и обеспечивает получение квалификации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«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Физик. Инженер».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1-31 04 07 «Физика наноматериалов и нанотехнологий»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>Национальн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ой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рамк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и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.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6B08EB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be-BY" w:eastAsia="x-none"/>
        </w:rPr>
        <w:t xml:space="preserve">ОСНОВНОГО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5F3DB7" w:rsidRPr="00A96467" w:rsidRDefault="005F3DB7" w:rsidP="005F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5F3DB7" w:rsidRPr="00A96467" w:rsidRDefault="005F3DB7" w:rsidP="005F3D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5F3DB7" w:rsidRPr="00A96467" w:rsidRDefault="005F3DB7" w:rsidP="006B0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5F3DB7" w:rsidRPr="00A96467" w:rsidRDefault="005F3DB7" w:rsidP="006B0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.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7. 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получения высшего образования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ступени: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очная (дневная, вечерняя)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.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8. 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5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лет.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lastRenderedPageBreak/>
        <w:t>Срок получения высшего образования I ступени в вечерней форме составляет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 6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лет.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</w:pP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9. 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>образовательные программы по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ступени по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 xml:space="preserve">специальности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1-31 04 07 «Физика наноматериалов и нанотехнологий»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>, определяется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be-BY"/>
        </w:rPr>
        <w:t>Министерством образования.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1-31 04 07 «Физика наноматериалов и нанотехнологий»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е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может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 xml:space="preserve">быть увеличен не более чем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на 1 год относительно срока обучения по данной образовательной программе в дневной форме. 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 xml:space="preserve"> I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составляет 300 зачетных единиц.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5F3DB7" w:rsidRPr="00A96467" w:rsidRDefault="005F3DB7" w:rsidP="006B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5F3DB7" w:rsidRPr="00A96467" w:rsidRDefault="005F3DB7" w:rsidP="006B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5F3DB7" w:rsidRPr="00A96467" w:rsidRDefault="005F3DB7" w:rsidP="006B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6B08E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12. 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26 Производство вычислительной, электронной и оптической аппаратуры;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72 Научные исследования и разработки;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853 Среднее образование;</w:t>
      </w:r>
    </w:p>
    <w:p w:rsidR="005F3DB7" w:rsidRPr="00A96467" w:rsidRDefault="005F3DB7" w:rsidP="006B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8542 Высшее образование.</w:t>
      </w:r>
    </w:p>
    <w:p w:rsidR="005F3DB7" w:rsidRPr="00A96467" w:rsidRDefault="005F3DB7" w:rsidP="006B08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: физические законы, гипотезы, теоремы; математические модели и методы исследования физических объектов и процессов; измерительное и технологическое оборудование; технологические и измерительные комплексы и системы автоматизации, используемые в физическом эксперименте, производстве материалов и приборов; образовательные системы, педагогические процессы, научно-методическое обеспечение дисциплин физико-математического профиля. 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5F3DB7" w:rsidRPr="00A96467" w:rsidRDefault="006B08EB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14.1. </w:t>
      </w:r>
      <w:r w:rsidR="005F3DB7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научно-исследовательские: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изучение, теоретический анализ физических эффектов и явлений, установление новых физических закономерностей на основе современных теоретических представлений, математических и компьютерных методов;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и использование математических моделей физических объектов и процессов нанотехнологий;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и освоение новых методов исследования наноматериалов;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выбор технических средств и методов работы, проведение экспериментальных исследований в области физики наноматериалов и нанотехнологий;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анализ результатов экспериментов и иной сопутствующей информации с использованием современной вычислительной техники;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научных докладов, отчетов, обзоров и других научных публикаций;</w:t>
      </w:r>
    </w:p>
    <w:p w:rsidR="005F3DB7" w:rsidRPr="00A96467" w:rsidRDefault="006B08EB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14.2. </w:t>
      </w:r>
      <w:r w:rsidR="005F3DB7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научно-производственные и проектные: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новых наноматериалов и нанотехнологий, электронных и оптических приборов;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и оформление научно-технических проектов, отчетов и патентов;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программно-информационное обеспечение проектно-конструкторской деятельности;</w:t>
      </w:r>
    </w:p>
    <w:p w:rsidR="005F3DB7" w:rsidRPr="00A96467" w:rsidRDefault="006B08EB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14.3. </w:t>
      </w:r>
      <w:r w:rsidR="005F3DB7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организационные и управленческие: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планирование и организация научно-производственной, научно-педагогической и опытно-конструкторской работы;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определение целей инноваций и способов их реализации;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составлении договоров, сметной документации;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программно-информационное обеспечение эксплуатационно-управленческой деятельности;</w:t>
      </w:r>
    </w:p>
    <w:p w:rsidR="005F3DB7" w:rsidRPr="00A96467" w:rsidRDefault="006B08EB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14.4. </w:t>
      </w:r>
      <w:r w:rsidR="005F3DB7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педагогические: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изучение и анализ образовательных систем, использование в образовательном процессе инноваций; 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учебного оборудования и научно-методических материалов для образовательного процесса;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и проведение занятий по дисциплинам физико-математического профиля в учреждениях образования, просветительская работа.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5F3DB7" w:rsidRPr="00A96467" w:rsidRDefault="005F3DB7" w:rsidP="005F3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5F3DB7" w:rsidRPr="00A96467" w:rsidRDefault="005F3DB7" w:rsidP="005F3DB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04 07 «Физика наноматериалов и нанотехнологий», должен обладать универсальными, базовыми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5F3DB7" w:rsidRPr="00A96467" w:rsidRDefault="005F3DB7" w:rsidP="005F3DB7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 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УК-10. 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инициативы;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определять цели инноваций и способы их достижения;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УК-11. Владеть навыками здоровьесбережения;</w:t>
      </w:r>
    </w:p>
    <w:p w:rsidR="005F3DB7" w:rsidRPr="00A96467" w:rsidRDefault="005F3DB7" w:rsidP="005F3DB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УК-12. Использовать языковой материал в профессиональной области на белорусском языке.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Использовать законы Ньютона и основные положения механики для решения типовых задач кинематики, статики и динамики, применять понятийный аппарат механики для определения принципов функционирования механических устройств;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Использовать основные алгоритмы теории линейных операторов и квадратичных форм для построения и решения модельных задач физики, исследовать функции, вычислять производные и интегралы;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Использовать положения и методы теории интегро-дифференциальных уравнений в решении прикладных и фундаментальных задач физики;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БПК-4. Применять основные понятия и представления классической термодинамики и молекулярно-кинетической теории в исследовании газов, жидкостей, твердых тел, тепловых и диффузионных процессов, работать с приборами для измерения макроскопических характеристик веществ;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законы электромагнетизма для расчета электрических цепей, при анализе электрофизических свойств вещества и принципиальных электрических схем, при практической работе с электрическими приборами и устройствами;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БПК-6. Использовать законы сохранения, лагранжев и гамильтонов формализмы, записывать и решать уравнения движения механики, проводить анализ механических систем, рассчитывать движение газов и жидкостей;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законы волновой и геометрической оптики, закономерности взаимодействия оптического излучения с веществом для решения задач экспериментального и теоретического исследования материальных объектов и оптических систем;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Использовать уравнения микро- и макроскопической электродинамики для расчета полей и потенциалов, создаваемых стационарными и подвижными зарядами, описания электромагнитных волн в вакууме и в среде, в безграничном пространстве и в ограниченном объеме, нахождения распределения зарядов и токов при заданных полях;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Применять квантово-механический подход для объяснения атомно-молекулярных явлений и оценки характеристик атомов, молекул и кристаллов;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БПК-10. Решать на основе законов ядерной физики задачи радиоактивного распада ядер, рассчитывать Q-фактор ядерных реакций 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превращений, энергию связи ядер;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Использовать картины Шредингера, Гейзенберга и Дирака для определения векторов состояния и наблюдаемых квантово-механических систем, рассчитывать энергетические спектры систем посредством решения стационарного уравнения Шредингера;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Применять статистический и термодинамический подходы к описанию классических и квантовых систем, описывать идеальные и неидеальные газы с использованием статистик Больцмана, Ферми и Бозе, выполнять расчеты термодинамических процессов и фазовых переходов, анализировать неравновесные процессы;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БПК-13. Использовать в профессиональной деятельности основные принципы и системы автоматизированного проектирования и выполнения технических расчетов, применять методы инженерной и компьютерной графики;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БПК-14. Использовать методы электрофизических и оптических измерений, структурного, элементного и фазового анализа наноматериалов и наноструктур в проектной и научно-технической деятельности;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БПК-15. Использовать знания фундаментальных разделов физической и коллоидной химии при разработке технологических процессов;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Применять основы физики низкоразмерных систем для  прогнозирования электрических, оптических и магнитных свойств наноструктур;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БПК-17. Применять методы физической кинетики для расчета тепло- и массопереноса при разработке технологических процессов;</w:t>
      </w:r>
    </w:p>
    <w:p w:rsidR="005F3DB7" w:rsidRPr="00A96467" w:rsidRDefault="005F3DB7" w:rsidP="005F3DB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БПК-18. 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Дополнительные УК и специализированные компетенции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widowControl w:val="0"/>
        <w:tabs>
          <w:tab w:val="left" w:pos="31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5</w:t>
      </w:r>
    </w:p>
    <w:p w:rsidR="005F3DB7" w:rsidRPr="00A96467" w:rsidRDefault="005F3DB7" w:rsidP="005F3DB7">
      <w:pPr>
        <w:widowControl w:val="0"/>
        <w:tabs>
          <w:tab w:val="left" w:pos="31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5F3DB7" w:rsidRPr="00A96467" w:rsidRDefault="005F3DB7" w:rsidP="005F3DB7">
      <w:pPr>
        <w:widowControl w:val="0"/>
        <w:tabs>
          <w:tab w:val="left" w:pos="31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СТУПЕНИ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5F3DB7" w:rsidRPr="00A96467" w:rsidRDefault="005F3DB7" w:rsidP="005F3DB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62250A" w:rsidRPr="00A96467" w:rsidRDefault="0062250A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2250A" w:rsidRPr="00A96467" w:rsidRDefault="0062250A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2250A" w:rsidRPr="00A96467" w:rsidRDefault="0062250A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2250A" w:rsidRPr="00A96467" w:rsidRDefault="0062250A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1 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701"/>
        <w:gridCol w:w="6802"/>
        <w:gridCol w:w="1834"/>
      </w:tblGrid>
      <w:tr w:rsidR="00B123FB" w:rsidRPr="00A96467" w:rsidTr="002424F2">
        <w:trPr>
          <w:gridBefore w:val="1"/>
          <w:wBefore w:w="8" w:type="dxa"/>
          <w:trHeight w:val="543"/>
          <w:jc w:val="center"/>
        </w:trPr>
        <w:tc>
          <w:tcPr>
            <w:tcW w:w="70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0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B123FB" w:rsidRPr="00A96467" w:rsidTr="002424F2">
        <w:trPr>
          <w:gridBefore w:val="1"/>
          <w:wBefore w:w="8" w:type="dxa"/>
          <w:trHeight w:val="242"/>
          <w:jc w:val="center"/>
        </w:trPr>
        <w:tc>
          <w:tcPr>
            <w:tcW w:w="701" w:type="dxa"/>
            <w:vAlign w:val="center"/>
          </w:tcPr>
          <w:p w:rsidR="005F3DB7" w:rsidRPr="00A96467" w:rsidRDefault="005F3DB7" w:rsidP="002424F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0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220-280</w:t>
            </w:r>
          </w:p>
        </w:tc>
      </w:tr>
      <w:tr w:rsidR="00B123FB" w:rsidRPr="00A96467" w:rsidTr="002424F2">
        <w:trPr>
          <w:gridBefore w:val="1"/>
          <w:wBefore w:w="8" w:type="dxa"/>
          <w:trHeight w:val="257"/>
          <w:jc w:val="center"/>
        </w:trPr>
        <w:tc>
          <w:tcPr>
            <w:tcW w:w="701" w:type="dxa"/>
            <w:vAlign w:val="center"/>
          </w:tcPr>
          <w:p w:rsidR="005F3DB7" w:rsidRPr="00A96467" w:rsidRDefault="005F3DB7" w:rsidP="002424F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80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Государственный компонент: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Социально-гуманитарный модуль 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(История, Экономика, Философия, Политология)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Механика; </w:t>
            </w:r>
            <w:r w:rsidRPr="00A9646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/>
              </w:rPr>
              <w:t xml:space="preserve">Высшая математика 1 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(Математический анализ, Аналитическая геометрия и линейная алгебра, Дифференциальные и интегральные уравнения)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Молекулярная физика;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Электричество и магнетизм;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Теоретическая механика; Оптика;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Электродинамика;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 атома и атомных явлений;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 ядра и элементарных частиц;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Квантовая механика; Термодинамика и статистическая физика;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проектирования 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(Инженерная графика, Компьютерное проектирование, Метрология и диагностика наноструктур и наноматериалов)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Физико-химические основы технологий 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(Введение в неорганическую химию, Введение в физику наноструктур, Физическая кинетика,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A9646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Коллоидная химия)</w:t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77-182</w:t>
            </w:r>
          </w:p>
        </w:tc>
      </w:tr>
      <w:tr w:rsidR="00B123FB" w:rsidRPr="00A96467" w:rsidTr="002424F2">
        <w:trPr>
          <w:gridBefore w:val="1"/>
          <w:wBefore w:w="8" w:type="dxa"/>
          <w:trHeight w:val="308"/>
          <w:jc w:val="center"/>
        </w:trPr>
        <w:tc>
          <w:tcPr>
            <w:tcW w:w="701" w:type="dxa"/>
            <w:vAlign w:val="center"/>
          </w:tcPr>
          <w:p w:rsidR="005F3DB7" w:rsidRPr="00A96467" w:rsidRDefault="005F3DB7" w:rsidP="002424F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801" w:type="dxa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77-182</w:t>
            </w:r>
          </w:p>
        </w:tc>
      </w:tr>
      <w:tr w:rsidR="00B123FB" w:rsidRPr="00A96467" w:rsidTr="002424F2">
        <w:trPr>
          <w:gridBefore w:val="1"/>
          <w:wBefore w:w="8" w:type="dxa"/>
          <w:trHeight w:val="308"/>
          <w:jc w:val="center"/>
        </w:trPr>
        <w:tc>
          <w:tcPr>
            <w:tcW w:w="701" w:type="dxa"/>
            <w:vAlign w:val="center"/>
          </w:tcPr>
          <w:p w:rsidR="005F3DB7" w:rsidRPr="00A96467" w:rsidRDefault="005F3DB7" w:rsidP="002424F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80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B123FB" w:rsidRPr="00A96467" w:rsidTr="002424F2">
        <w:trPr>
          <w:gridBefore w:val="1"/>
          <w:wBefore w:w="8" w:type="dxa"/>
          <w:trHeight w:val="308"/>
          <w:jc w:val="center"/>
        </w:trPr>
        <w:tc>
          <w:tcPr>
            <w:tcW w:w="701" w:type="dxa"/>
            <w:vAlign w:val="center"/>
          </w:tcPr>
          <w:p w:rsidR="005F3DB7" w:rsidRPr="00A96467" w:rsidRDefault="005F3DB7" w:rsidP="002424F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80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2"/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B123FB" w:rsidRPr="00A96467" w:rsidTr="002424F2">
        <w:trPr>
          <w:gridBefore w:val="1"/>
          <w:wBefore w:w="8" w:type="dxa"/>
          <w:trHeight w:val="308"/>
          <w:jc w:val="center"/>
        </w:trPr>
        <w:tc>
          <w:tcPr>
            <w:tcW w:w="701" w:type="dxa"/>
            <w:vAlign w:val="center"/>
          </w:tcPr>
          <w:p w:rsidR="005F3DB7" w:rsidRPr="00A96467" w:rsidRDefault="005F3DB7" w:rsidP="002424F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0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1-3</w:t>
            </w:r>
          </w:p>
        </w:tc>
      </w:tr>
      <w:tr w:rsidR="00B123FB" w:rsidRPr="00A96467" w:rsidTr="002424F2">
        <w:trPr>
          <w:trHeight w:val="308"/>
          <w:jc w:val="center"/>
        </w:trPr>
        <w:tc>
          <w:tcPr>
            <w:tcW w:w="705" w:type="dxa"/>
            <w:gridSpan w:val="2"/>
            <w:vAlign w:val="center"/>
          </w:tcPr>
          <w:p w:rsidR="005F3DB7" w:rsidRPr="00A96467" w:rsidRDefault="005F3DB7" w:rsidP="002424F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0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57</w:t>
            </w:r>
          </w:p>
        </w:tc>
      </w:tr>
      <w:tr w:rsidR="00B123FB" w:rsidRPr="00A96467" w:rsidTr="002424F2">
        <w:trPr>
          <w:gridBefore w:val="1"/>
          <w:wBefore w:w="8" w:type="dxa"/>
          <w:trHeight w:val="284"/>
          <w:jc w:val="center"/>
        </w:trPr>
        <w:tc>
          <w:tcPr>
            <w:tcW w:w="701" w:type="dxa"/>
            <w:vAlign w:val="center"/>
          </w:tcPr>
          <w:p w:rsidR="005F3DB7" w:rsidRPr="00A96467" w:rsidRDefault="005F3DB7" w:rsidP="002424F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0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6-20 </w:t>
            </w:r>
          </w:p>
        </w:tc>
      </w:tr>
      <w:tr w:rsidR="00B123FB" w:rsidRPr="00A96467" w:rsidTr="002424F2">
        <w:trPr>
          <w:gridBefore w:val="1"/>
          <w:wBefore w:w="8" w:type="dxa"/>
          <w:trHeight w:val="257"/>
          <w:jc w:val="center"/>
        </w:trPr>
        <w:tc>
          <w:tcPr>
            <w:tcW w:w="701" w:type="dxa"/>
            <w:vAlign w:val="center"/>
          </w:tcPr>
          <w:p w:rsidR="005F3DB7" w:rsidRPr="00A96467" w:rsidRDefault="005F3DB7" w:rsidP="002424F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80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3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300</w:t>
            </w:r>
          </w:p>
        </w:tc>
      </w:tr>
    </w:tbl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5F3DB7" w:rsidRPr="00A96467" w:rsidRDefault="005F3DB7" w:rsidP="005F3DB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24. Трудоемкость каждой учебной дисциплины должна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5F3DB7" w:rsidRPr="00A96467" w:rsidRDefault="005F3DB7" w:rsidP="005F3DB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5F3DB7" w:rsidRPr="00A96467" w:rsidRDefault="005F3DB7" w:rsidP="005F3D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183"/>
        <w:gridCol w:w="2495"/>
      </w:tblGrid>
      <w:tr w:rsidR="00B123FB" w:rsidRPr="00A96467" w:rsidTr="002424F2">
        <w:trPr>
          <w:cantSplit/>
          <w:trHeight w:val="543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B123FB" w:rsidRPr="00A96467" w:rsidTr="002424F2">
        <w:trPr>
          <w:cantSplit/>
          <w:trHeight w:val="20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Механика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lang w:eastAsia="ru-RU"/>
              </w:rPr>
              <w:t>Высшая математика 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Математический анализ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Аналитическая геометрия и линейная алгебра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Дифференциальные и интегральные уравнения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Молекулярная физика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Электричество и магнетизм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Теоретическая механика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Оптика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Электродинамика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Физика атома и атомных явлений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Физика ядра и элементарных частиц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Квантовая механика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Термодинамика и статистическая физика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Основы проектирования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14.1.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Инженерная графика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14.2.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Компьютерное проектирование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Метрология и диагностика наноструктур и наноматериалов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Физико-химические основы технологий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15.1.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в неорганическую химию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15.2.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Введение в физику наноструктур 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15.3.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кинетика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15.4.</w:t>
            </w:r>
          </w:p>
        </w:tc>
        <w:tc>
          <w:tcPr>
            <w:tcW w:w="6183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Коллоидная химия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183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49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5, 6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183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49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17.1.</w:t>
            </w:r>
          </w:p>
        </w:tc>
        <w:tc>
          <w:tcPr>
            <w:tcW w:w="6183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49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17.2.</w:t>
            </w:r>
          </w:p>
        </w:tc>
        <w:tc>
          <w:tcPr>
            <w:tcW w:w="6183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49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B123FB" w:rsidRPr="00A96467" w:rsidTr="002424F2">
        <w:trPr>
          <w:cantSplit/>
          <w:trHeight w:val="20"/>
          <w:jc w:val="center"/>
        </w:trPr>
        <w:tc>
          <w:tcPr>
            <w:tcW w:w="851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17.3.</w:t>
            </w:r>
          </w:p>
        </w:tc>
        <w:tc>
          <w:tcPr>
            <w:tcW w:w="6183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495" w:type="dxa"/>
            <w:vAlign w:val="center"/>
          </w:tcPr>
          <w:p w:rsidR="005F3DB7" w:rsidRPr="00A96467" w:rsidRDefault="005F3DB7" w:rsidP="002424F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</w:tbl>
    <w:p w:rsidR="005F3DB7" w:rsidRPr="00A96467" w:rsidRDefault="005F3DB7" w:rsidP="005F3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E4330E" w:rsidRPr="00A96467" w:rsidRDefault="00E4330E" w:rsidP="00E4330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5F3DB7" w:rsidRPr="00A96467" w:rsidRDefault="005F3DB7" w:rsidP="005F3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5F3DB7" w:rsidRPr="00A96467" w:rsidRDefault="005F3DB7" w:rsidP="005F3D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5F3DB7" w:rsidRPr="00A96467" w:rsidRDefault="005F3DB7" w:rsidP="005F3D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F3DB7" w:rsidRPr="00A96467" w:rsidRDefault="005F3DB7" w:rsidP="005F3DB7">
      <w:pPr>
        <w:widowControl w:val="0"/>
        <w:tabs>
          <w:tab w:val="left" w:pos="3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 Педагогические работники учреждения высшего образования должны: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заниматься научно-методической деятельностью;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студентами, курсантами, слушателями.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32. Учреждение высшего образования должно располагать: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средствами обучения, необходимыми для реализации образовательной программы высшего образования I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5F3DB7" w:rsidRPr="00A96467" w:rsidRDefault="005F3DB7" w:rsidP="005F3DB7">
      <w:pPr>
        <w:widowControl w:val="0"/>
        <w:tabs>
          <w:tab w:val="left" w:pos="3902"/>
          <w:tab w:val="left" w:pos="88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Функционирование информационно-образовательной среды учреждения высшего образования обеспечивается соответствующими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средствами информационно-коммуникационных технологий и должно соответствовать законодательству.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33. Научно-методическое обеспечение образовательного процесса должно соответствовать следующим требованиям: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должен быть обеспечен доступ для каждого студента, курсанта, слушателя к библиотечным 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представляется на русском и</w:t>
      </w:r>
      <w:r w:rsidR="00A576BF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(или) белорусском языке и английском языке;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(знать, уметь, владеть),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каталог учебных дисциплин (модулей) сопровождается структурной схемой образовательной программы высшего образования I ступени с зачетными единицами.</w:t>
      </w:r>
    </w:p>
    <w:p w:rsidR="005F3DB7" w:rsidRPr="00A96467" w:rsidRDefault="005F3DB7" w:rsidP="005F3DB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Учреждения высшего образования вправе самостоятельно принимать решение о формате каталога учебных дисциплин (модулей) и последовательности представления информации.</w:t>
      </w:r>
    </w:p>
    <w:p w:rsidR="005F3DB7" w:rsidRPr="00A96467" w:rsidRDefault="005F3DB7" w:rsidP="005F3DB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5F3DB7" w:rsidRPr="00A96467" w:rsidRDefault="005F3DB7" w:rsidP="005F3DB7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5F3DB7" w:rsidRPr="00A96467" w:rsidRDefault="005F3DB7" w:rsidP="005F3DB7">
      <w:pPr>
        <w:keepNext/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5F3DB7" w:rsidRPr="00A96467" w:rsidRDefault="005F3DB7" w:rsidP="005F3DB7">
      <w:pPr>
        <w:keepNext/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5F3DB7" w:rsidRPr="00A96467" w:rsidRDefault="005F3DB7" w:rsidP="005F3DB7">
      <w:pPr>
        <w:keepNext/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lastRenderedPageBreak/>
        <w:t>Итоговая аттестация студентов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1-31 04 07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Физика наноматериалов и нанотехнологий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»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проводится в форме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государственного экзамена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 защиты дипломной работы.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5F3DB7" w:rsidRPr="00A96467" w:rsidRDefault="005F3DB7" w:rsidP="005F3DB7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5F3DB7" w:rsidRPr="00A96467" w:rsidRDefault="005F3DB7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5F3DB7" w:rsidRPr="00A96467" w:rsidRDefault="005F3DB7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5F3DB7" w:rsidRPr="00A96467" w:rsidRDefault="005F3DB7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5F3DB7" w:rsidRPr="00A96467" w:rsidSect="00652F80">
          <w:footerReference w:type="default" r:id="rId29"/>
          <w:footerReference w:type="first" r:id="rId30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</w:p>
    <w:p w:rsidR="00675D66" w:rsidRPr="00A96467" w:rsidRDefault="00675D66" w:rsidP="00675D6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103____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05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03-2021)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t>1-31 05 03 Химия высоких энергий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Химик. Радиационный химик. Радиохимик</w:t>
      </w:r>
    </w:p>
    <w:p w:rsidR="00F6762E" w:rsidRPr="00A96467" w:rsidRDefault="00F6762E" w:rsidP="009976E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1-31 05 03 Хімія высокіх энергій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 xml:space="preserve">Хімік. Радыяцыйны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хімік. Радыяхімік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1-31 05 03 High-Energy Chemistry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Chemist. Radiation Chemist. Radiochemist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1-31 05 03 «Химия высоких энергий»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05 03 «Химия высоких энергий».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B2347A"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br/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011-2009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</w:t>
      </w:r>
      <w:hyperlink r:id="rId31" w:history="1">
        <w:r w:rsidRPr="00A96467">
          <w:rPr>
            <w:rFonts w:ascii="Times New Roman" w:eastAsia="Times New Roman" w:hAnsi="Times New Roman" w:cs="Times New Roman"/>
            <w:spacing w:val="8"/>
            <w:sz w:val="30"/>
            <w:szCs w:val="30"/>
            <w:lang w:val="x-none" w:eastAsia="x-none"/>
          </w:rPr>
          <w:t>классификатор</w:t>
        </w:r>
      </w:hyperlink>
      <w:r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Республики Беларусь </w:t>
      </w:r>
      <w:r w:rsidR="00B2347A"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br/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 положения и словарь (далее – 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1-31 05 03 «Химия высоких энергий»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G «Естественные науки»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31 «Естественные науки»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 получение квалификации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«Химик. Радиационный химик. Радиохимик»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1-31 05 03 «Химия высоких энергий»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B2347A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B2347A"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F6762E" w:rsidRPr="00A96467" w:rsidRDefault="00F6762E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F6762E" w:rsidRPr="00A96467" w:rsidRDefault="00F6762E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очная (дневная, вечерняя).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6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1-31 05 03 «Химия высоких энергий»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>Срок получения высшего образования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1-31 05 03 «Химия высоких энергий»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может быть увеличен не более чем на 1 год относительно срока обучения по данной образовательной программе в дневной форме. 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300 зачетных единиц.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20 Производство химических продуктов;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21 Производство основных фармацевтических продуктов и фармацевтических препаратов;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37 Сбор и обработка сточных вод;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382 Обработка, удаление и захоронение отходов;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3832 Сортировка отходов и переработка вторичных материальных ресурсов;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39 Деятельность по ликвидации загрязнений и прочие услуги в области удаления отходов;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6311 Обработка данных, предоставление услуг по размещению информации и связанная с этим деятельность;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72 Научные исследования и разработки;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lastRenderedPageBreak/>
        <w:t>712 Технические испытания, исследования, анализ и сертификация;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854 Высшее и послесреднее образование.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: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химические вещества, продукция промышленных, сельскохозяйственных, радиохимических и радиофармацевтических производств, лекарственные и ветеринарные препараты;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химические процессы и оборудование, обеспечивающее их протекание и изучение;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оборудование и средства для контроля качества химических веществ, лекарственных препаратов, материалов, продуктов и окружающей среды;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оборудование и средства для радиометрического и дозиметрического контроля, а также для радиационного мониторинга</w:t>
      </w:r>
      <w:bookmarkStart w:id="20" w:name="_GoBack"/>
      <w:bookmarkEnd w:id="20"/>
      <w:r w:rsidRPr="00A96467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F6762E" w:rsidRPr="00A96467" w:rsidRDefault="00371D14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 xml:space="preserve">технические нормативные правовые акты </w:t>
      </w:r>
      <w:r w:rsidR="00606678" w:rsidRPr="00A96467">
        <w:rPr>
          <w:rFonts w:ascii="Times New Roman" w:eastAsia="Times New Roman" w:hAnsi="Times New Roman" w:cs="Times New Roman"/>
          <w:sz w:val="30"/>
          <w:szCs w:val="30"/>
        </w:rPr>
        <w:t>в области обеспеч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t>ения</w:t>
      </w:r>
      <w:r w:rsidR="00606678" w:rsidRPr="00A9646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t>ядерной и радиационной</w:t>
      </w:r>
      <w:r w:rsidR="00606678" w:rsidRPr="00A96467">
        <w:rPr>
          <w:rFonts w:ascii="Times New Roman" w:eastAsia="Times New Roman" w:hAnsi="Times New Roman" w:cs="Times New Roman"/>
          <w:sz w:val="30"/>
          <w:szCs w:val="30"/>
        </w:rPr>
        <w:t xml:space="preserve"> без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t>о</w:t>
      </w:r>
      <w:r w:rsidR="00606678" w:rsidRPr="00A96467">
        <w:rPr>
          <w:rFonts w:ascii="Times New Roman" w:eastAsia="Times New Roman" w:hAnsi="Times New Roman" w:cs="Times New Roman"/>
          <w:sz w:val="30"/>
          <w:szCs w:val="30"/>
        </w:rPr>
        <w:t>пасности</w:t>
      </w:r>
      <w:r w:rsidR="005D7989" w:rsidRPr="00A96467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/>
        </w:rPr>
        <w:t>отношения между членами научных, производственных, учебных и иных коллективов.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14.1. научно-исследовательские: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объектов и освоение методов исследования;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теоретическое и экспериментальное исследование химических, радиохимических и радиационных процессов на основе современных научных представлений;</w:t>
      </w:r>
    </w:p>
    <w:p w:rsidR="00426D45" w:rsidRPr="00A96467" w:rsidRDefault="00426D45" w:rsidP="00426D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подготовка научных отчетов, рефератов, обзоров, в том числе с использованием современных информационно-коммуникационных технологий; 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методов синтеза и анализа химических соединений, исследование их структуры, физико-химических свойств, а также возможности практического применения;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 научно-производственные и проектные: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освоение и совершенствование технологических процессов на производствах, связанных с превращениями химических соединений;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рациональное использование отходов химических, фармацевтических и биотехнологических производств, безопасная утилизация;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оценка воздействия радионуклидов на организм человека;</w:t>
      </w:r>
    </w:p>
    <w:p w:rsidR="00426D45" w:rsidRPr="00A96467" w:rsidRDefault="00426D45" w:rsidP="00426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A96467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оценка состояния радиационной безопасности; </w:t>
      </w:r>
    </w:p>
    <w:p w:rsidR="00426D45" w:rsidRPr="00A96467" w:rsidRDefault="00426D45" w:rsidP="00426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</w:pPr>
      <w:r w:rsidRPr="00A96467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планирование и осуществление мероприятий по обеспечению </w:t>
      </w:r>
      <w:r w:rsidRPr="00A96467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lastRenderedPageBreak/>
        <w:t xml:space="preserve">радиационной безопасности; 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участие в организации водно-химических режимов в период эксплуатации и консервации </w:t>
      </w:r>
      <w:r w:rsidR="00876C5E" w:rsidRPr="00A9646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атомной электростанции (далее –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АЭС</w:t>
      </w:r>
      <w:r w:rsidR="00876C5E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  <w:r w:rsidR="00642A6F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подготовке и оформлении научно-технических проектов, отчетов и патентов;</w:t>
      </w:r>
    </w:p>
    <w:p w:rsidR="00426D45" w:rsidRPr="00A96467" w:rsidRDefault="00426D45" w:rsidP="00426D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соблюдение требований по охране труда, обеспечени</w:t>
      </w:r>
      <w:r w:rsidR="00D5568F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пожарной безопасности, в том числе на радиационных объектах</w:t>
      </w:r>
      <w:r w:rsidR="0012729B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 организационные и управленческие: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формулировка новых задач, разработка новых методов исследования, а также новых теоретических концепций и моделей;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принятие профессиональных решений с учетом их социальных, экономических и экологических последствий;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обучение и повышение квалификации персонала;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оценка результатов производственной деятельности.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F6762E" w:rsidRPr="00A96467" w:rsidRDefault="00F6762E" w:rsidP="009976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F6762E" w:rsidRPr="00A96467" w:rsidRDefault="00F6762E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>1-31 05 03 «Химия высоких энергий»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F6762E" w:rsidRPr="00A96467" w:rsidRDefault="00F6762E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УК-3. Осуществлять коммуникации на иностранном языке для решения задач межличностного, профессионального и межкультурного взаимодействия;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УК-5. Быть способным к саморазвитию и совершенствованию в профессиональной деятельности;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УК-6. Проявлять инициативу и адаптироваться к изменениям в профессиональной деятельности;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 xml:space="preserve">УК-7. Обладать гуманистическим мировоззрением, качествами 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lastRenderedPageBreak/>
        <w:t>гражданственности и патриотизма;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УК-10. Анализировать социально-экономические явления и процессы, происходящие в обществе и в мире, применять экономические и социологические знания в практической профессиональной деятельности;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УК-11. Осуществлять коммуникации в устной и письменной формах на белорусском языке для решения задач межличностного и межкультурного взаимодействия и производственных задач;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УК-12. Владеть навыками здоровьесбережения.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Использовать фундаментальные разделы математики (математический анализ, аналитическую геометрию, дифференциальные уравнения, теорию вероятности и математическую статистику) для решения задач специального содержания; 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Характеризовать химические явления и процессы на основании законов и физических моделей механики, электричества и магнетизма, оптики, атомной и ядерной физики;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Применять основные понятия, законы и теории неорганической химии при характеристике состава, строения, химических свойств простых веществ и неорганических соединений, планировать и осуществлять эксперимент по синтезу неорганических веществ с использованием методических указаний и литературных источников;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Проводить качественный и количественный анализ химических соединений и их смесей в соответствии со спецификой групповых и индивидуальных свойств составляющих их компонентов;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Характеризовать состав, строение и свойства представителей основных классов органических соединений, механизмы важнейших органических реакций, планировать и осуществлять эксперимент по синтезу простых органических веществ с использованием методических указаний и литературных источников;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Планировать и проводить дозиметрические измерения и расчеты доз облучения на основе теоретических представлений о физических и химических процессах, протекающих при воздействии ионизирующих излучений на природные и материальные объекты;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БПК-8. Применять основные постулаты, положения и законы физической химии для планирования и проведения физико-химического и электрохимического эксперимента, определения физико-химических характеристик веществ, оптимальных условий протекания химических процессов;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Оценивать механизмы и способы полимеризации, структуру и свойства полимеров и сополимеров;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Анализировать коллоидно-химические закономерности образования и устойчивости дисперсных систем, механизмы и роль поверхностных явлений, возникающих на границе раздела фаз;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Идентифицировать механизмы радиационно-индуцированных превращений органических и неорганических соединений в различных агрегатных состояниях при действии на них ионизирующих излучений, конечные продукты радиолиза, природу и радиационно-химические выходы частиц;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Организовывать водно-химические режимы в период эксплуатации и консервации АЭС;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F6762E" w:rsidRPr="00A96467" w:rsidRDefault="00F6762E" w:rsidP="009976E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F6762E" w:rsidRPr="00A96467" w:rsidRDefault="00F6762E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"/>
        <w:gridCol w:w="7088"/>
        <w:gridCol w:w="1954"/>
      </w:tblGrid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B2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w w:val="102"/>
                <w:sz w:val="26"/>
                <w:szCs w:val="26"/>
              </w:rPr>
              <w:t>№</w:t>
            </w:r>
            <w:r w:rsidRPr="00A96467">
              <w:rPr>
                <w:rFonts w:ascii="Times New Roman" w:eastAsia="Calibri" w:hAnsi="Times New Roman" w:cs="Times New Roman"/>
                <w:noProof/>
                <w:position w:val="-3"/>
                <w:sz w:val="26"/>
                <w:szCs w:val="26"/>
                <w:lang w:eastAsia="ru-RU"/>
              </w:rPr>
              <w:drawing>
                <wp:inline distT="0" distB="0" distL="0" distR="0">
                  <wp:extent cx="209550" cy="114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B2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  <w:r w:rsidRPr="00A96467">
              <w:rPr>
                <w:rFonts w:ascii="Times New Roman" w:eastAsia="Calibri" w:hAnsi="Times New Roman" w:cs="Times New Roman"/>
                <w:spacing w:val="-30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видов</w:t>
            </w:r>
            <w:r w:rsidRPr="00A96467">
              <w:rPr>
                <w:rFonts w:ascii="Times New Roman" w:eastAsia="Calibri" w:hAnsi="Times New Roman" w:cs="Times New Roman"/>
                <w:spacing w:val="-37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деятельности обучающегося, модулей,</w:t>
            </w:r>
            <w:r w:rsidRPr="00A96467">
              <w:rPr>
                <w:rFonts w:ascii="Times New Roman" w:eastAsia="Calibri" w:hAnsi="Times New Roman" w:cs="Times New Roman"/>
                <w:spacing w:val="-41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учебных дисциплин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Трудоемкость</w:t>
            </w:r>
          </w:p>
          <w:p w:rsidR="00F6762E" w:rsidRPr="00A96467" w:rsidRDefault="00F6762E" w:rsidP="009976E4">
            <w:pPr>
              <w:widowControl w:val="0"/>
              <w:tabs>
                <w:tab w:val="left" w:pos="28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(в зачетных единицах)</w:t>
            </w:r>
          </w:p>
        </w:tc>
      </w:tr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w w:val="110"/>
                <w:sz w:val="26"/>
                <w:szCs w:val="26"/>
              </w:rPr>
              <w:t>1.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248 –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273</w:t>
            </w:r>
          </w:p>
        </w:tc>
      </w:tr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tabs>
                <w:tab w:val="left" w:pos="511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Государственный компонент: Социально-гуманитарный модуль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История, Экономика, Политология, Философия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Лингвистический модуль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Иностранный язык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Физико-математический модуль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Высшая математика, Физика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Неорганическая химия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Неорганическая 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Аналитическая химия: химические методы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Аналитическая 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); Органическая 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lastRenderedPageBreak/>
              <w:t>химия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Органическая 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Действие ионизирующих излучений на природные и материальные объекты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Дозиметрия и защита от ионизирующих излучений, Фотохимия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Физическая химия и электрохимия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Физическая химия, Электрохимия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Химия макромолекулярных и коллоидных систем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Высокомолекулярные соединения, Коллоидная 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Радиационная химия и водно-химические режимы АЭС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Радиационная химия, Водоподготовка в ядерной энергетике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104 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155</w:t>
            </w:r>
          </w:p>
        </w:tc>
      </w:tr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Компонент учреждения высшего образования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footnoteReference w:id="13"/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18 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</w:tr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Дополнительные виды обучения (Белорусский язык (профессиональная лексика), Физическая культура, Безопасность жизнедеятельности человека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vertAlign w:val="superscript"/>
              </w:rPr>
              <w:footnoteReference w:id="14"/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w w:val="105"/>
                <w:sz w:val="26"/>
                <w:szCs w:val="26"/>
              </w:rPr>
              <w:t>Учебная практика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 – 6</w:t>
            </w:r>
          </w:p>
        </w:tc>
      </w:tr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954" w:type="dxa"/>
            <w:tcBorders>
              <w:top w:val="nil"/>
            </w:tcBorders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 – 24</w:t>
            </w:r>
          </w:p>
        </w:tc>
      </w:tr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w w:val="105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B123FB" w:rsidRPr="00A96467" w:rsidTr="00B2347A">
        <w:trPr>
          <w:trHeight w:val="284"/>
          <w:jc w:val="center"/>
        </w:trPr>
        <w:tc>
          <w:tcPr>
            <w:tcW w:w="539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300</w:t>
            </w:r>
          </w:p>
        </w:tc>
      </w:tr>
    </w:tbl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F6762E" w:rsidRPr="00A96467" w:rsidRDefault="00F6762E" w:rsidP="009976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495472" w:rsidRPr="00A96467" w:rsidRDefault="00495472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5472" w:rsidRPr="00A96467" w:rsidRDefault="00495472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2 </w:t>
      </w:r>
    </w:p>
    <w:tbl>
      <w:tblPr>
        <w:tblW w:w="9584" w:type="dxa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6804"/>
        <w:gridCol w:w="2098"/>
      </w:tblGrid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A9646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 xml:space="preserve">Коды формируемых </w:t>
            </w: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компетенций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УК-4,5,6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УК-9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УК-10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Политология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УК-7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УК-8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УК-3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Физико-математический модуль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Высшая математика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БПК-1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БПК-2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Неорганическая химия»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Неорганическая химия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Аналитическая химия: химические методы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Аналитическая химия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6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Органическая химия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Органическая химия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Действие ионизирующих излучений на природные и материальные объекты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БПК-7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Физическая химия и электрохимия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БПК-8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Химия макромолекулярных и коллоидных систем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Высокомолекулярные соединения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БПК-9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9.2.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Коллоидная химия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БПК-10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Радиационная химия и водно-химические режимы АЭС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10.1.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Радиационная химия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БПК-11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10.2.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Водоподготовка в ядерной энергетике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БПК-12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098" w:type="dxa"/>
            <w:shd w:val="clear" w:color="auto" w:fill="auto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УК-1,2,5,6; БПК-4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098" w:type="dxa"/>
            <w:shd w:val="clear" w:color="auto" w:fill="auto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12.1.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098" w:type="dxa"/>
            <w:shd w:val="clear" w:color="auto" w:fill="auto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УК-11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12.2.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098" w:type="dxa"/>
            <w:shd w:val="clear" w:color="auto" w:fill="auto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УК-12</w:t>
            </w:r>
          </w:p>
        </w:tc>
      </w:tr>
      <w:tr w:rsidR="00B123FB" w:rsidRPr="00A96467" w:rsidTr="00652F80">
        <w:trPr>
          <w:trHeight w:val="284"/>
          <w:tblHeader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12.3.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098" w:type="dxa"/>
            <w:shd w:val="clear" w:color="auto" w:fill="auto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БПК-13</w:t>
            </w:r>
          </w:p>
        </w:tc>
      </w:tr>
    </w:tbl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E4330E" w:rsidRPr="00A96467" w:rsidRDefault="00E4330E" w:rsidP="00E4330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образования самостоятельно.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F6762E" w:rsidRPr="00A96467" w:rsidRDefault="00F6762E" w:rsidP="009976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должен быть обеспечен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представляется на русском и</w:t>
      </w:r>
      <w:r w:rsidR="005F0E27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(или) белорусском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F6762E" w:rsidRPr="00A96467" w:rsidRDefault="00F6762E" w:rsidP="009976E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F6762E" w:rsidRPr="00A96467" w:rsidRDefault="00F6762E" w:rsidP="009976E4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отражаются в учебных программах учреждения высшего образования по учебным дисциплинам.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F6762E" w:rsidRPr="00A96467" w:rsidRDefault="00F6762E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F6762E" w:rsidRPr="00A96467" w:rsidRDefault="00F6762E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>К итоговой аттестации допускаются студенты</w:t>
      </w:r>
      <w:r w:rsidRPr="00A96467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96467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x-none"/>
        </w:rPr>
        <w:t xml:space="preserve">соответствующие </w:t>
      </w:r>
      <w:r w:rsidRPr="00A96467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>учебный план и учебные программы.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1-31 05 03 «Химия высоких энергий»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государственного экзамена по специальности и защиты дипломной работы.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</w:t>
      </w:r>
      <w:r w:rsidR="006413FC"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2 настоящего образовательного стандарта.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  <w:sectPr w:rsidR="00F6762E" w:rsidRPr="00A96467" w:rsidSect="00AB2DDA">
          <w:footerReference w:type="default" r:id="rId33"/>
          <w:footerReference w:type="first" r:id="rId34"/>
          <w:footnotePr>
            <w:numRestart w:val="eachSect"/>
          </w:footnotePr>
          <w:pgSz w:w="11906" w:h="16838"/>
          <w:pgMar w:top="1134" w:right="567" w:bottom="1134" w:left="1701" w:header="720" w:footer="720" w:gutter="0"/>
          <w:pgNumType w:start="1"/>
          <w:cols w:space="708"/>
          <w:titlePg/>
          <w:docGrid w:linePitch="408"/>
        </w:sect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675D66" w:rsidRPr="00A96467" w:rsidRDefault="00675D66" w:rsidP="00675D66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Постановление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образования Республики Беларусь</w:t>
      </w:r>
    </w:p>
    <w:p w:rsidR="00675D66" w:rsidRPr="00A96467" w:rsidRDefault="00675D66" w:rsidP="00675D66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27.04.2022 № 103____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05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04-2021)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Специальность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05 04 Фундаментальная химия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Квалификация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Химик. Исследователь</w:t>
      </w:r>
    </w:p>
    <w:p w:rsidR="00F6762E" w:rsidRPr="00A96467" w:rsidRDefault="00F6762E" w:rsidP="009976E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Спецыяльнасць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1-31 05 04 Фундаментальная х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>Кваліфікацыя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Хімік. Даследчык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1-31 05 04 Fundamental Chemistry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Qualification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Chemist. Researcher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1-31 05 04 «Фундаментальная химия» (далее образовательный стандарт)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применяется при разработке учебно-программной документации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квалификации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1-31 05 04 «Фундаментальная химия».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B2347A"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br/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011-2009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</w:t>
      </w:r>
      <w:hyperlink r:id="rId35" w:history="1">
        <w:r w:rsidRPr="00A96467">
          <w:rPr>
            <w:rFonts w:ascii="Times New Roman" w:eastAsia="Times New Roman" w:hAnsi="Times New Roman" w:cs="Times New Roman"/>
            <w:spacing w:val="8"/>
            <w:sz w:val="30"/>
            <w:szCs w:val="30"/>
            <w:lang w:val="x-none" w:eastAsia="x-none"/>
          </w:rPr>
          <w:t>классификатор</w:t>
        </w:r>
      </w:hyperlink>
      <w:r w:rsidRPr="00A96467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Республики Беларусь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</w:t>
      </w:r>
      <w:r w:rsidR="00B2347A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A96467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 положения и словарь (далее – СТБ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A96467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1-31 05 04 «Фундаментальная химия»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в соответствии с ОКРБ 011-2009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G «Естественные науки»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,</w:t>
      </w:r>
      <w:r w:rsidRPr="00A96467">
        <w:rPr>
          <w:rFonts w:ascii="Times New Roman" w:eastAsia="Times New Roman" w:hAnsi="Times New Roman" w:cs="Times New Roman"/>
          <w:bCs/>
          <w:spacing w:val="-6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31 «Естественные науки»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 получение квалификации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«Химик. Исследователь».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1-31 05 04 «Фундаментальная химия»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B2347A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B2347A"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F6762E" w:rsidRPr="00A96467" w:rsidRDefault="00F6762E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F6762E" w:rsidRPr="00A96467" w:rsidRDefault="00F6762E" w:rsidP="00997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очная (дневная, вечерняя).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дневной форме составляет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6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lastRenderedPageBreak/>
        <w:t xml:space="preserve">специальности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1-31 05 04 «Фундаментальная химия»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1-31 05 04 «Фундаментальная химия»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может быть увеличен не более чем на 1 год относительно срока обучения по данной образовательной программе в дневной форме. 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300 зачетных единиц.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20 Производство химических продуктов;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21 Производство основных фармацевтических продуктов и фармацевтических препаратов;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22 Производство резиновых и пластмассовых изделий;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23 П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</w:rPr>
        <w:t>роизводство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t xml:space="preserve"> прочих неметаллических минеральных продуктов;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244 Производство основных благородных и цветных металлов;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2561 Обработка металлов и нанесение покрытий на металлы;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37 Сбор и обработка сточных вод;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382 Обработка, удаление и захоронение отходов;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 xml:space="preserve">3832 Сортировка отходов и переработка вторичных материальных 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lastRenderedPageBreak/>
        <w:t>ресурсов;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39 Деятельность по ликвидации загрязнений и прочие услуги в области удаления отходов;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6311 Обработка данных, предоставление услуг по размещению информации и связанная с этим деятельность;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72 Научные исследования и разработки;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712 Технические испытания, исследования, анализ и сертификация;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/>
        </w:rPr>
        <w:t xml:space="preserve">854 Высшее 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t xml:space="preserve">и послесреднее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/>
        </w:rPr>
        <w:t>образование.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13. 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: 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</w:rPr>
        <w:t>химические вещества, композиции и материалы на их основе;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</w:rPr>
        <w:t>теоретические модели химических процессов и систем, механизмы химических реакций и оборудование, обеспечивающее их протекание и изучение;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</w:rPr>
        <w:t>оборудование и процессы контроля качества химических веществ, материалов, продуктов и окружающей среды;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</w:rPr>
        <w:t>учреждения образования, образовательные системы, педагогические процессы, учебно-методическое обеспечение, образовательные инновации;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базы данных, включающие сведения о структуре, физико-химических параметрах химических соединений, а также компьютерные приложения для проведения квантово-химических расчетов; 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</w:rPr>
        <w:t>отношения между членами научных, производственных, учебных и иных коллективов;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</w:rPr>
        <w:t>организационно-управленческая деятельность.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14.1. научно-исследовательские: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подготовка объектов и освоение методов исследования;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теоретическое и экспериментальное исследование химических процессов на основе современных научных представлений;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разработка методов целенаправленного синтеза химических веществ и материалов с заданными структурными и физико-химическими свойствами;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разработка новых методов анализа и модификации химических соединений на основании данных об их структуре и физико-химических свойствах;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14.2. научно-производственные и проектные: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освоение и совершенствование технологических процессов на производствах, связанных с превращениями химических соединений;</w:t>
      </w:r>
    </w:p>
    <w:p w:rsidR="00852E68" w:rsidRPr="00A96467" w:rsidRDefault="00852E68" w:rsidP="00852E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lastRenderedPageBreak/>
        <w:t xml:space="preserve">внедрение результатов исследования в производство, разработка и масштабирование новых технологических процессов, разработка технических условий на продукцию химических, фармацевтических производств; 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подготовка и оформление научно-технических проектов, отчетов и патентов; </w:t>
      </w:r>
    </w:p>
    <w:p w:rsidR="00B37074" w:rsidRPr="00A96467" w:rsidRDefault="00B37074" w:rsidP="00B370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соблюдение требований по охране труда, обеспечению пожарной безопасности; 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14.3. организационные и управленческие: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использование достижений химической науки и передовых химических технологий в профессиональной деятельности;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формулировка новых задач, разработка новых методов исследования, а также новых теоретических концепций и моделей;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принятие профессиональных решений с учетом их социальных, экономических и экологических последствий;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обучение и повышение квалификации персонала;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оценка результатов производственной деятельности.</w:t>
      </w:r>
    </w:p>
    <w:p w:rsidR="00F6762E" w:rsidRPr="00A96467" w:rsidRDefault="00F6762E" w:rsidP="009976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1-31 05 04 «Фундаментальная химия»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должен обладать универсальными, базовыми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F6762E" w:rsidRPr="00A96467" w:rsidRDefault="00F6762E" w:rsidP="009976E4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УК-1.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t>Владеть основами исследовательской деятельности, осуществлять поиск, анализ и синтез информации;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УК-3. Осуществлять коммуникации на иностранном языке для решения задач межличностного, профессионального и межкультурного взаимодействия;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УК-5. Быть способным к саморазвитию и совершенствованию в профессиональной деятельности;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 xml:space="preserve">УК-6. Проявлять инициативу и адаптироваться к изменениям в 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lastRenderedPageBreak/>
        <w:t>профессиональной деятельности;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УК-7. Обладать гуманистическим мировоззрением, качествами гражданственности и патриотизма;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УК-10. Анализировать социально-экономические явления и процессы, происходящие в обществе и в мире, применять экономические и социологические знания в практической профессиональной деятельности;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УК-11. Осуществлять коммуникации в устной и письменной формах на белорусском языке для решения задач межличностного и межкультурного взаимодействия и производственных задач;</w:t>
      </w:r>
    </w:p>
    <w:p w:rsidR="00F6762E" w:rsidRPr="00A96467" w:rsidRDefault="00F6762E" w:rsidP="009976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УК-12. Владеть навыками здоровьесбережения.</w:t>
      </w:r>
    </w:p>
    <w:p w:rsidR="00F6762E" w:rsidRPr="00A96467" w:rsidRDefault="00F6762E" w:rsidP="009976E4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 xml:space="preserve">БПК-1. Использовать фундаментальные разделы математики (математический анализ, аналитическую геометрию, дифференциальные уравнения, теорию вероятности и математическую статистику) для решения задач специального содержания; 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БПК-2. Характеризовать химические явления и процессы на основании законов и физических моделей механики, электричества и магнетизма, оптики, атомной и ядерной физики;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БПК-3. Применять основные понятия, законы и теории неорганической химии при характеристике состава, строения, химических свойств простых веществ и неорганических соединений, планировать и осуществлять эксперимент по синтезу неорганических веществ с использованием методических указаний и литературных источников;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БПК-4.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БПК-5. Проводить качественный и количественный анализ химических соединений и их смесей в соответствии со спецификой групповых и индивидуальных свойств составляющих их компонентов;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БПК-6. Характеризовать состав, строение и свойства представителей основных классов органических соединений, механизмы важнейших органических реакций, планировать и осуществлять эксперимент по синтезу простых органических веществ с использованием методических указаний и литературных источников;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 xml:space="preserve">БПК-7. Осуществлять направленный синтез органических </w:t>
      </w:r>
      <w:r w:rsidRPr="00A96467">
        <w:rPr>
          <w:rFonts w:ascii="Times New Roman" w:eastAsia="Times New Roman" w:hAnsi="Times New Roman" w:cs="Times New Roman"/>
          <w:sz w:val="30"/>
          <w:szCs w:val="30"/>
        </w:rPr>
        <w:lastRenderedPageBreak/>
        <w:t>соединений на основании знаний механизмов основных органических реакций, современных теорий строения и реакционной способности органических соединений, закономерностей протекания органических реакций;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БПК-8. Применять основные постулаты, положения и законы физической химии для планирования и проведения физико-химического и электрохимического эксперимента, определения физико-химических характеристик веществ, оптимальных условий протекания химических процессов;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БПК-9. Оценивать механизмы и способы полимеризации, структуру и свойства полимеров и сополимеров;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БПК-10. Анализировать коллоидно-химические закономерности образования и устойчивости дисперсных систем, механизмы и роль поверхностных явлений, возникающих на границе раздела фаз;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БПК-11. Использовать понятийно-категориальный аппарат современной теории химического строения, включающий описание квантовых состояний молекул, симметрии молекулярных систем, строение конденсированных фаз (жидкостей, аморфных веществ, мезофаз, кристаллов) для описания их электрических, магнитных и оптических свойств;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БПК-12. Ориентироваться в системе современных знаний о строении кристаллов и частично упорядоченных конденсированных фаз, методах получения твердотельных материалов с заданной структурной организацией (моно- и поликристаллические, нанокристаллические, аморфные и стеклообразные твердые тела, порошки, пленки), механизмах и кинетике реакций с участием твердых тел, особенностях химического, фазового состава и структуры твердых тел, обусловливающих их свойства и практическое применение;</w:t>
      </w:r>
    </w:p>
    <w:p w:rsidR="00F6762E" w:rsidRPr="00A96467" w:rsidRDefault="00F6762E" w:rsidP="009976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БПК-13. Использовать теоретические основы фундаментальных разделов неорганической и органической химии в научной и практической деятельности (для решения расчетных задач, объяснения и прогнозирования химических процессов, разработки концепций синтеза и исследования новых структур и соединений, решения экологических проблем, обеспечения безопасного поведения в химической лаборатории, организации производственных работ);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</w:rPr>
        <w:t>БПК-14.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содержания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A9646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F6762E" w:rsidRPr="00A96467" w:rsidRDefault="00F6762E" w:rsidP="009976E4">
      <w:pPr>
        <w:shd w:val="clear" w:color="auto" w:fill="FFFFFF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базы, информационного, научно-методического обеспечения, устанавливается в пределах 24-32 аудиторных часов в неделю.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F6762E" w:rsidRPr="00A96467" w:rsidRDefault="00F6762E" w:rsidP="009976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F6762E" w:rsidRPr="00A96467" w:rsidRDefault="00F6762E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0" w:type="auto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7168"/>
        <w:gridCol w:w="1922"/>
      </w:tblGrid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w w:val="102"/>
                <w:sz w:val="26"/>
                <w:szCs w:val="26"/>
              </w:rPr>
              <w:t>№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noProof/>
                <w:position w:val="-3"/>
                <w:sz w:val="26"/>
                <w:szCs w:val="26"/>
                <w:lang w:eastAsia="ru-RU"/>
              </w:rPr>
              <w:drawing>
                <wp:inline distT="0" distB="0" distL="0" distR="0">
                  <wp:extent cx="209550" cy="114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  <w:r w:rsidRPr="00A96467">
              <w:rPr>
                <w:rFonts w:ascii="Times New Roman" w:eastAsia="Calibri" w:hAnsi="Times New Roman" w:cs="Times New Roman"/>
                <w:spacing w:val="-30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видов</w:t>
            </w:r>
            <w:r w:rsidRPr="00A96467">
              <w:rPr>
                <w:rFonts w:ascii="Times New Roman" w:eastAsia="Calibri" w:hAnsi="Times New Roman" w:cs="Times New Roman"/>
                <w:spacing w:val="-37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деятельности обучающегося, модулей,</w:t>
            </w:r>
            <w:r w:rsidRPr="00A96467">
              <w:rPr>
                <w:rFonts w:ascii="Times New Roman" w:eastAsia="Calibri" w:hAnsi="Times New Roman" w:cs="Times New Roman"/>
                <w:spacing w:val="-41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учебных дисциплин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Трудоемкость</w:t>
            </w:r>
          </w:p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(в зачетных единицах)</w:t>
            </w:r>
          </w:p>
        </w:tc>
      </w:tr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w w:val="110"/>
                <w:sz w:val="26"/>
                <w:szCs w:val="26"/>
              </w:rPr>
              <w:t>1.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248 –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273</w:t>
            </w:r>
          </w:p>
        </w:tc>
      </w:tr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tabs>
                <w:tab w:val="left" w:pos="511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Государственный компонент: Социально-гуманитарный модуль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История, Экономика, Политология, Философия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Лингвистический модуль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Иностранный язык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Физико-математический модуль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Высшая математика, Физика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), Неорганическая химия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Неорганическая 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Аналитическая химия: химические методы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Аналитическая 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Органическая химия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Органическая 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Тонкий органический синтез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Тонкий органический синтез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Физическая химия и электрохимия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Физическая химия, Электрохимия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Химия макромолекулярных и коллоидных систем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Высокомолекулярные соединения, Коллоидная химия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Строение вещества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Квантовая химия, Строение молекул, Строение вещества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Химия конденсированного состояния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Кристаллохимия, Химия твердого тела, Кинетика твердофазных реакций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Современная теоретическая химия (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Теоретические основы неорганической химии,</w:t>
            </w:r>
            <w:r w:rsidRPr="00A9646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Теоретические основы органической химии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104 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155</w:t>
            </w:r>
          </w:p>
        </w:tc>
      </w:tr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Компонент учреждения высшего образования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footnoteReference w:id="15"/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18 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44</w:t>
            </w:r>
          </w:p>
        </w:tc>
      </w:tr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Дополнительные виды обучения (Белорусский язык (профессиональная лексика), Физическая культура, Безопасность жизнедеятельности человека</w:t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vertAlign w:val="superscript"/>
              </w:rPr>
              <w:footnoteReference w:id="16"/>
            </w:r>
            <w:r w:rsidRPr="00A96467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w w:val="105"/>
                <w:sz w:val="26"/>
                <w:szCs w:val="26"/>
              </w:rPr>
              <w:t>Учебная практика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 – 6</w:t>
            </w:r>
          </w:p>
        </w:tc>
      </w:tr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922" w:type="dxa"/>
            <w:tcBorders>
              <w:top w:val="nil"/>
            </w:tcBorders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 – 24</w:t>
            </w:r>
          </w:p>
        </w:tc>
      </w:tr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w w:val="105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B123FB" w:rsidRPr="00A96467" w:rsidTr="00652F80">
        <w:trPr>
          <w:trHeight w:val="288"/>
          <w:tblHeader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68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F6762E" w:rsidRPr="00A96467" w:rsidRDefault="00F6762E" w:rsidP="009976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9646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300</w:t>
            </w:r>
          </w:p>
        </w:tc>
      </w:tr>
    </w:tbl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государственного компонента, а также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lastRenderedPageBreak/>
        <w:t>отдельными видами учебных и производственных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F6762E" w:rsidRPr="00A96467" w:rsidRDefault="00F6762E" w:rsidP="009976E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F6762E" w:rsidRPr="00A96467" w:rsidRDefault="00F6762E" w:rsidP="009976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2262"/>
      </w:tblGrid>
      <w:tr w:rsidR="00B123FB" w:rsidRPr="00A96467" w:rsidTr="00652F80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№ п/п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Коды формируемых компетенций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УК-4,5,6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1.1.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История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УК-9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1.2.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Экономика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УК-10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1.3.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Политология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УК-7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1.4.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Философия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УК-8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УК-3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Физико-математический модуль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3.1.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Высшая математика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БПК-1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3.2.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Физика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БПК-2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Неорганическая химия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БПК-3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Аналитическая химия: химические методы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БПК-5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Органическая химия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БПК-6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rFonts w:eastAsia="Calibri"/>
                <w:b/>
                <w:sz w:val="26"/>
                <w:szCs w:val="26"/>
              </w:rPr>
            </w:pPr>
            <w:r w:rsidRPr="00A96467">
              <w:rPr>
                <w:rFonts w:eastAsia="Calibri"/>
                <w:b/>
                <w:sz w:val="26"/>
                <w:szCs w:val="26"/>
              </w:rPr>
              <w:t>7.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rFonts w:eastAsia="Calibri"/>
                <w:b/>
                <w:sz w:val="26"/>
                <w:szCs w:val="26"/>
              </w:rPr>
            </w:pPr>
            <w:r w:rsidRPr="00A96467">
              <w:rPr>
                <w:rFonts w:eastAsia="Calibri"/>
                <w:b/>
                <w:sz w:val="26"/>
                <w:szCs w:val="26"/>
              </w:rPr>
              <w:t>Тонкий органический синтез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A96467">
              <w:rPr>
                <w:rFonts w:eastAsia="Calibri"/>
                <w:sz w:val="26"/>
                <w:szCs w:val="26"/>
              </w:rPr>
              <w:t>БПК-7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rFonts w:eastAsia="Calibri"/>
                <w:b/>
                <w:sz w:val="26"/>
                <w:szCs w:val="26"/>
              </w:rPr>
            </w:pPr>
            <w:r w:rsidRPr="00A96467">
              <w:rPr>
                <w:rFonts w:eastAsia="Calibri"/>
                <w:b/>
                <w:sz w:val="26"/>
                <w:szCs w:val="26"/>
              </w:rPr>
              <w:t>8.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Физическая химия и электрохимия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A96467">
              <w:rPr>
                <w:rFonts w:eastAsia="Calibri"/>
                <w:sz w:val="26"/>
                <w:szCs w:val="26"/>
              </w:rPr>
              <w:t>БПК-8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rFonts w:eastAsia="Calibri"/>
                <w:b/>
                <w:sz w:val="26"/>
                <w:szCs w:val="26"/>
              </w:rPr>
            </w:pPr>
            <w:r w:rsidRPr="00A96467">
              <w:rPr>
                <w:rFonts w:eastAsia="Calibri"/>
                <w:b/>
                <w:sz w:val="26"/>
                <w:szCs w:val="26"/>
              </w:rPr>
              <w:t>9.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Химия макромолекулярных и коллоидных систем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</w:rPr>
            </w:pPr>
            <w:r w:rsidRPr="00A96467">
              <w:rPr>
                <w:rFonts w:eastAsia="Calibri"/>
                <w:sz w:val="26"/>
                <w:szCs w:val="26"/>
              </w:rPr>
              <w:t>9.1.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Высокомолекулярные соединения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A96467">
              <w:rPr>
                <w:rFonts w:eastAsia="Calibri"/>
                <w:sz w:val="26"/>
                <w:szCs w:val="26"/>
              </w:rPr>
              <w:t>БПК-9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</w:rPr>
            </w:pPr>
            <w:r w:rsidRPr="00A96467">
              <w:rPr>
                <w:rFonts w:eastAsia="Calibri"/>
                <w:sz w:val="26"/>
                <w:szCs w:val="26"/>
              </w:rPr>
              <w:t>9.2.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Коллоидная химия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A96467">
              <w:rPr>
                <w:rFonts w:eastAsia="Calibri"/>
                <w:sz w:val="26"/>
                <w:szCs w:val="26"/>
              </w:rPr>
              <w:t>БПК-10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rFonts w:eastAsia="Calibri"/>
                <w:b/>
                <w:sz w:val="26"/>
                <w:szCs w:val="26"/>
              </w:rPr>
            </w:pPr>
            <w:r w:rsidRPr="00A96467">
              <w:rPr>
                <w:rFonts w:eastAsia="Calibri"/>
                <w:b/>
                <w:sz w:val="26"/>
                <w:szCs w:val="26"/>
              </w:rPr>
              <w:t>10.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Строение вещества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БПК-11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Химия конденсированного состояния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БПК-12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12.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Современная теоретическая химия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БПК-13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rFonts w:eastAsia="Calibri"/>
                <w:b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УК-1,2,5,6; БПК-4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14.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b/>
                <w:sz w:val="26"/>
                <w:szCs w:val="26"/>
              </w:rPr>
            </w:pPr>
            <w:r w:rsidRPr="00A96467">
              <w:rPr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jc w:val="center"/>
              <w:rPr>
                <w:sz w:val="26"/>
                <w:szCs w:val="26"/>
              </w:rPr>
            </w:pP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lastRenderedPageBreak/>
              <w:t>14.1.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УК-11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14.2.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УК-12</w:t>
            </w:r>
          </w:p>
        </w:tc>
      </w:tr>
      <w:tr w:rsidR="00B123FB" w:rsidRPr="00A96467" w:rsidTr="00B2347A">
        <w:tc>
          <w:tcPr>
            <w:tcW w:w="98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14.3.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B2347A" w:rsidRPr="00A96467" w:rsidRDefault="00B2347A" w:rsidP="00B2347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262" w:type="dxa"/>
            <w:shd w:val="clear" w:color="auto" w:fill="auto"/>
          </w:tcPr>
          <w:p w:rsidR="00B2347A" w:rsidRPr="00A96467" w:rsidRDefault="00B2347A" w:rsidP="00B2347A">
            <w:pPr>
              <w:jc w:val="center"/>
              <w:rPr>
                <w:sz w:val="26"/>
                <w:szCs w:val="26"/>
              </w:rPr>
            </w:pPr>
            <w:r w:rsidRPr="00A96467">
              <w:rPr>
                <w:sz w:val="26"/>
                <w:szCs w:val="26"/>
              </w:rPr>
              <w:t>БПК-14</w:t>
            </w:r>
          </w:p>
        </w:tc>
      </w:tr>
    </w:tbl>
    <w:p w:rsidR="00F6762E" w:rsidRPr="00A96467" w:rsidRDefault="00F6762E" w:rsidP="00997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E4330E" w:rsidRPr="00A96467" w:rsidRDefault="00E4330E" w:rsidP="00E4330E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F6762E" w:rsidRPr="00A96467" w:rsidRDefault="00F6762E" w:rsidP="009976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F6762E" w:rsidRPr="00A96467" w:rsidRDefault="00F6762E" w:rsidP="009976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F6762E" w:rsidRPr="00A96467" w:rsidRDefault="00F6762E" w:rsidP="0099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F6762E" w:rsidRPr="00A96467" w:rsidRDefault="00F6762E" w:rsidP="009976E4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Функционирование информационно-образовательной среды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учреждения высшего образования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представляется на русском и</w:t>
      </w:r>
      <w:r w:rsidR="00A576BF"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(или) белорусском </w:t>
      </w:r>
      <w:r w:rsidRPr="00A96467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), семестр, пререквизиты,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объем описания учебной дисциплины (модуля) составляет максимум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одну страницу;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F6762E" w:rsidRPr="00A96467" w:rsidRDefault="00F6762E" w:rsidP="009976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A96467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A96467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F6762E" w:rsidRPr="00A96467" w:rsidRDefault="00F6762E" w:rsidP="009976E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F6762E" w:rsidRPr="00A96467" w:rsidRDefault="00F6762E" w:rsidP="009976E4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A96467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B2347A" w:rsidRPr="00A96467" w:rsidRDefault="00B2347A" w:rsidP="009976E4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  <w:t>ГЛАВА 7</w:t>
      </w:r>
    </w:p>
    <w:p w:rsidR="00F6762E" w:rsidRPr="00A96467" w:rsidRDefault="00F6762E" w:rsidP="009976E4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lastRenderedPageBreak/>
        <w:t>Итоговая аттестация студентов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A96467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A96467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1-31 05 04 «Фундаментальная химия» 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проводится в форме государственного экзамена по специальности и защиты дипломной работы.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6762E" w:rsidRPr="00A96467" w:rsidRDefault="00F6762E" w:rsidP="009976E4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A96467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A96467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A96467" w:rsidRDefault="00F6762E" w:rsidP="00F468F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x-none"/>
        </w:rPr>
      </w:pPr>
      <w:r w:rsidRPr="00A9646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A96467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sectPr w:rsidR="00DE36C2" w:rsidRPr="00A96467" w:rsidSect="00C51E6F">
      <w:footerReference w:type="default" r:id="rId36"/>
      <w:footerReference w:type="first" r:id="rId37"/>
      <w:footnotePr>
        <w:numRestart w:val="eachSect"/>
      </w:footnotePr>
      <w:pgSz w:w="11906" w:h="16838"/>
      <w:pgMar w:top="1134" w:right="567" w:bottom="1134" w:left="1701" w:header="720" w:footer="283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3D1" w:rsidRDefault="003D43D1" w:rsidP="00D34B80">
      <w:pPr>
        <w:spacing w:after="0" w:line="240" w:lineRule="auto"/>
      </w:pPr>
      <w:r>
        <w:separator/>
      </w:r>
    </w:p>
  </w:endnote>
  <w:endnote w:type="continuationSeparator" w:id="0">
    <w:p w:rsidR="003D43D1" w:rsidRDefault="003D43D1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316E06" w:rsidRDefault="00E108DD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51E6F" w:rsidRDefault="00E108DD" w:rsidP="00C51E6F">
    <w:pPr>
      <w:pStyle w:val="af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F3F82" w:rsidRDefault="00E108DD">
    <w:pPr>
      <w:pStyle w:val="af7"/>
      <w:jc w:val="right"/>
      <w:rPr>
        <w:sz w:val="22"/>
        <w:szCs w:val="2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Default="00E108DD" w:rsidP="002424F2">
    <w:pPr>
      <w:pStyle w:val="af7"/>
      <w:ind w:right="360" w:firstLine="36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F3F82" w:rsidRDefault="00E108DD">
    <w:pPr>
      <w:pStyle w:val="af7"/>
      <w:jc w:val="right"/>
      <w:rPr>
        <w:sz w:val="22"/>
        <w:szCs w:val="2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51E6F" w:rsidRDefault="00E108DD" w:rsidP="00C51E6F">
    <w:pPr>
      <w:pStyle w:val="af7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F3F82" w:rsidRDefault="00E108DD">
    <w:pPr>
      <w:pStyle w:val="af7"/>
      <w:jc w:val="right"/>
      <w:rPr>
        <w:sz w:val="22"/>
        <w:szCs w:val="2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51E6F" w:rsidRDefault="00E108DD" w:rsidP="00C51E6F">
    <w:pPr>
      <w:pStyle w:val="af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F3F82" w:rsidRDefault="00E108DD">
    <w:pPr>
      <w:pStyle w:val="af7"/>
      <w:jc w:val="right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51E6F" w:rsidRDefault="00E108DD" w:rsidP="00C51E6F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Default="00E108DD">
    <w:pPr>
      <w:pStyle w:val="af7"/>
      <w:jc w:val="right"/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51E6F" w:rsidRDefault="00E108DD" w:rsidP="00C51E6F">
    <w:pPr>
      <w:pStyle w:val="af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F3F82" w:rsidRDefault="00E108DD">
    <w:pPr>
      <w:pStyle w:val="af7"/>
      <w:jc w:val="right"/>
      <w:rPr>
        <w:sz w:val="22"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51E6F" w:rsidRDefault="00E108DD" w:rsidP="00C51E6F">
    <w:pPr>
      <w:pStyle w:val="af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F3F82" w:rsidRDefault="00E108DD">
    <w:pPr>
      <w:pStyle w:val="af7"/>
      <w:jc w:val="right"/>
      <w:rPr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51E6F" w:rsidRDefault="00E108DD" w:rsidP="00C51E6F">
    <w:pPr>
      <w:pStyle w:val="af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Pr="00CF3F82" w:rsidRDefault="00E108DD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3D1" w:rsidRDefault="003D43D1" w:rsidP="00D34B80">
      <w:pPr>
        <w:spacing w:after="0" w:line="240" w:lineRule="auto"/>
      </w:pPr>
      <w:r>
        <w:separator/>
      </w:r>
    </w:p>
  </w:footnote>
  <w:footnote w:type="continuationSeparator" w:id="0">
    <w:p w:rsidR="003D43D1" w:rsidRDefault="003D43D1" w:rsidP="00D34B80">
      <w:pPr>
        <w:spacing w:after="0" w:line="240" w:lineRule="auto"/>
      </w:pPr>
      <w:r>
        <w:continuationSeparator/>
      </w:r>
    </w:p>
  </w:footnote>
  <w:footnote w:id="1">
    <w:p w:rsidR="00E108DD" w:rsidRPr="002709FC" w:rsidRDefault="00E108DD" w:rsidP="006F6377">
      <w:pPr>
        <w:pStyle w:val="ac"/>
        <w:ind w:firstLine="709"/>
      </w:pPr>
      <w:r w:rsidRPr="002709FC">
        <w:rPr>
          <w:rStyle w:val="ae"/>
        </w:rPr>
        <w:footnoteRef/>
      </w:r>
      <w:r w:rsidRPr="002709FC">
        <w:t xml:space="preserve"> 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2">
    <w:p w:rsidR="00E108DD" w:rsidRPr="00F25EA5" w:rsidRDefault="00E108DD" w:rsidP="00C46D30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D1410D">
        <w:rPr>
          <w:spacing w:val="-4"/>
          <w:szCs w:val="18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3">
    <w:p w:rsidR="00E108DD" w:rsidRPr="00F25EA5" w:rsidRDefault="00E108DD" w:rsidP="00C46D30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2C4B12">
        <w:rPr>
          <w:spacing w:val="-4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r>
        <w:rPr>
          <w:spacing w:val="-4"/>
          <w:szCs w:val="18"/>
        </w:rPr>
        <w:t xml:space="preserve">населения </w:t>
      </w:r>
      <w:r w:rsidRPr="002C4B12">
        <w:rPr>
          <w:spacing w:val="-4"/>
          <w:szCs w:val="18"/>
        </w:rPr>
        <w:t>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4">
    <w:p w:rsidR="00E108DD" w:rsidRPr="002709FC" w:rsidRDefault="00E108DD" w:rsidP="00376AC4">
      <w:pPr>
        <w:pStyle w:val="ac"/>
        <w:ind w:firstLine="709"/>
      </w:pPr>
      <w:r w:rsidRPr="002709FC">
        <w:rPr>
          <w:rStyle w:val="ae"/>
        </w:rPr>
        <w:footnoteRef/>
      </w:r>
      <w:r w:rsidRPr="002709FC">
        <w:t xml:space="preserve"> </w:t>
      </w:r>
      <w:r w:rsidRPr="001462FA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5">
    <w:p w:rsidR="00E108DD" w:rsidRPr="002709FC" w:rsidRDefault="00E108DD" w:rsidP="00376AC4">
      <w:pPr>
        <w:pStyle w:val="ac"/>
        <w:ind w:firstLine="709"/>
      </w:pPr>
      <w:r w:rsidRPr="002709FC">
        <w:rPr>
          <w:rStyle w:val="ae"/>
        </w:rPr>
        <w:footnoteRef/>
      </w:r>
      <w:r w:rsidRPr="002709FC">
        <w:t xml:space="preserve"> 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6">
    <w:p w:rsidR="00E108DD" w:rsidRPr="002709FC" w:rsidRDefault="00E108DD" w:rsidP="00702743">
      <w:pPr>
        <w:pStyle w:val="ac"/>
        <w:ind w:firstLine="709"/>
      </w:pPr>
      <w:r w:rsidRPr="002709FC">
        <w:rPr>
          <w:rStyle w:val="ae"/>
        </w:rPr>
        <w:footnoteRef/>
      </w:r>
      <w:r w:rsidRPr="002709FC">
        <w:t xml:space="preserve"> 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7">
    <w:p w:rsidR="00E108DD" w:rsidRPr="00D51CBD" w:rsidRDefault="00E108DD" w:rsidP="005F3DB7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224D40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8">
    <w:p w:rsidR="00E108DD" w:rsidRPr="007E61CE" w:rsidRDefault="00E108DD" w:rsidP="005F3DB7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7E61CE"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9">
    <w:p w:rsidR="00E108DD" w:rsidRPr="00DA7747" w:rsidRDefault="00E108DD" w:rsidP="005F3DB7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F84D2D"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10">
    <w:p w:rsidR="00E108DD" w:rsidRPr="00DA7747" w:rsidRDefault="00E108DD" w:rsidP="005F3DB7">
      <w:pPr>
        <w:pStyle w:val="ac"/>
        <w:ind w:firstLine="709"/>
      </w:pPr>
      <w:r>
        <w:rPr>
          <w:rStyle w:val="ae"/>
        </w:rPr>
        <w:footnoteRef/>
      </w:r>
      <w:r>
        <w:t xml:space="preserve"> </w:t>
      </w:r>
      <w:r w:rsidRPr="00DA7747"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1">
    <w:p w:rsidR="00E108DD" w:rsidRPr="008A07A3" w:rsidRDefault="00E108DD" w:rsidP="005F3DB7">
      <w:pPr>
        <w:pStyle w:val="ac"/>
        <w:ind w:firstLine="709"/>
      </w:pPr>
      <w:r w:rsidRPr="008A07A3">
        <w:rPr>
          <w:rStyle w:val="ae"/>
        </w:rPr>
        <w:footnoteRef/>
      </w:r>
      <w:r w:rsidRPr="008A07A3">
        <w:t xml:space="preserve"> </w:t>
      </w:r>
      <w:r w:rsidRPr="008A07A3">
        <w:rPr>
          <w:szCs w:val="18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12">
    <w:p w:rsidR="00E108DD" w:rsidRPr="008A07A3" w:rsidRDefault="00E108DD" w:rsidP="005F3DB7">
      <w:pPr>
        <w:pStyle w:val="ac"/>
        <w:ind w:firstLine="709"/>
      </w:pPr>
      <w:r w:rsidRPr="008A07A3">
        <w:rPr>
          <w:rStyle w:val="ae"/>
        </w:rPr>
        <w:footnoteRef/>
      </w:r>
      <w:r w:rsidRPr="008A07A3">
        <w:t xml:space="preserve"> </w:t>
      </w:r>
      <w:r w:rsidRPr="008A07A3">
        <w:rPr>
          <w:spacing w:val="-6"/>
          <w:szCs w:val="18"/>
        </w:rPr>
        <w:t>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 безопасности, основ экологии, основ энергосбережения, охраны труда.</w:t>
      </w:r>
    </w:p>
    <w:p w:rsidR="00E108DD" w:rsidRPr="00CE4441" w:rsidRDefault="00E108DD" w:rsidP="005F3DB7">
      <w:pPr>
        <w:pStyle w:val="ac"/>
        <w:ind w:firstLine="709"/>
      </w:pPr>
    </w:p>
  </w:footnote>
  <w:footnote w:id="13">
    <w:p w:rsidR="00E108DD" w:rsidRPr="009912CE" w:rsidRDefault="00E108DD" w:rsidP="00F6762E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D1410D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14">
    <w:p w:rsidR="00E108DD" w:rsidRPr="0007147C" w:rsidRDefault="00E108DD" w:rsidP="00F6762E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2C4B12">
        <w:rPr>
          <w:spacing w:val="-4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r>
        <w:rPr>
          <w:spacing w:val="-4"/>
          <w:szCs w:val="18"/>
        </w:rPr>
        <w:t xml:space="preserve">населения </w:t>
      </w:r>
      <w:r w:rsidRPr="002C4B12">
        <w:rPr>
          <w:spacing w:val="-4"/>
          <w:szCs w:val="18"/>
        </w:rPr>
        <w:t>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15">
    <w:p w:rsidR="00E108DD" w:rsidRPr="0086285C" w:rsidRDefault="00E108DD" w:rsidP="00F6762E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D1410D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16">
    <w:p w:rsidR="00E108DD" w:rsidRPr="00B20147" w:rsidRDefault="00E108DD" w:rsidP="00F6762E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2C4B12">
        <w:rPr>
          <w:spacing w:val="-4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r>
        <w:rPr>
          <w:spacing w:val="-4"/>
          <w:szCs w:val="18"/>
        </w:rPr>
        <w:t xml:space="preserve">населения </w:t>
      </w:r>
      <w:r w:rsidRPr="002C4B12">
        <w:rPr>
          <w:spacing w:val="-4"/>
          <w:szCs w:val="18"/>
        </w:rPr>
        <w:t>и объектов от чрезвычайных ситуаций, радиационной безопасности, основ экологии, основ энергосбережения, охраны труда.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8DD" w:rsidRDefault="00E108DD" w:rsidP="00651CF9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5590472"/>
      <w:docPartObj>
        <w:docPartGallery w:val="Page Numbers (Top of Page)"/>
        <w:docPartUnique/>
      </w:docPartObj>
    </w:sdtPr>
    <w:sdtEndPr/>
    <w:sdtContent>
      <w:p w:rsidR="00E108DD" w:rsidRDefault="00E108DD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08DD" w:rsidRDefault="00E108DD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6676289"/>
      <w:docPartObj>
        <w:docPartGallery w:val="Page Numbers (Top of Page)"/>
        <w:docPartUnique/>
      </w:docPartObj>
    </w:sdtPr>
    <w:sdtEndPr/>
    <w:sdtContent>
      <w:p w:rsidR="00E108DD" w:rsidRDefault="00E108DD" w:rsidP="00651CF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1488513"/>
      <w:docPartObj>
        <w:docPartGallery w:val="Page Numbers (Top of Page)"/>
        <w:docPartUnique/>
      </w:docPartObj>
    </w:sdtPr>
    <w:sdtEndPr/>
    <w:sdtContent>
      <w:p w:rsidR="00E108DD" w:rsidRDefault="00E108DD" w:rsidP="00651CF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4D6629"/>
    <w:multiLevelType w:val="hybridMultilevel"/>
    <w:tmpl w:val="E1762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FF6"/>
    <w:multiLevelType w:val="hybridMultilevel"/>
    <w:tmpl w:val="6E44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150DB6"/>
    <w:multiLevelType w:val="hybridMultilevel"/>
    <w:tmpl w:val="72FE1C7A"/>
    <w:lvl w:ilvl="0" w:tplc="7616BD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3E048D"/>
    <w:multiLevelType w:val="hybridMultilevel"/>
    <w:tmpl w:val="6E00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559DA"/>
    <w:multiLevelType w:val="hybridMultilevel"/>
    <w:tmpl w:val="6D329D26"/>
    <w:lvl w:ilvl="0" w:tplc="1EF05E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7A5D2B"/>
    <w:multiLevelType w:val="hybridMultilevel"/>
    <w:tmpl w:val="EBF0FA34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7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48D244F"/>
    <w:multiLevelType w:val="hybridMultilevel"/>
    <w:tmpl w:val="2EBE7EEE"/>
    <w:lvl w:ilvl="0" w:tplc="177EA2E0">
      <w:start w:val="1"/>
      <w:numFmt w:val="bullet"/>
      <w:lvlText w:val="-"/>
      <w:lvlJc w:val="left"/>
      <w:pPr>
        <w:ind w:left="1145" w:hanging="360"/>
      </w:pPr>
      <w:rPr>
        <w:rFonts w:ascii="SimSun" w:eastAsia="SimSun" w:hAnsi="SimSun" w:hint="eastAsia"/>
      </w:rPr>
    </w:lvl>
    <w:lvl w:ilvl="1" w:tplc="042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5F0A459D"/>
    <w:multiLevelType w:val="hybridMultilevel"/>
    <w:tmpl w:val="A5CE570A"/>
    <w:lvl w:ilvl="0" w:tplc="1EF05E7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A0A90"/>
    <w:multiLevelType w:val="hybridMultilevel"/>
    <w:tmpl w:val="9EFA65AC"/>
    <w:lvl w:ilvl="0" w:tplc="FFFFFFFF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73EE4C33"/>
    <w:multiLevelType w:val="hybridMultilevel"/>
    <w:tmpl w:val="105E2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42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3"/>
  </w:num>
  <w:num w:numId="4">
    <w:abstractNumId w:val="43"/>
  </w:num>
  <w:num w:numId="5">
    <w:abstractNumId w:val="21"/>
  </w:num>
  <w:num w:numId="6">
    <w:abstractNumId w:val="3"/>
  </w:num>
  <w:num w:numId="7">
    <w:abstractNumId w:val="10"/>
  </w:num>
  <w:num w:numId="8">
    <w:abstractNumId w:val="30"/>
  </w:num>
  <w:num w:numId="9">
    <w:abstractNumId w:val="31"/>
  </w:num>
  <w:num w:numId="10">
    <w:abstractNumId w:val="44"/>
  </w:num>
  <w:num w:numId="11">
    <w:abstractNumId w:val="0"/>
  </w:num>
  <w:num w:numId="12">
    <w:abstractNumId w:val="42"/>
  </w:num>
  <w:num w:numId="13">
    <w:abstractNumId w:val="39"/>
  </w:num>
  <w:num w:numId="14">
    <w:abstractNumId w:val="15"/>
  </w:num>
  <w:num w:numId="15">
    <w:abstractNumId w:val="35"/>
  </w:num>
  <w:num w:numId="16">
    <w:abstractNumId w:val="41"/>
  </w:num>
  <w:num w:numId="17">
    <w:abstractNumId w:val="33"/>
  </w:num>
  <w:num w:numId="18">
    <w:abstractNumId w:val="27"/>
  </w:num>
  <w:num w:numId="19">
    <w:abstractNumId w:val="20"/>
  </w:num>
  <w:num w:numId="20">
    <w:abstractNumId w:val="17"/>
  </w:num>
  <w:num w:numId="21">
    <w:abstractNumId w:val="9"/>
  </w:num>
  <w:num w:numId="22">
    <w:abstractNumId w:val="16"/>
  </w:num>
  <w:num w:numId="23">
    <w:abstractNumId w:val="28"/>
  </w:num>
  <w:num w:numId="24">
    <w:abstractNumId w:val="14"/>
  </w:num>
  <w:num w:numId="25">
    <w:abstractNumId w:val="40"/>
  </w:num>
  <w:num w:numId="26">
    <w:abstractNumId w:val="22"/>
  </w:num>
  <w:num w:numId="27">
    <w:abstractNumId w:val="4"/>
  </w:num>
  <w:num w:numId="28">
    <w:abstractNumId w:val="25"/>
  </w:num>
  <w:num w:numId="29">
    <w:abstractNumId w:val="19"/>
  </w:num>
  <w:num w:numId="30">
    <w:abstractNumId w:val="5"/>
  </w:num>
  <w:num w:numId="31">
    <w:abstractNumId w:val="36"/>
  </w:num>
  <w:num w:numId="32">
    <w:abstractNumId w:val="18"/>
  </w:num>
  <w:num w:numId="33">
    <w:abstractNumId w:val="37"/>
  </w:num>
  <w:num w:numId="34">
    <w:abstractNumId w:val="29"/>
  </w:num>
  <w:num w:numId="35">
    <w:abstractNumId w:val="38"/>
  </w:num>
  <w:num w:numId="36">
    <w:abstractNumId w:val="7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"/>
  </w:num>
  <w:num w:numId="40">
    <w:abstractNumId w:val="26"/>
  </w:num>
  <w:num w:numId="41">
    <w:abstractNumId w:val="12"/>
  </w:num>
  <w:num w:numId="42">
    <w:abstractNumId w:val="11"/>
  </w:num>
  <w:num w:numId="43">
    <w:abstractNumId w:val="32"/>
  </w:num>
  <w:num w:numId="44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25CE"/>
    <w:rsid w:val="00004076"/>
    <w:rsid w:val="00005DCA"/>
    <w:rsid w:val="00005EC3"/>
    <w:rsid w:val="00005EEF"/>
    <w:rsid w:val="00007DF2"/>
    <w:rsid w:val="00013609"/>
    <w:rsid w:val="000179C3"/>
    <w:rsid w:val="00020775"/>
    <w:rsid w:val="0002790F"/>
    <w:rsid w:val="00032917"/>
    <w:rsid w:val="000340A3"/>
    <w:rsid w:val="00040704"/>
    <w:rsid w:val="00042B78"/>
    <w:rsid w:val="00042BC8"/>
    <w:rsid w:val="00042FD8"/>
    <w:rsid w:val="000454CC"/>
    <w:rsid w:val="00060FE0"/>
    <w:rsid w:val="00061EAA"/>
    <w:rsid w:val="000713AD"/>
    <w:rsid w:val="00073DE8"/>
    <w:rsid w:val="00074204"/>
    <w:rsid w:val="00074EFA"/>
    <w:rsid w:val="000777A0"/>
    <w:rsid w:val="0008071E"/>
    <w:rsid w:val="00096F5D"/>
    <w:rsid w:val="000A02ED"/>
    <w:rsid w:val="000B54C5"/>
    <w:rsid w:val="000B6A61"/>
    <w:rsid w:val="000C01F9"/>
    <w:rsid w:val="000C3E68"/>
    <w:rsid w:val="000C4D1B"/>
    <w:rsid w:val="000C5755"/>
    <w:rsid w:val="000D0719"/>
    <w:rsid w:val="000D29CA"/>
    <w:rsid w:val="000D2E00"/>
    <w:rsid w:val="000E3E47"/>
    <w:rsid w:val="000E47A2"/>
    <w:rsid w:val="000E6822"/>
    <w:rsid w:val="000E6BFF"/>
    <w:rsid w:val="000F30F1"/>
    <w:rsid w:val="000F35C2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2729B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56437"/>
    <w:rsid w:val="00166F8C"/>
    <w:rsid w:val="0016737C"/>
    <w:rsid w:val="0017177C"/>
    <w:rsid w:val="00172302"/>
    <w:rsid w:val="0017364E"/>
    <w:rsid w:val="0018053A"/>
    <w:rsid w:val="00181E39"/>
    <w:rsid w:val="001831D2"/>
    <w:rsid w:val="00183964"/>
    <w:rsid w:val="00191DDC"/>
    <w:rsid w:val="00195FD4"/>
    <w:rsid w:val="001969A3"/>
    <w:rsid w:val="001A281E"/>
    <w:rsid w:val="001A51BC"/>
    <w:rsid w:val="001C0445"/>
    <w:rsid w:val="001D2DB8"/>
    <w:rsid w:val="001E1921"/>
    <w:rsid w:val="001F083A"/>
    <w:rsid w:val="001F2962"/>
    <w:rsid w:val="001F6898"/>
    <w:rsid w:val="0020268E"/>
    <w:rsid w:val="00203626"/>
    <w:rsid w:val="00203FF1"/>
    <w:rsid w:val="0020470E"/>
    <w:rsid w:val="0020500B"/>
    <w:rsid w:val="00205B9C"/>
    <w:rsid w:val="00206477"/>
    <w:rsid w:val="00214801"/>
    <w:rsid w:val="00234136"/>
    <w:rsid w:val="002424F2"/>
    <w:rsid w:val="00243044"/>
    <w:rsid w:val="00244006"/>
    <w:rsid w:val="00244E5B"/>
    <w:rsid w:val="002466FA"/>
    <w:rsid w:val="002514B8"/>
    <w:rsid w:val="002653BD"/>
    <w:rsid w:val="00266647"/>
    <w:rsid w:val="0026667D"/>
    <w:rsid w:val="002754D3"/>
    <w:rsid w:val="00276127"/>
    <w:rsid w:val="00283696"/>
    <w:rsid w:val="0029180F"/>
    <w:rsid w:val="00291E7A"/>
    <w:rsid w:val="0029440F"/>
    <w:rsid w:val="00297E65"/>
    <w:rsid w:val="002A01A0"/>
    <w:rsid w:val="002A1061"/>
    <w:rsid w:val="002A32F0"/>
    <w:rsid w:val="002A4AEF"/>
    <w:rsid w:val="002A7B3D"/>
    <w:rsid w:val="002C1E1F"/>
    <w:rsid w:val="002C7CCC"/>
    <w:rsid w:val="002D2E1F"/>
    <w:rsid w:val="002D35DF"/>
    <w:rsid w:val="002D47B4"/>
    <w:rsid w:val="002E0FA5"/>
    <w:rsid w:val="002E23CA"/>
    <w:rsid w:val="002E7664"/>
    <w:rsid w:val="002F0847"/>
    <w:rsid w:val="002F57DD"/>
    <w:rsid w:val="00303DA6"/>
    <w:rsid w:val="00303F20"/>
    <w:rsid w:val="00305011"/>
    <w:rsid w:val="00311D14"/>
    <w:rsid w:val="00316F97"/>
    <w:rsid w:val="003213B0"/>
    <w:rsid w:val="00321EE5"/>
    <w:rsid w:val="003313C3"/>
    <w:rsid w:val="00334290"/>
    <w:rsid w:val="0033540C"/>
    <w:rsid w:val="00342AF9"/>
    <w:rsid w:val="00343177"/>
    <w:rsid w:val="00345D98"/>
    <w:rsid w:val="00352A38"/>
    <w:rsid w:val="00363020"/>
    <w:rsid w:val="0036725C"/>
    <w:rsid w:val="00371D14"/>
    <w:rsid w:val="00376AC4"/>
    <w:rsid w:val="00385DCD"/>
    <w:rsid w:val="00387442"/>
    <w:rsid w:val="003A04C2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D43D1"/>
    <w:rsid w:val="003E7DBA"/>
    <w:rsid w:val="003F1D7D"/>
    <w:rsid w:val="003F3D59"/>
    <w:rsid w:val="003F6571"/>
    <w:rsid w:val="0040012C"/>
    <w:rsid w:val="0040259E"/>
    <w:rsid w:val="00410B9B"/>
    <w:rsid w:val="00415990"/>
    <w:rsid w:val="00415A0D"/>
    <w:rsid w:val="0042048D"/>
    <w:rsid w:val="004251DD"/>
    <w:rsid w:val="00426D45"/>
    <w:rsid w:val="004312D7"/>
    <w:rsid w:val="004317C2"/>
    <w:rsid w:val="00443835"/>
    <w:rsid w:val="00444D5D"/>
    <w:rsid w:val="00445784"/>
    <w:rsid w:val="00445D1A"/>
    <w:rsid w:val="00454CD5"/>
    <w:rsid w:val="004630B0"/>
    <w:rsid w:val="0047632D"/>
    <w:rsid w:val="004845F1"/>
    <w:rsid w:val="00484F8E"/>
    <w:rsid w:val="004914A9"/>
    <w:rsid w:val="004920F5"/>
    <w:rsid w:val="004923CF"/>
    <w:rsid w:val="00495472"/>
    <w:rsid w:val="0049658C"/>
    <w:rsid w:val="004A1FD7"/>
    <w:rsid w:val="004A6A46"/>
    <w:rsid w:val="004B4DF3"/>
    <w:rsid w:val="004B54BB"/>
    <w:rsid w:val="004B7DF0"/>
    <w:rsid w:val="004C182D"/>
    <w:rsid w:val="004C1CC8"/>
    <w:rsid w:val="004D019D"/>
    <w:rsid w:val="004D06D9"/>
    <w:rsid w:val="004D45B2"/>
    <w:rsid w:val="004D64FD"/>
    <w:rsid w:val="004D6E4B"/>
    <w:rsid w:val="004E0E08"/>
    <w:rsid w:val="004E1A80"/>
    <w:rsid w:val="004E1BB3"/>
    <w:rsid w:val="004E3460"/>
    <w:rsid w:val="004F0EAA"/>
    <w:rsid w:val="004F7464"/>
    <w:rsid w:val="00502A7B"/>
    <w:rsid w:val="00506830"/>
    <w:rsid w:val="0051050B"/>
    <w:rsid w:val="00510750"/>
    <w:rsid w:val="005144DC"/>
    <w:rsid w:val="0051490E"/>
    <w:rsid w:val="005166D7"/>
    <w:rsid w:val="005203CE"/>
    <w:rsid w:val="005222D3"/>
    <w:rsid w:val="005233F8"/>
    <w:rsid w:val="00523764"/>
    <w:rsid w:val="005237F4"/>
    <w:rsid w:val="005239A0"/>
    <w:rsid w:val="00526499"/>
    <w:rsid w:val="00530C47"/>
    <w:rsid w:val="005346BD"/>
    <w:rsid w:val="0054213A"/>
    <w:rsid w:val="005518AB"/>
    <w:rsid w:val="00555EA9"/>
    <w:rsid w:val="00565CF6"/>
    <w:rsid w:val="005664B0"/>
    <w:rsid w:val="00571E60"/>
    <w:rsid w:val="005823EE"/>
    <w:rsid w:val="005855FC"/>
    <w:rsid w:val="005877F1"/>
    <w:rsid w:val="005A3FD9"/>
    <w:rsid w:val="005B21C8"/>
    <w:rsid w:val="005B4E63"/>
    <w:rsid w:val="005C01B0"/>
    <w:rsid w:val="005C5A9B"/>
    <w:rsid w:val="005D0B5E"/>
    <w:rsid w:val="005D558E"/>
    <w:rsid w:val="005D6EB9"/>
    <w:rsid w:val="005D7989"/>
    <w:rsid w:val="005E3217"/>
    <w:rsid w:val="005E3889"/>
    <w:rsid w:val="005E4EA4"/>
    <w:rsid w:val="005E76F7"/>
    <w:rsid w:val="005F085E"/>
    <w:rsid w:val="005F092C"/>
    <w:rsid w:val="005F0E27"/>
    <w:rsid w:val="005F3DB7"/>
    <w:rsid w:val="005F51FC"/>
    <w:rsid w:val="005F6466"/>
    <w:rsid w:val="005F7EE1"/>
    <w:rsid w:val="00600B65"/>
    <w:rsid w:val="006021B7"/>
    <w:rsid w:val="0060526E"/>
    <w:rsid w:val="0060619F"/>
    <w:rsid w:val="00606678"/>
    <w:rsid w:val="00606918"/>
    <w:rsid w:val="00607D07"/>
    <w:rsid w:val="00613BF6"/>
    <w:rsid w:val="0061483A"/>
    <w:rsid w:val="0062250A"/>
    <w:rsid w:val="00625F5E"/>
    <w:rsid w:val="006301BE"/>
    <w:rsid w:val="006349C6"/>
    <w:rsid w:val="006354F0"/>
    <w:rsid w:val="006413FC"/>
    <w:rsid w:val="0064214F"/>
    <w:rsid w:val="00642A6F"/>
    <w:rsid w:val="00651CF9"/>
    <w:rsid w:val="00652F80"/>
    <w:rsid w:val="006645B2"/>
    <w:rsid w:val="00666A38"/>
    <w:rsid w:val="00670846"/>
    <w:rsid w:val="00671375"/>
    <w:rsid w:val="00675D66"/>
    <w:rsid w:val="00686D74"/>
    <w:rsid w:val="00691EC1"/>
    <w:rsid w:val="006969AF"/>
    <w:rsid w:val="006A1350"/>
    <w:rsid w:val="006A320A"/>
    <w:rsid w:val="006A775B"/>
    <w:rsid w:val="006B08EB"/>
    <w:rsid w:val="006C0DF0"/>
    <w:rsid w:val="006C3ABE"/>
    <w:rsid w:val="006C4E74"/>
    <w:rsid w:val="006C68CB"/>
    <w:rsid w:val="006C69BC"/>
    <w:rsid w:val="006D1704"/>
    <w:rsid w:val="006D410C"/>
    <w:rsid w:val="006E7080"/>
    <w:rsid w:val="006F29A6"/>
    <w:rsid w:val="006F5940"/>
    <w:rsid w:val="006F6377"/>
    <w:rsid w:val="00700C4D"/>
    <w:rsid w:val="00702743"/>
    <w:rsid w:val="007028A9"/>
    <w:rsid w:val="007071A8"/>
    <w:rsid w:val="00716A15"/>
    <w:rsid w:val="007220CA"/>
    <w:rsid w:val="00724BFF"/>
    <w:rsid w:val="0073620E"/>
    <w:rsid w:val="00737D97"/>
    <w:rsid w:val="00744960"/>
    <w:rsid w:val="00746AA2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48C1"/>
    <w:rsid w:val="00775BC7"/>
    <w:rsid w:val="00781570"/>
    <w:rsid w:val="007A17FE"/>
    <w:rsid w:val="007A2C87"/>
    <w:rsid w:val="007A5B7C"/>
    <w:rsid w:val="007B1CD6"/>
    <w:rsid w:val="007B5333"/>
    <w:rsid w:val="007B5FF8"/>
    <w:rsid w:val="007B681F"/>
    <w:rsid w:val="007C4B88"/>
    <w:rsid w:val="007C57A3"/>
    <w:rsid w:val="007E265D"/>
    <w:rsid w:val="007E4B4F"/>
    <w:rsid w:val="007E503D"/>
    <w:rsid w:val="007E54BB"/>
    <w:rsid w:val="007E5B1E"/>
    <w:rsid w:val="007F5C51"/>
    <w:rsid w:val="0080136D"/>
    <w:rsid w:val="0081052E"/>
    <w:rsid w:val="00810571"/>
    <w:rsid w:val="00814587"/>
    <w:rsid w:val="00815797"/>
    <w:rsid w:val="00821DAA"/>
    <w:rsid w:val="008221D3"/>
    <w:rsid w:val="0082386B"/>
    <w:rsid w:val="00830EDF"/>
    <w:rsid w:val="00835541"/>
    <w:rsid w:val="008355DF"/>
    <w:rsid w:val="00842326"/>
    <w:rsid w:val="00844471"/>
    <w:rsid w:val="008529A2"/>
    <w:rsid w:val="00852E68"/>
    <w:rsid w:val="0086036F"/>
    <w:rsid w:val="008604DA"/>
    <w:rsid w:val="008612F6"/>
    <w:rsid w:val="008612F7"/>
    <w:rsid w:val="00861999"/>
    <w:rsid w:val="00876C5E"/>
    <w:rsid w:val="00881481"/>
    <w:rsid w:val="00885B4C"/>
    <w:rsid w:val="00887FC1"/>
    <w:rsid w:val="00890FC3"/>
    <w:rsid w:val="00891668"/>
    <w:rsid w:val="0089316D"/>
    <w:rsid w:val="00894E55"/>
    <w:rsid w:val="008A292A"/>
    <w:rsid w:val="008A2D6B"/>
    <w:rsid w:val="008B7433"/>
    <w:rsid w:val="008C5BCB"/>
    <w:rsid w:val="008E08EC"/>
    <w:rsid w:val="008E3831"/>
    <w:rsid w:val="008E4084"/>
    <w:rsid w:val="008E40A4"/>
    <w:rsid w:val="008E6487"/>
    <w:rsid w:val="008E72CD"/>
    <w:rsid w:val="008E78F5"/>
    <w:rsid w:val="008F2A96"/>
    <w:rsid w:val="008F3CA6"/>
    <w:rsid w:val="008F4397"/>
    <w:rsid w:val="00904708"/>
    <w:rsid w:val="00905C3B"/>
    <w:rsid w:val="00907CFC"/>
    <w:rsid w:val="009101BD"/>
    <w:rsid w:val="00913ADA"/>
    <w:rsid w:val="00913CF3"/>
    <w:rsid w:val="009149D7"/>
    <w:rsid w:val="00917E46"/>
    <w:rsid w:val="00926585"/>
    <w:rsid w:val="00926CA1"/>
    <w:rsid w:val="009317A0"/>
    <w:rsid w:val="009324D4"/>
    <w:rsid w:val="00934A99"/>
    <w:rsid w:val="00940E1A"/>
    <w:rsid w:val="00943E08"/>
    <w:rsid w:val="00945FFD"/>
    <w:rsid w:val="00952074"/>
    <w:rsid w:val="00955DB8"/>
    <w:rsid w:val="00956394"/>
    <w:rsid w:val="00963FE8"/>
    <w:rsid w:val="00964B1C"/>
    <w:rsid w:val="00974D91"/>
    <w:rsid w:val="00975B55"/>
    <w:rsid w:val="0098255F"/>
    <w:rsid w:val="00987C97"/>
    <w:rsid w:val="0099177E"/>
    <w:rsid w:val="00995D10"/>
    <w:rsid w:val="009976E4"/>
    <w:rsid w:val="009B0E25"/>
    <w:rsid w:val="009B43FE"/>
    <w:rsid w:val="009B6100"/>
    <w:rsid w:val="009B73E7"/>
    <w:rsid w:val="009B7BCD"/>
    <w:rsid w:val="009C0AD7"/>
    <w:rsid w:val="009C3B64"/>
    <w:rsid w:val="009C52F9"/>
    <w:rsid w:val="009C6C51"/>
    <w:rsid w:val="009D0348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598A"/>
    <w:rsid w:val="00A31BC5"/>
    <w:rsid w:val="00A357F4"/>
    <w:rsid w:val="00A47CA3"/>
    <w:rsid w:val="00A51D0B"/>
    <w:rsid w:val="00A551A3"/>
    <w:rsid w:val="00A55D1B"/>
    <w:rsid w:val="00A576BF"/>
    <w:rsid w:val="00A62BD4"/>
    <w:rsid w:val="00A64A3B"/>
    <w:rsid w:val="00A676B1"/>
    <w:rsid w:val="00A67B71"/>
    <w:rsid w:val="00A70D20"/>
    <w:rsid w:val="00A73BF1"/>
    <w:rsid w:val="00A743F7"/>
    <w:rsid w:val="00A74D41"/>
    <w:rsid w:val="00A76CCF"/>
    <w:rsid w:val="00A80FE1"/>
    <w:rsid w:val="00A81B00"/>
    <w:rsid w:val="00A876D4"/>
    <w:rsid w:val="00A96467"/>
    <w:rsid w:val="00A97057"/>
    <w:rsid w:val="00A9790C"/>
    <w:rsid w:val="00A97E9B"/>
    <w:rsid w:val="00AB0945"/>
    <w:rsid w:val="00AB2DDA"/>
    <w:rsid w:val="00AC2A41"/>
    <w:rsid w:val="00AC2C7A"/>
    <w:rsid w:val="00AC51AF"/>
    <w:rsid w:val="00AC565B"/>
    <w:rsid w:val="00AD051B"/>
    <w:rsid w:val="00AD0983"/>
    <w:rsid w:val="00AD48F5"/>
    <w:rsid w:val="00AD6B70"/>
    <w:rsid w:val="00AE626F"/>
    <w:rsid w:val="00AE77CB"/>
    <w:rsid w:val="00AF4750"/>
    <w:rsid w:val="00AF6436"/>
    <w:rsid w:val="00B01222"/>
    <w:rsid w:val="00B07631"/>
    <w:rsid w:val="00B07B86"/>
    <w:rsid w:val="00B123FB"/>
    <w:rsid w:val="00B22D5B"/>
    <w:rsid w:val="00B2347A"/>
    <w:rsid w:val="00B2353E"/>
    <w:rsid w:val="00B26045"/>
    <w:rsid w:val="00B33E4B"/>
    <w:rsid w:val="00B341AC"/>
    <w:rsid w:val="00B37074"/>
    <w:rsid w:val="00B436D8"/>
    <w:rsid w:val="00B46DCD"/>
    <w:rsid w:val="00B52C8C"/>
    <w:rsid w:val="00B60D5E"/>
    <w:rsid w:val="00B65D72"/>
    <w:rsid w:val="00B709BD"/>
    <w:rsid w:val="00B861E8"/>
    <w:rsid w:val="00B91099"/>
    <w:rsid w:val="00BA16DE"/>
    <w:rsid w:val="00BA4666"/>
    <w:rsid w:val="00BB39A3"/>
    <w:rsid w:val="00BC0FB0"/>
    <w:rsid w:val="00BC38EE"/>
    <w:rsid w:val="00BD26EE"/>
    <w:rsid w:val="00BD383E"/>
    <w:rsid w:val="00BD432C"/>
    <w:rsid w:val="00BD76B7"/>
    <w:rsid w:val="00BE0487"/>
    <w:rsid w:val="00BE546F"/>
    <w:rsid w:val="00BE54D8"/>
    <w:rsid w:val="00BF5613"/>
    <w:rsid w:val="00BF589F"/>
    <w:rsid w:val="00C002DB"/>
    <w:rsid w:val="00C05197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45378"/>
    <w:rsid w:val="00C45B69"/>
    <w:rsid w:val="00C46D30"/>
    <w:rsid w:val="00C51E6F"/>
    <w:rsid w:val="00C531D0"/>
    <w:rsid w:val="00C66307"/>
    <w:rsid w:val="00C717A8"/>
    <w:rsid w:val="00C7532D"/>
    <w:rsid w:val="00C77967"/>
    <w:rsid w:val="00C85425"/>
    <w:rsid w:val="00C86E53"/>
    <w:rsid w:val="00C91676"/>
    <w:rsid w:val="00CA1827"/>
    <w:rsid w:val="00CA3CDE"/>
    <w:rsid w:val="00CB49F2"/>
    <w:rsid w:val="00CB544D"/>
    <w:rsid w:val="00CB5453"/>
    <w:rsid w:val="00CC1C36"/>
    <w:rsid w:val="00CC3165"/>
    <w:rsid w:val="00CC5510"/>
    <w:rsid w:val="00CC5933"/>
    <w:rsid w:val="00CC5FCF"/>
    <w:rsid w:val="00CD11A9"/>
    <w:rsid w:val="00CD24E0"/>
    <w:rsid w:val="00CD7612"/>
    <w:rsid w:val="00D0090B"/>
    <w:rsid w:val="00D05E37"/>
    <w:rsid w:val="00D072B1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568F"/>
    <w:rsid w:val="00D57352"/>
    <w:rsid w:val="00D62254"/>
    <w:rsid w:val="00D645A7"/>
    <w:rsid w:val="00D65A32"/>
    <w:rsid w:val="00D70C7E"/>
    <w:rsid w:val="00D73088"/>
    <w:rsid w:val="00D74351"/>
    <w:rsid w:val="00D743D1"/>
    <w:rsid w:val="00D81E4F"/>
    <w:rsid w:val="00D9193C"/>
    <w:rsid w:val="00D92E97"/>
    <w:rsid w:val="00D97656"/>
    <w:rsid w:val="00DA0C5D"/>
    <w:rsid w:val="00DB0BC6"/>
    <w:rsid w:val="00DB0D48"/>
    <w:rsid w:val="00DB34AE"/>
    <w:rsid w:val="00DB3DE8"/>
    <w:rsid w:val="00DC12BF"/>
    <w:rsid w:val="00DC1995"/>
    <w:rsid w:val="00DC1EE7"/>
    <w:rsid w:val="00DC1F93"/>
    <w:rsid w:val="00DC2B86"/>
    <w:rsid w:val="00DC596A"/>
    <w:rsid w:val="00DC5EE8"/>
    <w:rsid w:val="00DC7D72"/>
    <w:rsid w:val="00DD69B9"/>
    <w:rsid w:val="00DE36C2"/>
    <w:rsid w:val="00DE4578"/>
    <w:rsid w:val="00DE54F7"/>
    <w:rsid w:val="00DF22A3"/>
    <w:rsid w:val="00DF44F4"/>
    <w:rsid w:val="00DF751B"/>
    <w:rsid w:val="00DF7CB1"/>
    <w:rsid w:val="00E02EC6"/>
    <w:rsid w:val="00E03A76"/>
    <w:rsid w:val="00E06D5E"/>
    <w:rsid w:val="00E108DD"/>
    <w:rsid w:val="00E12D0B"/>
    <w:rsid w:val="00E13275"/>
    <w:rsid w:val="00E13614"/>
    <w:rsid w:val="00E20439"/>
    <w:rsid w:val="00E32598"/>
    <w:rsid w:val="00E33044"/>
    <w:rsid w:val="00E408EE"/>
    <w:rsid w:val="00E4330E"/>
    <w:rsid w:val="00E4627E"/>
    <w:rsid w:val="00E51BC3"/>
    <w:rsid w:val="00E552EE"/>
    <w:rsid w:val="00E56A9C"/>
    <w:rsid w:val="00E66177"/>
    <w:rsid w:val="00E66BCB"/>
    <w:rsid w:val="00E80894"/>
    <w:rsid w:val="00E9530C"/>
    <w:rsid w:val="00EA5E7B"/>
    <w:rsid w:val="00EB49A6"/>
    <w:rsid w:val="00EB7894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6FB2"/>
    <w:rsid w:val="00F1173D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68FC"/>
    <w:rsid w:val="00F47E2F"/>
    <w:rsid w:val="00F5067F"/>
    <w:rsid w:val="00F51E98"/>
    <w:rsid w:val="00F52AAC"/>
    <w:rsid w:val="00F60AF6"/>
    <w:rsid w:val="00F642C4"/>
    <w:rsid w:val="00F643B7"/>
    <w:rsid w:val="00F65DFF"/>
    <w:rsid w:val="00F6762E"/>
    <w:rsid w:val="00F67C16"/>
    <w:rsid w:val="00F72A45"/>
    <w:rsid w:val="00F74997"/>
    <w:rsid w:val="00F75A9E"/>
    <w:rsid w:val="00F7600C"/>
    <w:rsid w:val="00F84CE5"/>
    <w:rsid w:val="00F85BB8"/>
    <w:rsid w:val="00F86951"/>
    <w:rsid w:val="00F9721C"/>
    <w:rsid w:val="00F97AB4"/>
    <w:rsid w:val="00FA2A16"/>
    <w:rsid w:val="00FA47A7"/>
    <w:rsid w:val="00FA5BCB"/>
    <w:rsid w:val="00FB049E"/>
    <w:rsid w:val="00FB0895"/>
    <w:rsid w:val="00FB3BB1"/>
    <w:rsid w:val="00FB6CE8"/>
    <w:rsid w:val="00FC00ED"/>
    <w:rsid w:val="00FC0B8B"/>
    <w:rsid w:val="00FD014A"/>
    <w:rsid w:val="00FD25E4"/>
    <w:rsid w:val="00FD6239"/>
    <w:rsid w:val="00FD6828"/>
    <w:rsid w:val="00F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99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34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uiPriority w:val="99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uiPriority w:val="9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link w:val="510"/>
    <w:uiPriority w:val="99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214801"/>
  </w:style>
  <w:style w:type="paragraph" w:customStyle="1" w:styleId="affff6">
    <w:basedOn w:val="a"/>
    <w:next w:val="aff1"/>
    <w:uiPriority w:val="99"/>
    <w:unhideWhenUsed/>
    <w:rsid w:val="00F6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21480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50">
    <w:name w:val="Нет списка25"/>
    <w:next w:val="a2"/>
    <w:semiHidden/>
    <w:rsid w:val="00C66307"/>
  </w:style>
  <w:style w:type="numbering" w:customStyle="1" w:styleId="260">
    <w:name w:val="Нет списка26"/>
    <w:next w:val="a2"/>
    <w:semiHidden/>
    <w:rsid w:val="00C66307"/>
  </w:style>
  <w:style w:type="numbering" w:customStyle="1" w:styleId="270">
    <w:name w:val="Нет списка27"/>
    <w:next w:val="a2"/>
    <w:semiHidden/>
    <w:rsid w:val="00C46D30"/>
  </w:style>
  <w:style w:type="numbering" w:customStyle="1" w:styleId="280">
    <w:name w:val="Нет списка28"/>
    <w:next w:val="a2"/>
    <w:semiHidden/>
    <w:rsid w:val="00702743"/>
  </w:style>
  <w:style w:type="character" w:customStyle="1" w:styleId="hps">
    <w:name w:val="hps"/>
    <w:basedOn w:val="a0"/>
    <w:rsid w:val="00702743"/>
  </w:style>
  <w:style w:type="character" w:customStyle="1" w:styleId="atn">
    <w:name w:val="atn"/>
    <w:basedOn w:val="a0"/>
    <w:rsid w:val="00702743"/>
  </w:style>
  <w:style w:type="character" w:customStyle="1" w:styleId="hpsalt-edited">
    <w:name w:val="hps alt-edited"/>
    <w:basedOn w:val="a0"/>
    <w:rsid w:val="00702743"/>
  </w:style>
  <w:style w:type="character" w:customStyle="1" w:styleId="extended-textfull">
    <w:name w:val="extended-text__full"/>
    <w:basedOn w:val="a0"/>
    <w:rsid w:val="00702743"/>
  </w:style>
  <w:style w:type="paragraph" w:customStyle="1" w:styleId="106">
    <w:name w:val="Обычный10"/>
    <w:basedOn w:val="a"/>
    <w:rsid w:val="00702743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numbering" w:customStyle="1" w:styleId="290">
    <w:name w:val="Нет списка29"/>
    <w:next w:val="a2"/>
    <w:semiHidden/>
    <w:rsid w:val="00F6762E"/>
  </w:style>
  <w:style w:type="numbering" w:customStyle="1" w:styleId="300">
    <w:name w:val="Нет списка30"/>
    <w:next w:val="a2"/>
    <w:semiHidden/>
    <w:rsid w:val="00F6762E"/>
  </w:style>
  <w:style w:type="paragraph" w:styleId="affff7">
    <w:name w:val="Revision"/>
    <w:hidden/>
    <w:uiPriority w:val="99"/>
    <w:semiHidden/>
    <w:rsid w:val="00F6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F3D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5F3D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3">
    <w:name w:val="Заголовок 11"/>
    <w:basedOn w:val="a"/>
    <w:uiPriority w:val="1"/>
    <w:qFormat/>
    <w:rsid w:val="005F3DB7"/>
    <w:pPr>
      <w:widowControl w:val="0"/>
      <w:autoSpaceDE w:val="0"/>
      <w:autoSpaceDN w:val="0"/>
      <w:spacing w:before="20" w:after="0" w:line="240" w:lineRule="auto"/>
      <w:ind w:left="682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Cell">
    <w:name w:val="ConsPlusCell"/>
    <w:rsid w:val="005F3D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10">
    <w:name w:val="Сетка таблицы101"/>
    <w:basedOn w:val="a1"/>
    <w:next w:val="affe"/>
    <w:uiPriority w:val="59"/>
    <w:rsid w:val="005F3D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F3DB7"/>
  </w:style>
  <w:style w:type="character" w:customStyle="1" w:styleId="tlid-translation">
    <w:name w:val="tlid-translation"/>
    <w:basedOn w:val="a0"/>
    <w:rsid w:val="005F3DB7"/>
  </w:style>
  <w:style w:type="character" w:customStyle="1" w:styleId="jlqj4b">
    <w:name w:val="jlqj4b"/>
    <w:basedOn w:val="a0"/>
    <w:rsid w:val="005F3DB7"/>
  </w:style>
  <w:style w:type="table" w:customStyle="1" w:styleId="TableNormal11">
    <w:name w:val="Table Normal11"/>
    <w:uiPriority w:val="2"/>
    <w:semiHidden/>
    <w:unhideWhenUsed/>
    <w:qFormat/>
    <w:rsid w:val="005F3D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next w:val="affe"/>
    <w:uiPriority w:val="59"/>
    <w:rsid w:val="005F3D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8">
    <w:name w:val="термины"/>
    <w:basedOn w:val="a"/>
    <w:rsid w:val="005F3DB7"/>
    <w:pPr>
      <w:keepNext/>
      <w:keepLines/>
      <w:spacing w:before="120" w:after="0" w:line="240" w:lineRule="auto"/>
      <w:ind w:left="709"/>
      <w:jc w:val="both"/>
    </w:pPr>
    <w:rPr>
      <w:rFonts w:ascii="Times New Roman" w:eastAsia="Times New Roman" w:hAnsi="Times New Roman" w:cs="Times New Roman"/>
      <w:b/>
      <w:i/>
      <w:color w:val="000000"/>
      <w:sz w:val="26"/>
      <w:szCs w:val="20"/>
      <w:lang w:val="pl-PL" w:eastAsia="ru-RU"/>
    </w:rPr>
  </w:style>
  <w:style w:type="paragraph" w:customStyle="1" w:styleId="2fc">
    <w:name w:val="загол 2 ур"/>
    <w:basedOn w:val="a"/>
    <w:rsid w:val="005F3DB7"/>
    <w:pPr>
      <w:keepNext/>
      <w:keepLines/>
      <w:spacing w:before="120" w:after="0" w:line="240" w:lineRule="auto"/>
      <w:ind w:left="1276" w:hanging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val="pl-PL" w:eastAsia="ru-RU"/>
    </w:rPr>
  </w:style>
  <w:style w:type="character" w:styleId="affff9">
    <w:name w:val="Emphasis"/>
    <w:uiPriority w:val="20"/>
    <w:qFormat/>
    <w:rsid w:val="005F3DB7"/>
    <w:rPr>
      <w:i/>
      <w:iCs/>
    </w:rPr>
  </w:style>
  <w:style w:type="table" w:customStyle="1" w:styleId="123">
    <w:name w:val="Сетка таблицы12"/>
    <w:basedOn w:val="a1"/>
    <w:next w:val="affe"/>
    <w:uiPriority w:val="59"/>
    <w:rsid w:val="005F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5">
    <w:name w:val="Основной текст (3) + Не полужирный"/>
    <w:uiPriority w:val="99"/>
    <w:rsid w:val="005F3DB7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numbering" w:customStyle="1" w:styleId="310">
    <w:name w:val="Нет списка31"/>
    <w:next w:val="a2"/>
    <w:semiHidden/>
    <w:rsid w:val="005F3DB7"/>
  </w:style>
  <w:style w:type="numbering" w:customStyle="1" w:styleId="322">
    <w:name w:val="Нет списка32"/>
    <w:next w:val="a2"/>
    <w:semiHidden/>
    <w:rsid w:val="005F3DB7"/>
  </w:style>
  <w:style w:type="numbering" w:customStyle="1" w:styleId="330">
    <w:name w:val="Нет списка33"/>
    <w:next w:val="a2"/>
    <w:semiHidden/>
    <w:rsid w:val="005F3DB7"/>
  </w:style>
  <w:style w:type="numbering" w:customStyle="1" w:styleId="340">
    <w:name w:val="Нет списка34"/>
    <w:next w:val="a2"/>
    <w:uiPriority w:val="99"/>
    <w:semiHidden/>
    <w:unhideWhenUsed/>
    <w:rsid w:val="005F3DB7"/>
  </w:style>
  <w:style w:type="numbering" w:customStyle="1" w:styleId="350">
    <w:name w:val="Нет списка35"/>
    <w:next w:val="a2"/>
    <w:uiPriority w:val="99"/>
    <w:semiHidden/>
    <w:unhideWhenUsed/>
    <w:rsid w:val="005F3DB7"/>
  </w:style>
  <w:style w:type="paragraph" w:customStyle="1" w:styleId="1f2">
    <w:name w:val="Название1"/>
    <w:basedOn w:val="a"/>
    <w:qFormat/>
    <w:rsid w:val="005F3DB7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numbering" w:customStyle="1" w:styleId="360">
    <w:name w:val="Нет списка36"/>
    <w:next w:val="a2"/>
    <w:uiPriority w:val="99"/>
    <w:semiHidden/>
    <w:unhideWhenUsed/>
    <w:rsid w:val="005F3DB7"/>
  </w:style>
  <w:style w:type="numbering" w:customStyle="1" w:styleId="370">
    <w:name w:val="Нет списка37"/>
    <w:next w:val="a2"/>
    <w:semiHidden/>
    <w:rsid w:val="005F3DB7"/>
  </w:style>
  <w:style w:type="paragraph" w:customStyle="1" w:styleId="77">
    <w:name w:val="Стиль7"/>
    <w:basedOn w:val="a"/>
    <w:rsid w:val="005F3DB7"/>
    <w:pPr>
      <w:suppressAutoHyphens/>
      <w:spacing w:after="0" w:line="288" w:lineRule="auto"/>
      <w:ind w:firstLine="426"/>
      <w:jc w:val="both"/>
    </w:pPr>
    <w:rPr>
      <w:rFonts w:ascii="Times New Roman" w:eastAsia="Times" w:hAnsi="Times New Roman" w:cs="Times"/>
      <w:bCs/>
      <w:color w:val="000000"/>
      <w:sz w:val="24"/>
      <w:szCs w:val="28"/>
      <w:lang w:eastAsia="ar-SA"/>
    </w:rPr>
  </w:style>
  <w:style w:type="numbering" w:customStyle="1" w:styleId="380">
    <w:name w:val="Нет списка38"/>
    <w:next w:val="a2"/>
    <w:semiHidden/>
    <w:rsid w:val="005F3DB7"/>
  </w:style>
  <w:style w:type="numbering" w:customStyle="1" w:styleId="390">
    <w:name w:val="Нет списка39"/>
    <w:next w:val="a2"/>
    <w:semiHidden/>
    <w:rsid w:val="005F3DB7"/>
  </w:style>
  <w:style w:type="character" w:customStyle="1" w:styleId="2fd">
    <w:name w:val="Основной текст (2) + Полужирный"/>
    <w:uiPriority w:val="99"/>
    <w:rsid w:val="005F3DB7"/>
    <w:rPr>
      <w:b/>
      <w:bCs/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uiPriority w:val="99"/>
    <w:rsid w:val="005F3DB7"/>
    <w:pPr>
      <w:shd w:val="clear" w:color="auto" w:fill="FFFFFF"/>
      <w:spacing w:after="600" w:line="331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21">
    <w:name w:val="Table Normal21"/>
    <w:uiPriority w:val="2"/>
    <w:semiHidden/>
    <w:unhideWhenUsed/>
    <w:qFormat/>
    <w:rsid w:val="005F3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semiHidden/>
    <w:rsid w:val="005F3DB7"/>
  </w:style>
  <w:style w:type="numbering" w:customStyle="1" w:styleId="410">
    <w:name w:val="Нет списка41"/>
    <w:next w:val="a2"/>
    <w:semiHidden/>
    <w:rsid w:val="005F3DB7"/>
  </w:style>
  <w:style w:type="numbering" w:customStyle="1" w:styleId="420">
    <w:name w:val="Нет списка42"/>
    <w:next w:val="a2"/>
    <w:semiHidden/>
    <w:rsid w:val="005F3DB7"/>
  </w:style>
  <w:style w:type="character" w:customStyle="1" w:styleId="224">
    <w:name w:val="Основной текст (2)2"/>
    <w:uiPriority w:val="99"/>
    <w:rsid w:val="005F3DB7"/>
  </w:style>
  <w:style w:type="character" w:customStyle="1" w:styleId="4f">
    <w:name w:val="Основной текст (4) + Полужирный"/>
    <w:uiPriority w:val="99"/>
    <w:rsid w:val="005F3DB7"/>
    <w:rPr>
      <w:rFonts w:ascii="Times New Roman" w:hAnsi="Times New Roman" w:cs="Times New Roman"/>
      <w:b/>
      <w:bCs/>
      <w:sz w:val="28"/>
      <w:szCs w:val="28"/>
    </w:rPr>
  </w:style>
  <w:style w:type="character" w:customStyle="1" w:styleId="5b">
    <w:name w:val="Основной текст (5) + Полужирный"/>
    <w:uiPriority w:val="99"/>
    <w:rsid w:val="005F3DB7"/>
    <w:rPr>
      <w:rFonts w:ascii="Times New Roman" w:hAnsi="Times New Roman" w:cs="Times New Roman"/>
      <w:b/>
      <w:bCs/>
      <w:sz w:val="28"/>
      <w:szCs w:val="28"/>
    </w:rPr>
  </w:style>
  <w:style w:type="paragraph" w:customStyle="1" w:styleId="311">
    <w:name w:val="Основной текст (3)1"/>
    <w:basedOn w:val="a"/>
    <w:uiPriority w:val="99"/>
    <w:rsid w:val="005F3DB7"/>
    <w:pPr>
      <w:shd w:val="clear" w:color="auto" w:fill="FFFFFF"/>
      <w:spacing w:before="60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11">
    <w:name w:val="Основной текст (4)1"/>
    <w:basedOn w:val="a"/>
    <w:uiPriority w:val="99"/>
    <w:rsid w:val="005F3DB7"/>
    <w:pPr>
      <w:shd w:val="clear" w:color="auto" w:fill="FFFFFF"/>
      <w:spacing w:before="300" w:after="300" w:line="336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510">
    <w:name w:val="Основной текст (5)1"/>
    <w:basedOn w:val="a"/>
    <w:link w:val="55"/>
    <w:uiPriority w:val="99"/>
    <w:rsid w:val="005F3DB7"/>
    <w:pPr>
      <w:shd w:val="clear" w:color="auto" w:fill="FFFFFF"/>
      <w:spacing w:before="300" w:after="300" w:line="326" w:lineRule="exact"/>
      <w:ind w:firstLine="1660"/>
    </w:pPr>
    <w:rPr>
      <w:rFonts w:ascii="Times New Roman" w:eastAsia="Times New Roman" w:hAnsi="Times New Roman" w:cs="Times New Roman"/>
      <w:i/>
      <w:iCs/>
      <w:color w:val="000000"/>
      <w:sz w:val="13"/>
      <w:szCs w:val="13"/>
      <w:u w:val="single"/>
    </w:rPr>
  </w:style>
  <w:style w:type="paragraph" w:customStyle="1" w:styleId="1f3">
    <w:name w:val="заголовок 1"/>
    <w:basedOn w:val="a"/>
    <w:next w:val="a"/>
    <w:rsid w:val="005F3DB7"/>
    <w:pPr>
      <w:keepNext/>
      <w:spacing w:before="400" w:after="120" w:line="240" w:lineRule="auto"/>
      <w:ind w:firstLine="567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1f4">
    <w:name w:val="загол 1 ур"/>
    <w:basedOn w:val="a"/>
    <w:rsid w:val="005F3DB7"/>
    <w:pPr>
      <w:keepNext/>
      <w:keepLines/>
      <w:spacing w:before="240" w:after="0" w:line="240" w:lineRule="auto"/>
      <w:ind w:left="709"/>
      <w:jc w:val="both"/>
    </w:pPr>
    <w:rPr>
      <w:rFonts w:ascii="Times New Roman" w:eastAsia="Times New Roman" w:hAnsi="Times New Roman" w:cs="Times New Roman"/>
      <w:b/>
      <w:color w:val="000000"/>
      <w:sz w:val="26"/>
      <w:szCs w:val="20"/>
      <w:lang w:val="pl-PL" w:eastAsia="ru-RU"/>
    </w:rPr>
  </w:style>
  <w:style w:type="numbering" w:customStyle="1" w:styleId="430">
    <w:name w:val="Нет списка43"/>
    <w:next w:val="a2"/>
    <w:semiHidden/>
    <w:rsid w:val="005F3DB7"/>
  </w:style>
  <w:style w:type="character" w:styleId="affffa">
    <w:name w:val="Subtle Emphasis"/>
    <w:uiPriority w:val="19"/>
    <w:qFormat/>
    <w:rsid w:val="005F3DB7"/>
    <w:rPr>
      <w:i/>
      <w:iCs/>
      <w:color w:val="808080"/>
    </w:rPr>
  </w:style>
  <w:style w:type="numbering" w:customStyle="1" w:styleId="440">
    <w:name w:val="Нет списка44"/>
    <w:next w:val="a2"/>
    <w:semiHidden/>
    <w:rsid w:val="005F3DB7"/>
  </w:style>
  <w:style w:type="numbering" w:customStyle="1" w:styleId="450">
    <w:name w:val="Нет списка45"/>
    <w:next w:val="a2"/>
    <w:semiHidden/>
    <w:rsid w:val="005F3DB7"/>
  </w:style>
  <w:style w:type="numbering" w:customStyle="1" w:styleId="460">
    <w:name w:val="Нет списка46"/>
    <w:next w:val="a2"/>
    <w:semiHidden/>
    <w:rsid w:val="005F3DB7"/>
  </w:style>
  <w:style w:type="numbering" w:customStyle="1" w:styleId="470">
    <w:name w:val="Нет списка47"/>
    <w:next w:val="a2"/>
    <w:semiHidden/>
    <w:rsid w:val="005F3DB7"/>
  </w:style>
  <w:style w:type="numbering" w:customStyle="1" w:styleId="480">
    <w:name w:val="Нет списка48"/>
    <w:next w:val="a2"/>
    <w:semiHidden/>
    <w:rsid w:val="005F3DB7"/>
  </w:style>
  <w:style w:type="numbering" w:customStyle="1" w:styleId="490">
    <w:name w:val="Нет списка49"/>
    <w:next w:val="a2"/>
    <w:uiPriority w:val="99"/>
    <w:semiHidden/>
    <w:unhideWhenUsed/>
    <w:rsid w:val="005F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consultantplus://offline/belorus?base=RLAW425;n=86692;fld=134;dst=100013" TargetMode="External"/><Relationship Id="rId26" Type="http://schemas.openxmlformats.org/officeDocument/2006/relationships/footer" Target="footer11.xm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belorus?base=RLAW425;n=86692;fld=134;dst=100013" TargetMode="External"/><Relationship Id="rId34" Type="http://schemas.openxmlformats.org/officeDocument/2006/relationships/footer" Target="footer1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consultantplus://offline/belorus?base=RLAW425;n=86692;fld=134;dst=100013" TargetMode="External"/><Relationship Id="rId32" Type="http://schemas.openxmlformats.org/officeDocument/2006/relationships/image" Target="media/image1.png"/><Relationship Id="rId37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belorus?base=RLAW425;n=86692;fld=134;dst=100013" TargetMode="External"/><Relationship Id="rId23" Type="http://schemas.openxmlformats.org/officeDocument/2006/relationships/footer" Target="footer9.xml"/><Relationship Id="rId28" Type="http://schemas.openxmlformats.org/officeDocument/2006/relationships/hyperlink" Target="consultantplus://offline/belorus?base=RLAW425;n=86692;fld=134;dst=100013" TargetMode="External"/><Relationship Id="rId36" Type="http://schemas.openxmlformats.org/officeDocument/2006/relationships/footer" Target="footer16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yperlink" Target="consultantplus://offline/belorus?base=RLAW425;n=86692;fld=134;dst=10001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hyperlink" Target="consultantplus://offline/belorus?base=RLAW425;n=86692;fld=134;dst=100013" TargetMode="External"/><Relationship Id="rId30" Type="http://schemas.openxmlformats.org/officeDocument/2006/relationships/footer" Target="footer13.xml"/><Relationship Id="rId35" Type="http://schemas.openxmlformats.org/officeDocument/2006/relationships/hyperlink" Target="consultantplus://offline/belorus?base=RLAW425;n=86692;fld=134;dst=100013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F498A-91A5-4DD5-B10E-619AC3F3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133</Pages>
  <Words>40726</Words>
  <Characters>232140</Characters>
  <Application>Microsoft Office Word</Application>
  <DocSecurity>0</DocSecurity>
  <Lines>1934</Lines>
  <Paragraphs>544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26</cp:revision>
  <cp:lastPrinted>2022-04-25T12:46:00Z</cp:lastPrinted>
  <dcterms:created xsi:type="dcterms:W3CDTF">2022-05-25T07:30:00Z</dcterms:created>
  <dcterms:modified xsi:type="dcterms:W3CDTF">2022-06-17T06:33:00Z</dcterms:modified>
</cp:coreProperties>
</file>