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A8A76" w14:textId="77777777" w:rsidR="006D1704" w:rsidRPr="000A122E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0A122E" w:rsidRPr="000A122E" w14:paraId="4F054AD9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E87DD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0A122E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1F0F90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4DED5" w14:textId="77777777" w:rsidR="006D1704" w:rsidRPr="000A122E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0A122E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0A122E" w:rsidRPr="000A122E" w14:paraId="6578F002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9154CE3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336313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B6CBC1A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0A122E" w:rsidRPr="000A122E" w14:paraId="24A189EE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C7043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0A122E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8BBDFD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4724B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0A122E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0A122E" w:rsidRPr="000A122E" w14:paraId="524E2167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4352B7A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D1D41D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AC352D9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0A122E" w14:paraId="601C6635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A644CB4" w14:textId="77777777" w:rsidR="006D1704" w:rsidRPr="000A122E" w:rsidRDefault="00CC5251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 апреля 2022</w:t>
            </w:r>
            <w:r w:rsidR="006D1704" w:rsidRPr="000A122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  <w:p w14:paraId="14DF5888" w14:textId="77777777" w:rsidR="006D1704" w:rsidRPr="000A122E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14:paraId="5754034A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0A122E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0F1C54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7BE9250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44FFF20F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29F611FA" w14:textId="77777777" w:rsidR="006D1704" w:rsidRPr="000A122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0A122E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14:paraId="3C89D68C" w14:textId="77777777" w:rsidR="006D1704" w:rsidRPr="000A122E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6D1704" w:rsidRPr="000A122E" w14:paraId="551E922D" w14:textId="77777777" w:rsidTr="00D6095D">
        <w:trPr>
          <w:trHeight w:val="611"/>
        </w:trPr>
        <w:tc>
          <w:tcPr>
            <w:tcW w:w="4644" w:type="dxa"/>
          </w:tcPr>
          <w:p w14:paraId="0EF883CA" w14:textId="77777777" w:rsidR="00D6095D" w:rsidRPr="000A122E" w:rsidRDefault="006D1704" w:rsidP="00F65DFF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0A122E">
              <w:rPr>
                <w:rFonts w:ascii="Times New Roman" w:hAnsi="Times New Roman"/>
                <w:spacing w:val="-8"/>
                <w:sz w:val="30"/>
                <w:szCs w:val="30"/>
              </w:rPr>
              <w:t>Об утверждении образовательн</w:t>
            </w:r>
            <w:r w:rsidR="009D5A03" w:rsidRPr="000A122E">
              <w:rPr>
                <w:rFonts w:ascii="Times New Roman" w:hAnsi="Times New Roman"/>
                <w:spacing w:val="-8"/>
                <w:sz w:val="30"/>
                <w:szCs w:val="30"/>
              </w:rPr>
              <w:t>ого</w:t>
            </w:r>
            <w:r w:rsidRPr="000A122E">
              <w:rPr>
                <w:rFonts w:ascii="Times New Roman" w:hAnsi="Times New Roman"/>
                <w:spacing w:val="-8"/>
                <w:sz w:val="30"/>
                <w:szCs w:val="30"/>
              </w:rPr>
              <w:t xml:space="preserve"> стандарт</w:t>
            </w:r>
            <w:r w:rsidR="009D5A03" w:rsidRPr="000A122E">
              <w:rPr>
                <w:rFonts w:ascii="Times New Roman" w:hAnsi="Times New Roman"/>
                <w:spacing w:val="-8"/>
                <w:sz w:val="30"/>
                <w:szCs w:val="30"/>
              </w:rPr>
              <w:t>а</w:t>
            </w:r>
            <w:r w:rsidRPr="000A122E">
              <w:rPr>
                <w:rFonts w:ascii="Times New Roman" w:hAnsi="Times New Roman"/>
                <w:spacing w:val="-8"/>
                <w:sz w:val="30"/>
                <w:szCs w:val="30"/>
              </w:rPr>
              <w:t xml:space="preserve"> высшего образования </w:t>
            </w:r>
            <w:r w:rsidRPr="000A122E">
              <w:rPr>
                <w:rFonts w:ascii="Times New Roman" w:hAnsi="Times New Roman"/>
                <w:spacing w:val="-8"/>
                <w:sz w:val="30"/>
                <w:szCs w:val="30"/>
                <w:lang w:val="en-US"/>
              </w:rPr>
              <w:t>I</w:t>
            </w:r>
            <w:r w:rsidR="00D6095D" w:rsidRPr="000A122E">
              <w:rPr>
                <w:rFonts w:ascii="Times New Roman" w:hAnsi="Times New Roman"/>
                <w:spacing w:val="-8"/>
                <w:sz w:val="30"/>
                <w:szCs w:val="30"/>
              </w:rPr>
              <w:t> </w:t>
            </w:r>
            <w:r w:rsidRPr="000A122E">
              <w:rPr>
                <w:rFonts w:ascii="Times New Roman" w:hAnsi="Times New Roman"/>
                <w:spacing w:val="-8"/>
                <w:sz w:val="30"/>
                <w:szCs w:val="30"/>
              </w:rPr>
              <w:t>ступени</w:t>
            </w:r>
            <w:r w:rsidRPr="000A122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 xml:space="preserve"> </w:t>
            </w:r>
            <w:r w:rsidR="009D5A03" w:rsidRPr="000A122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 xml:space="preserve">по специальности </w:t>
            </w:r>
          </w:p>
          <w:p w14:paraId="6EE4A86F" w14:textId="77777777" w:rsidR="006D1704" w:rsidRPr="000A122E" w:rsidRDefault="009D5A03" w:rsidP="00F65DFF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0A122E">
              <w:rPr>
                <w:rFonts w:ascii="Times New Roman" w:eastAsia="Calibri" w:hAnsi="Times New Roman" w:cs="Times New Roman"/>
                <w:spacing w:val="-8"/>
                <w:sz w:val="30"/>
                <w:szCs w:val="30"/>
              </w:rPr>
              <w:t>1-</w:t>
            </w:r>
            <w:r w:rsidR="004D64FD" w:rsidRPr="000A122E">
              <w:rPr>
                <w:rFonts w:ascii="Times New Roman" w:eastAsia="Calibri" w:hAnsi="Times New Roman" w:cs="Times New Roman"/>
                <w:spacing w:val="-8"/>
                <w:sz w:val="30"/>
                <w:szCs w:val="30"/>
              </w:rPr>
              <w:t>2</w:t>
            </w:r>
            <w:r w:rsidR="006A1350" w:rsidRPr="000A122E">
              <w:rPr>
                <w:rFonts w:ascii="Times New Roman" w:eastAsia="Calibri" w:hAnsi="Times New Roman" w:cs="Times New Roman"/>
                <w:spacing w:val="-8"/>
                <w:sz w:val="30"/>
                <w:szCs w:val="30"/>
              </w:rPr>
              <w:t xml:space="preserve">5 </w:t>
            </w:r>
            <w:r w:rsidRPr="000A122E">
              <w:rPr>
                <w:rFonts w:ascii="Times New Roman" w:eastAsia="Calibri" w:hAnsi="Times New Roman" w:cs="Times New Roman"/>
                <w:spacing w:val="-8"/>
                <w:sz w:val="30"/>
                <w:szCs w:val="30"/>
              </w:rPr>
              <w:t>0</w:t>
            </w:r>
            <w:r w:rsidR="006A1350" w:rsidRPr="000A122E">
              <w:rPr>
                <w:rFonts w:ascii="Times New Roman" w:eastAsia="Calibri" w:hAnsi="Times New Roman" w:cs="Times New Roman"/>
                <w:spacing w:val="-8"/>
                <w:sz w:val="30"/>
                <w:szCs w:val="30"/>
              </w:rPr>
              <w:t>1</w:t>
            </w:r>
            <w:r w:rsidRPr="000A122E">
              <w:rPr>
                <w:rFonts w:ascii="Times New Roman" w:eastAsia="Calibri" w:hAnsi="Times New Roman" w:cs="Times New Roman"/>
                <w:spacing w:val="-8"/>
                <w:sz w:val="30"/>
                <w:szCs w:val="30"/>
              </w:rPr>
              <w:t xml:space="preserve"> </w:t>
            </w:r>
            <w:r w:rsidR="00F65DFF" w:rsidRPr="000A122E">
              <w:rPr>
                <w:rFonts w:ascii="Times New Roman" w:eastAsia="Calibri" w:hAnsi="Times New Roman" w:cs="Times New Roman"/>
                <w:spacing w:val="-8"/>
                <w:sz w:val="30"/>
                <w:szCs w:val="30"/>
              </w:rPr>
              <w:t>16</w:t>
            </w:r>
          </w:p>
        </w:tc>
      </w:tr>
    </w:tbl>
    <w:p w14:paraId="10DA98E6" w14:textId="77777777" w:rsidR="006D1704" w:rsidRPr="000A122E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2D286D26" w14:textId="77777777" w:rsidR="00907CFC" w:rsidRPr="000A122E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0A122E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0A122E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0A122E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14:paraId="02F00A20" w14:textId="77777777" w:rsidR="006D1704" w:rsidRPr="000A122E" w:rsidRDefault="00DD69B9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0A122E">
        <w:rPr>
          <w:rFonts w:ascii="Times New Roman" w:eastAsia="Calibri" w:hAnsi="Times New Roman" w:cs="Times New Roman"/>
          <w:sz w:val="30"/>
          <w:szCs w:val="30"/>
        </w:rPr>
        <w:t>1. Утвердить образовательный</w:t>
      </w:r>
      <w:r w:rsidR="006D1704" w:rsidRPr="000A122E">
        <w:rPr>
          <w:rFonts w:ascii="Times New Roman" w:eastAsia="Calibri" w:hAnsi="Times New Roman" w:cs="Times New Roman"/>
          <w:sz w:val="30"/>
          <w:szCs w:val="30"/>
        </w:rPr>
        <w:t xml:space="preserve"> станд</w:t>
      </w:r>
      <w:r w:rsidRPr="000A122E">
        <w:rPr>
          <w:rFonts w:ascii="Times New Roman" w:eastAsia="Calibri" w:hAnsi="Times New Roman" w:cs="Times New Roman"/>
          <w:sz w:val="30"/>
          <w:szCs w:val="30"/>
        </w:rPr>
        <w:t>арт высшего образования I</w:t>
      </w:r>
      <w:r w:rsidR="009D5A03" w:rsidRPr="000A122E">
        <w:rPr>
          <w:rFonts w:ascii="Times New Roman" w:eastAsia="Calibri" w:hAnsi="Times New Roman" w:cs="Times New Roman"/>
          <w:sz w:val="30"/>
          <w:szCs w:val="30"/>
        </w:rPr>
        <w:t> </w:t>
      </w:r>
      <w:r w:rsidRPr="000A122E">
        <w:rPr>
          <w:rFonts w:ascii="Times New Roman" w:eastAsia="Calibri" w:hAnsi="Times New Roman" w:cs="Times New Roman"/>
          <w:sz w:val="30"/>
          <w:szCs w:val="30"/>
        </w:rPr>
        <w:t>ступени по специальности 1-</w:t>
      </w:r>
      <w:r w:rsidR="004D64FD" w:rsidRPr="000A122E">
        <w:rPr>
          <w:rFonts w:ascii="Times New Roman" w:eastAsia="Calibri" w:hAnsi="Times New Roman" w:cs="Times New Roman"/>
          <w:sz w:val="30"/>
          <w:szCs w:val="30"/>
        </w:rPr>
        <w:t>2</w:t>
      </w:r>
      <w:r w:rsidR="006A1350" w:rsidRPr="000A122E">
        <w:rPr>
          <w:rFonts w:ascii="Times New Roman" w:eastAsia="Calibri" w:hAnsi="Times New Roman" w:cs="Times New Roman"/>
          <w:sz w:val="30"/>
          <w:szCs w:val="30"/>
        </w:rPr>
        <w:t>5</w:t>
      </w:r>
      <w:r w:rsidRPr="000A122E">
        <w:rPr>
          <w:rFonts w:ascii="Times New Roman" w:eastAsia="Calibri" w:hAnsi="Times New Roman" w:cs="Times New Roman"/>
          <w:sz w:val="30"/>
          <w:szCs w:val="30"/>
        </w:rPr>
        <w:t xml:space="preserve"> 0</w:t>
      </w:r>
      <w:r w:rsidR="006A1350" w:rsidRPr="000A122E">
        <w:rPr>
          <w:rFonts w:ascii="Times New Roman" w:eastAsia="Calibri" w:hAnsi="Times New Roman" w:cs="Times New Roman"/>
          <w:sz w:val="30"/>
          <w:szCs w:val="30"/>
        </w:rPr>
        <w:t>1</w:t>
      </w:r>
      <w:r w:rsidRPr="000A122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65DFF" w:rsidRPr="000A122E">
        <w:rPr>
          <w:rFonts w:ascii="Times New Roman" w:eastAsia="Calibri" w:hAnsi="Times New Roman" w:cs="Times New Roman"/>
          <w:sz w:val="30"/>
          <w:szCs w:val="30"/>
        </w:rPr>
        <w:t>16</w:t>
      </w:r>
      <w:r w:rsidRPr="000A122E">
        <w:rPr>
          <w:rFonts w:ascii="Times New Roman" w:eastAsia="Calibri" w:hAnsi="Times New Roman" w:cs="Times New Roman"/>
          <w:sz w:val="30"/>
          <w:szCs w:val="30"/>
        </w:rPr>
        <w:t xml:space="preserve"> «</w:t>
      </w:r>
      <w:r w:rsidR="00F65DFF" w:rsidRPr="000A122E">
        <w:rPr>
          <w:rFonts w:ascii="Times New Roman" w:eastAsia="Times New Roman" w:hAnsi="Times New Roman" w:cs="Times New Roman"/>
          <w:bCs/>
          <w:spacing w:val="6"/>
          <w:sz w:val="30"/>
          <w:szCs w:val="30"/>
          <w:lang w:eastAsia="ru-RU"/>
        </w:rPr>
        <w:t>Экономика и управление на рынке недвижимости</w:t>
      </w:r>
      <w:r w:rsidRPr="000A122E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="00D279C8" w:rsidRPr="000A122E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Pr="000A122E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DC10D65" w14:textId="77777777" w:rsidR="006D1704" w:rsidRPr="000A122E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0A122E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14:paraId="022BB623" w14:textId="77777777" w:rsidR="006D1704" w:rsidRPr="000A122E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61F70A0B" w14:textId="77777777" w:rsidR="00D6095D" w:rsidRPr="000A122E" w:rsidRDefault="00D6095D" w:rsidP="00D6095D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proofErr w:type="spellStart"/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А.И.Иванец</w:t>
      </w:r>
      <w:proofErr w:type="spellEnd"/>
    </w:p>
    <w:p w14:paraId="5D494414" w14:textId="77777777" w:rsidR="00D6095D" w:rsidRPr="000A122E" w:rsidRDefault="00D6095D" w:rsidP="00D6095D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EC59C50" w14:textId="77777777" w:rsidR="006D1704" w:rsidRPr="000A122E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E0A9C3A" w14:textId="77777777" w:rsidR="006D1704" w:rsidRPr="000A122E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8183DE0" w14:textId="77777777" w:rsidR="006D1704" w:rsidRPr="000A122E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50AAE4A" w14:textId="77777777" w:rsidR="00F84CE5" w:rsidRPr="000A122E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5CD26A5" w14:textId="77777777" w:rsidR="00F84CE5" w:rsidRPr="000A122E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A507902" w14:textId="77777777" w:rsidR="00F84CE5" w:rsidRPr="000A122E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C3F1F50" w14:textId="77777777" w:rsidR="00D6095D" w:rsidRPr="000A122E" w:rsidRDefault="00D6095D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CA114E1" w14:textId="77777777" w:rsidR="00D6095D" w:rsidRPr="000A122E" w:rsidRDefault="00D6095D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AAAED41" w14:textId="77777777" w:rsidR="00D6095D" w:rsidRPr="000A122E" w:rsidRDefault="00D6095D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A5CB7A6" w14:textId="77777777" w:rsidR="00DD69B9" w:rsidRPr="000A122E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1FE1765" w14:textId="77777777" w:rsidR="006D1704" w:rsidRPr="005B102A" w:rsidRDefault="006D1704" w:rsidP="00D6095D">
      <w:pPr>
        <w:widowControl w:val="0"/>
        <w:spacing w:after="12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5B102A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14:paraId="3BD47175" w14:textId="77777777" w:rsidR="00F65DFF" w:rsidRPr="005B102A" w:rsidRDefault="00295053" w:rsidP="00D6095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B102A">
        <w:rPr>
          <w:rFonts w:ascii="Times New Roman" w:eastAsia="Times New Roman" w:hAnsi="Times New Roman" w:cs="Times New Roman"/>
          <w:sz w:val="30"/>
          <w:szCs w:val="30"/>
        </w:rPr>
        <w:t>Государственный к</w:t>
      </w:r>
      <w:r w:rsidR="00F65DFF" w:rsidRPr="005B102A">
        <w:rPr>
          <w:rFonts w:ascii="Times New Roman" w:eastAsia="Times New Roman" w:hAnsi="Times New Roman" w:cs="Times New Roman"/>
          <w:sz w:val="30"/>
          <w:szCs w:val="30"/>
        </w:rPr>
        <w:t xml:space="preserve">омитет </w:t>
      </w:r>
    </w:p>
    <w:p w14:paraId="60116168" w14:textId="77777777" w:rsidR="006D1704" w:rsidRPr="000A122E" w:rsidRDefault="00F65DFF" w:rsidP="00D6095D">
      <w:pPr>
        <w:spacing w:after="0" w:line="280" w:lineRule="exact"/>
        <w:jc w:val="both"/>
        <w:rPr>
          <w:rFonts w:ascii="Times New Roman" w:hAnsi="Times New Roman" w:cs="Times New Roman"/>
          <w:b/>
        </w:rPr>
      </w:pPr>
      <w:r w:rsidRPr="005B102A">
        <w:rPr>
          <w:rFonts w:ascii="Times New Roman" w:eastAsia="Times New Roman" w:hAnsi="Times New Roman" w:cs="Times New Roman"/>
          <w:sz w:val="30"/>
          <w:szCs w:val="30"/>
        </w:rPr>
        <w:t>по имуществу Республики</w:t>
      </w:r>
      <w:r w:rsidRPr="000A122E">
        <w:rPr>
          <w:rFonts w:ascii="Times New Roman" w:eastAsia="Times New Roman" w:hAnsi="Times New Roman" w:cs="Times New Roman"/>
          <w:sz w:val="30"/>
          <w:szCs w:val="30"/>
        </w:rPr>
        <w:t xml:space="preserve"> Беларусь</w:t>
      </w:r>
    </w:p>
    <w:p w14:paraId="15D2ACB3" w14:textId="77777777" w:rsidR="006D1704" w:rsidRPr="000A122E" w:rsidRDefault="006D1704" w:rsidP="006D1704">
      <w:pPr>
        <w:sectPr w:rsidR="006D1704" w:rsidRPr="000A122E" w:rsidSect="00D9193C">
          <w:footerReference w:type="default" r:id="rId8"/>
          <w:footerReference w:type="firs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4E38014E" w14:textId="77777777" w:rsidR="00F8128D" w:rsidRPr="000A122E" w:rsidRDefault="00F8128D" w:rsidP="00D6095D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40" w:lineRule="auto"/>
        <w:ind w:left="6096" w:hanging="284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14:paraId="5596E29A" w14:textId="77777777" w:rsidR="00F8128D" w:rsidRPr="000A122E" w:rsidRDefault="00F8128D" w:rsidP="00D6095D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14:paraId="188022E9" w14:textId="77777777" w:rsidR="00F8128D" w:rsidRPr="000A122E" w:rsidRDefault="00F8128D" w:rsidP="00D6095D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14:paraId="06C80CE1" w14:textId="77777777" w:rsidR="00F8128D" w:rsidRPr="000A122E" w:rsidRDefault="00F8128D" w:rsidP="00D6095D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14:paraId="43A2CB1C" w14:textId="77777777" w:rsidR="00F8128D" w:rsidRPr="000A122E" w:rsidRDefault="00CC5251" w:rsidP="00D6095D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12.04.2022 </w:t>
      </w:r>
      <w:r w:rsidR="00F8128D" w:rsidRPr="000A122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№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76</w:t>
      </w:r>
    </w:p>
    <w:p w14:paraId="5756D3ED" w14:textId="77777777" w:rsidR="00F8128D" w:rsidRPr="000A122E" w:rsidRDefault="00F8128D" w:rsidP="00F8128D">
      <w:pPr>
        <w:widowControl w:val="0"/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90D145F" w14:textId="77777777" w:rsidR="00F8128D" w:rsidRPr="000A122E" w:rsidRDefault="00F8128D" w:rsidP="00F8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45D36238" w14:textId="77777777" w:rsidR="00F8128D" w:rsidRPr="000A122E" w:rsidRDefault="00F8128D" w:rsidP="00F8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596BD2C9" w14:textId="77777777" w:rsidR="00F8128D" w:rsidRPr="000A122E" w:rsidRDefault="00F8128D" w:rsidP="00F8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25 01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16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-20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21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18825E0F" w14:textId="77777777" w:rsidR="00F8128D" w:rsidRPr="000A122E" w:rsidRDefault="00F8128D" w:rsidP="00F8128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C5F34A6" w14:textId="77777777" w:rsidR="00F8128D" w:rsidRPr="000A122E" w:rsidRDefault="00F8128D" w:rsidP="00F8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Toc495224276"/>
      <w:bookmarkStart w:id="1" w:name="_Toc495287436"/>
      <w:bookmarkStart w:id="2" w:name="_Toc495743124"/>
      <w:bookmarkStart w:id="3" w:name="_Toc495743400"/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4B739DEB" w14:textId="77777777" w:rsidR="00F8128D" w:rsidRPr="000A122E" w:rsidRDefault="00F8128D" w:rsidP="00F812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1-25 01 16 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Экономика и управление на рынке недвижимости</w:t>
      </w:r>
    </w:p>
    <w:p w14:paraId="2D7E2381" w14:textId="77777777" w:rsidR="00F8128D" w:rsidRPr="000A122E" w:rsidRDefault="00F8128D" w:rsidP="00F81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Экономист-менеджер</w:t>
      </w:r>
    </w:p>
    <w:p w14:paraId="5B24CB40" w14:textId="77777777" w:rsidR="00F8128D" w:rsidRPr="000A122E" w:rsidRDefault="00F8128D" w:rsidP="00F8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D9649B7" w14:textId="77777777" w:rsidR="00F8128D" w:rsidRPr="000A122E" w:rsidRDefault="00F8128D" w:rsidP="00F8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7996C7CB" w14:textId="77777777" w:rsidR="00F8128D" w:rsidRPr="000A122E" w:rsidRDefault="00F8128D" w:rsidP="00F812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1-25 01 16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Эканоміка і кіраванне на рынку нерухомасці </w:t>
      </w:r>
    </w:p>
    <w:p w14:paraId="287BC08A" w14:textId="77777777" w:rsidR="00F8128D" w:rsidRPr="000A122E" w:rsidRDefault="00F8128D" w:rsidP="00F81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Эканаміст-менеджар</w:t>
      </w:r>
    </w:p>
    <w:p w14:paraId="2E964979" w14:textId="77777777" w:rsidR="00F8128D" w:rsidRPr="000A122E" w:rsidRDefault="00F8128D" w:rsidP="00F8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14:paraId="568D6A8B" w14:textId="77777777" w:rsidR="00F8128D" w:rsidRPr="000A122E" w:rsidRDefault="00F8128D" w:rsidP="00F8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0A3D2A32" w14:textId="77777777" w:rsidR="00F8128D" w:rsidRPr="000A122E" w:rsidRDefault="00F8128D" w:rsidP="00F812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</w:pPr>
      <w:proofErr w:type="spellStart"/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1-25 01 16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Economy and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</w:t>
      </w:r>
      <w:proofErr w:type="spellStart"/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anagement</w:t>
      </w:r>
      <w:proofErr w:type="spellEnd"/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on Real Estate Market </w:t>
      </w:r>
    </w:p>
    <w:p w14:paraId="67886F84" w14:textId="77777777" w:rsidR="00F8128D" w:rsidRPr="000A122E" w:rsidRDefault="00F8128D" w:rsidP="00F81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Е</w:t>
      </w:r>
      <w:proofErr w:type="spellStart"/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conomist</w:t>
      </w:r>
      <w:proofErr w:type="spellEnd"/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 М</w:t>
      </w:r>
      <w:proofErr w:type="spellStart"/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anager</w:t>
      </w:r>
      <w:proofErr w:type="spellEnd"/>
    </w:p>
    <w:p w14:paraId="782B135C" w14:textId="77777777" w:rsidR="00F8128D" w:rsidRPr="000A122E" w:rsidRDefault="00F8128D" w:rsidP="00F8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14:paraId="2792ACA8" w14:textId="77777777" w:rsidR="00F8128D" w:rsidRPr="000A122E" w:rsidRDefault="00F8128D" w:rsidP="00F8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1</w:t>
      </w:r>
    </w:p>
    <w:p w14:paraId="40F662CD" w14:textId="77777777" w:rsidR="00F8128D" w:rsidRPr="000A122E" w:rsidRDefault="00F8128D" w:rsidP="00F8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ОБЩИЕ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ПОЛОЖЕНИЯ</w:t>
      </w:r>
    </w:p>
    <w:p w14:paraId="47392E09" w14:textId="77777777" w:rsidR="00F8128D" w:rsidRPr="000A122E" w:rsidRDefault="00F8128D" w:rsidP="00F81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bookmarkEnd w:id="0"/>
    <w:bookmarkEnd w:id="1"/>
    <w:bookmarkEnd w:id="2"/>
    <w:bookmarkEnd w:id="3"/>
    <w:p w14:paraId="77A7E7C2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1-25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01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16 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Экономика и управление на рынке недвижимости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7F72EB2B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1-25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01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16 «Экономика и управление на рынке недвижимости».</w:t>
      </w:r>
    </w:p>
    <w:p w14:paraId="76B4CDD3" w14:textId="77777777" w:rsidR="00F8128D" w:rsidRPr="000A122E" w:rsidRDefault="00F8128D" w:rsidP="00F8128D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2. 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11490593" w14:textId="77777777" w:rsidR="00F8128D" w:rsidRPr="000A122E" w:rsidRDefault="00F8128D" w:rsidP="00F8128D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39679DDD" w14:textId="77777777" w:rsidR="00D6095D" w:rsidRPr="000A122E" w:rsidRDefault="00D6095D" w:rsidP="00D6095D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br/>
        <w:t>ОКРБ 011-2009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14:paraId="571FE95F" w14:textId="77777777" w:rsidR="00D6095D" w:rsidRPr="000A122E" w:rsidRDefault="00D6095D" w:rsidP="00D6095D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0" w:history="1">
        <w:r w:rsidRPr="000A122E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br/>
      </w:r>
      <w:r w:rsidRPr="000A122E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0A122E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0A122E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7E48C34A" w14:textId="77777777" w:rsidR="00F8128D" w:rsidRPr="000A122E" w:rsidRDefault="00F8128D" w:rsidP="00F8128D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</w:t>
      </w:r>
      <w:r w:rsidR="00D6095D"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878EFA9" w14:textId="77777777" w:rsidR="00F8128D" w:rsidRPr="000A122E" w:rsidRDefault="00F8128D" w:rsidP="00F8128D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628EF0F2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eastAsia="x-none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20BE69DA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0A122E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0A122E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 xml:space="preserve">, </w:t>
      </w:r>
      <w:r w:rsidRPr="000A122E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0A122E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>;</w:t>
      </w:r>
    </w:p>
    <w:p w14:paraId="43EFA64A" w14:textId="77777777" w:rsidR="00F8128D" w:rsidRPr="000A122E" w:rsidRDefault="00F8128D" w:rsidP="00F8128D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A122E">
        <w:rPr>
          <w:rFonts w:ascii="Times New Roman" w:eastAsia="Times New Roman" w:hAnsi="Times New Roman" w:cs="Times New Roman"/>
          <w:sz w:val="30"/>
          <w:szCs w:val="30"/>
        </w:rPr>
        <w:t>квалификация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0A122E">
        <w:rPr>
          <w:rFonts w:ascii="Times New Roman" w:eastAsia="Times New Roman" w:hAnsi="Times New Roman" w:cs="Times New Roman"/>
          <w:sz w:val="30"/>
          <w:szCs w:val="30"/>
        </w:rPr>
        <w:t>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5BCB3368" w14:textId="77777777" w:rsidR="00F8128D" w:rsidRPr="000A122E" w:rsidRDefault="00F8128D" w:rsidP="00F8128D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компетентность</w:t>
      </w:r>
      <w:r w:rsidRPr="000A122E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x-none"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–</w:t>
      </w:r>
      <w:r w:rsidRPr="000A122E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x-none"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способность применять знания и навыки для достижения намеченных результатов (СТБ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9000-2015)</w:t>
      </w: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;</w:t>
      </w:r>
    </w:p>
    <w:p w14:paraId="1D800469" w14:textId="77777777" w:rsidR="00F8128D" w:rsidRPr="000A122E" w:rsidRDefault="00F8128D" w:rsidP="00F8128D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компетенция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знания, умения и опыт, необходимые для решения теоретических и практических задач;</w:t>
      </w:r>
    </w:p>
    <w:p w14:paraId="5335EBA3" w14:textId="77777777" w:rsidR="00F8128D" w:rsidRPr="000A122E" w:rsidRDefault="00F8128D" w:rsidP="00F8128D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модуль – 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569DAE98" w14:textId="77777777" w:rsidR="00F8128D" w:rsidRPr="000A122E" w:rsidRDefault="00F8128D" w:rsidP="00F8128D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be-BY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недвижимость 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вид имущества, признаваемого в законодательном порядке недвижимым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val="be-BY" w:eastAsia="be-BY"/>
        </w:rPr>
        <w:t>;</w:t>
      </w:r>
    </w:p>
    <w:p w14:paraId="7A3FEA03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12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качества</w:t>
      </w:r>
      <w:r w:rsidRPr="000A1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0A12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</w:t>
      </w:r>
      <w:r w:rsidRPr="000A1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9000-2015);</w:t>
      </w:r>
    </w:p>
    <w:p w14:paraId="01016B68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14:paraId="2E822111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рынок недвижимости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система экономических отношений, связанных с созданием, передачей, арендой, продажей, эксплуатацией и финансированием объектов недвижимости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;</w:t>
      </w:r>
    </w:p>
    <w:p w14:paraId="513B4A10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6A9538B1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специальность – 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0A122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–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подсистема группы специальностей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14:paraId="79ACBD9B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;</w:t>
      </w:r>
    </w:p>
    <w:p w14:paraId="72F2E54E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управление – процесс планирования, организации, мотивации и контроля, необходимый для формирования и достижения целей организации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;</w:t>
      </w:r>
    </w:p>
    <w:p w14:paraId="6B53E73B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экономика – это наука о поведении людей в процессе производства, распределения, обмена и потребления экономических благ в условиях ограниченности производственных ресурсов, имеющих альтернативные варианты использования.</w:t>
      </w:r>
    </w:p>
    <w:p w14:paraId="0CDAB30E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0A122E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1-25 01 16 «Экономика и управление на рынке недвижимости»</w:t>
      </w:r>
      <w:r w:rsidRPr="000A122E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0A122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Е «Коммуникации. Право. Экономика. Управление. Экономика и организация производства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»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направлению образования 25 «Экономика» и обеспечивает получение квалификации «Экономист-менеджер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»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3D13D3DD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A122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0A122E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1-25 01 16 «Экономика и управление на рынке недвижимости»</w:t>
      </w:r>
      <w:r w:rsidRPr="000A122E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3CB38C78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20A080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2</w:t>
      </w:r>
    </w:p>
    <w:p w14:paraId="31BA1E3A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УРОВНЮ ОСНОВНОГО ОБРАЗОВАНИЯ ЛИЦ, ПОСТУПАЮЩИХ ДЛЯ ПОЛУЧЕНИЯ ВЫСШЕГО ОБРАЗОВАНИЯ 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СТУПЕНИ, ФОРМАМ И СРОКАМ ПОЛУЧЕНИЯ </w:t>
      </w:r>
    </w:p>
    <w:p w14:paraId="4C2654BC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14:paraId="758D9CF1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4CAB1ED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_Toc495224281"/>
      <w:bookmarkStart w:id="5" w:name="_Toc495287441"/>
      <w:bookmarkStart w:id="6" w:name="_Toc495743129"/>
      <w:bookmarkStart w:id="7" w:name="_Toc495743405"/>
      <w:bookmarkStart w:id="8" w:name="_Toc61858659"/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7F18ABFB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Прием лиц для получения высшего образования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708AC90C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A122E">
        <w:rPr>
          <w:rFonts w:ascii="Times New Roman" w:eastAsia="Calibri" w:hAnsi="Times New Roman" w:cs="Times New Roman"/>
          <w:sz w:val="30"/>
          <w:szCs w:val="30"/>
        </w:rPr>
        <w:t xml:space="preserve">7. Обучение по специальности предусматривает следующие формы получения высшего образования I ступени: очная (дневная, вечерняя), заочная (в том числе дистанционная). </w:t>
      </w:r>
    </w:p>
    <w:p w14:paraId="174FBDC9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A122E">
        <w:rPr>
          <w:rFonts w:ascii="Times New Roman" w:eastAsia="Calibri" w:hAnsi="Times New Roman" w:cs="Times New Roman"/>
          <w:sz w:val="30"/>
          <w:szCs w:val="30"/>
        </w:rPr>
        <w:t xml:space="preserve">8. Срок получения высшего образования I ступени в дневной форме составляет 4 года. </w:t>
      </w:r>
    </w:p>
    <w:p w14:paraId="69307533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A122E">
        <w:rPr>
          <w:rFonts w:ascii="Times New Roman" w:eastAsia="Calibri" w:hAnsi="Times New Roman" w:cs="Times New Roman"/>
          <w:sz w:val="30"/>
          <w:szCs w:val="30"/>
        </w:rPr>
        <w:t>Срок получения высшего образования I ступени в вечерней форме составляет 5 лет.</w:t>
      </w:r>
    </w:p>
    <w:p w14:paraId="030D13AD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A122E">
        <w:rPr>
          <w:rFonts w:ascii="Times New Roman" w:eastAsia="Calibri" w:hAnsi="Times New Roman" w:cs="Times New Roman"/>
          <w:sz w:val="30"/>
          <w:szCs w:val="30"/>
        </w:rPr>
        <w:t>Срок получения высшего образования I ступени в заочной форме составляет 5 лет.</w:t>
      </w:r>
    </w:p>
    <w:p w14:paraId="27B887C6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A122E">
        <w:rPr>
          <w:rFonts w:ascii="Times New Roman" w:eastAsia="Calibri" w:hAnsi="Times New Roman" w:cs="Times New Roman"/>
          <w:sz w:val="30"/>
          <w:szCs w:val="30"/>
        </w:rPr>
        <w:t xml:space="preserve">Срок получения высшего образования I ступени в дистанционной форме составляет 5 лет. </w:t>
      </w:r>
    </w:p>
    <w:p w14:paraId="6D3D8C0C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1-25 01 16 «Экономика и управление на рынке недвижимости»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6D32A663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1-25 01 16 «Экономика и управление на рынке недвижимости»</w:t>
      </w:r>
      <w:r w:rsidRPr="000A122E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4B2611E2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ом 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ч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исле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дистанционной) формах может 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быть 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увели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чен не более чем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на 1 год относительно срока обучения по данной образовательной программе в дневной форме. </w:t>
      </w:r>
    </w:p>
    <w:p w14:paraId="0E88F6ED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054500"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Общий объем образовательной программы высшего образования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 </w:t>
      </w:r>
    </w:p>
    <w:p w14:paraId="3775A42F" w14:textId="77777777" w:rsidR="00F8128D" w:rsidRPr="000A122E" w:rsidRDefault="00054500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11. </w:t>
      </w:r>
      <w:r w:rsidR="00F8128D"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</w:t>
      </w:r>
      <w:r w:rsidR="00F8128D" w:rsidRPr="002950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99652F" w:rsidRPr="0029505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заочной (в т</w:t>
      </w:r>
      <w:r w:rsidR="0099652F" w:rsidRPr="00295053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ом </w:t>
      </w:r>
      <w:r w:rsidR="0099652F" w:rsidRPr="0029505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ч</w:t>
      </w:r>
      <w:r w:rsidR="0099652F" w:rsidRPr="00295053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исле</w:t>
      </w:r>
      <w:r w:rsidR="0099652F" w:rsidRPr="0029505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дистанционной) </w:t>
      </w:r>
      <w:r w:rsidR="00F8128D" w:rsidRPr="002950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формах сумма зачетных единиц </w:t>
      </w:r>
      <w:r w:rsidR="00F8128D"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1 год обучения, как правило, не превышает 60 зачетных единиц. </w:t>
      </w:r>
    </w:p>
    <w:bookmarkEnd w:id="4"/>
    <w:bookmarkEnd w:id="5"/>
    <w:bookmarkEnd w:id="6"/>
    <w:bookmarkEnd w:id="7"/>
    <w:bookmarkEnd w:id="8"/>
    <w:p w14:paraId="372880DB" w14:textId="77777777" w:rsidR="00F8128D" w:rsidRPr="000A122E" w:rsidRDefault="00F8128D" w:rsidP="00F8128D">
      <w:pPr>
        <w:spacing w:after="0" w:line="230" w:lineRule="auto"/>
        <w:ind w:left="283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27E42CF9" w14:textId="77777777" w:rsidR="00F8128D" w:rsidRPr="000A122E" w:rsidRDefault="00F8128D" w:rsidP="00F8128D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lastRenderedPageBreak/>
        <w:t>ГЛАВА 3</w:t>
      </w:r>
    </w:p>
    <w:p w14:paraId="779E1702" w14:textId="77777777" w:rsidR="00F8128D" w:rsidRPr="000A122E" w:rsidRDefault="00F8128D" w:rsidP="00F8128D">
      <w:pPr>
        <w:spacing w:after="0" w:line="23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x-none"/>
        </w:rPr>
      </w:pPr>
      <w:r w:rsidRPr="000A122E"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x-none"/>
        </w:rPr>
        <w:t>ТРЕБОВАНИЯ К СОДЕРЖАНИЮ ПРОФЕССИОНАЛЬНОЙ ДЕЯТЕЛЬНОСТИ СПЕЦИАЛИСТА С ВЫСШИМ ОБРАЗОВАНИЕМ</w:t>
      </w:r>
    </w:p>
    <w:p w14:paraId="06E59DAB" w14:textId="77777777" w:rsidR="00F8128D" w:rsidRPr="000A122E" w:rsidRDefault="00F8128D" w:rsidP="00F8128D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31DE5900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12.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 высшим образованием (далее – специалист)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соответствии с ОКРБ 005-2011 являются:</w:t>
      </w:r>
    </w:p>
    <w:p w14:paraId="3A093176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411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Реализация проектов, связанных со строительством зданий;</w:t>
      </w:r>
    </w:p>
    <w:p w14:paraId="0DBB5B41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461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Оптовая торговля за вознаграждение или на договорной основе;</w:t>
      </w:r>
    </w:p>
    <w:p w14:paraId="67A888DB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467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Прочая специализированная оптовая торговля;</w:t>
      </w:r>
    </w:p>
    <w:p w14:paraId="479714E5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469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Неспециализированная оптовая торговля товарами;</w:t>
      </w:r>
    </w:p>
    <w:p w14:paraId="0A097F25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479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Розничная торговля вне магазинов, палаток, киосков, рынков;</w:t>
      </w:r>
    </w:p>
    <w:p w14:paraId="295F5BC6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66190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Прочая вспомогательная деятельность в сфере финансовых услуг, кроме страхования и дополнительного пенсионного обеспечения;</w:t>
      </w:r>
    </w:p>
    <w:p w14:paraId="4A5090A6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6621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Деятельность по оценке страховых рисков и убытков;</w:t>
      </w:r>
    </w:p>
    <w:p w14:paraId="0FCA025B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663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Деятельность по управлению фондами;</w:t>
      </w:r>
    </w:p>
    <w:p w14:paraId="53C90C90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681 Покупка и продажа собственного недвижимого имущества;</w:t>
      </w:r>
    </w:p>
    <w:p w14:paraId="62F3D04B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shd w:val="clear" w:color="auto" w:fill="FFFFFF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682 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shd w:val="clear" w:color="auto" w:fill="FFFFFF"/>
          <w:lang w:eastAsia="ru-RU"/>
        </w:rPr>
        <w:t>Сдача внаем собственного и арендуемого недвижимого имущества;</w:t>
      </w:r>
    </w:p>
    <w:p w14:paraId="3E8AC13C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683 Операции с недвижимым имуществом за вознаграждение или на договорной основе;</w:t>
      </w:r>
    </w:p>
    <w:p w14:paraId="6C23FB87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702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Консультирование по вопросам управления;</w:t>
      </w:r>
    </w:p>
    <w:p w14:paraId="3B7556FD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7219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Прочие научные исследования и разработки в области естественных и технических наук, кроме биотехнологий;</w:t>
      </w:r>
    </w:p>
    <w:p w14:paraId="1F9705F3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732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Исследование конъюнктуры рынка и изучение общественного мнения;</w:t>
      </w:r>
    </w:p>
    <w:p w14:paraId="7FCBED2D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74909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Иная профессиональная, научная и техническая деятельность;</w:t>
      </w:r>
    </w:p>
    <w:p w14:paraId="4D56D680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771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Аренда и лизинг автомобилей;</w:t>
      </w:r>
    </w:p>
    <w:p w14:paraId="176FCFC8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7735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Аренда и лизинг воздушных транспортных средств;</w:t>
      </w:r>
    </w:p>
    <w:p w14:paraId="3782F8FC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8110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Комплексные услуги по обслуживанию зданий;</w:t>
      </w:r>
    </w:p>
    <w:p w14:paraId="3696A068" w14:textId="77777777" w:rsidR="00F8128D" w:rsidRPr="000A122E" w:rsidRDefault="00F8128D" w:rsidP="00F8128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821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Деятельность в области офисного административного и вспомогательного обслуживания.</w:t>
      </w:r>
    </w:p>
    <w:p w14:paraId="4B948CD9" w14:textId="77777777" w:rsidR="00F8128D" w:rsidRPr="000A122E" w:rsidRDefault="00F8128D" w:rsidP="00F81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1CEC3D39" w14:textId="77777777" w:rsidR="00F8128D" w:rsidRPr="000A122E" w:rsidRDefault="00F8128D" w:rsidP="00F8128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13.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экономические, управленческие, организационные, маркетинговые, прогностические, аналитические процессы и операции, осуществляемые на рынке недвижимости.</w:t>
      </w:r>
    </w:p>
    <w:p w14:paraId="2DF565C3" w14:textId="77777777" w:rsidR="00F8128D" w:rsidRPr="000A122E" w:rsidRDefault="00F8128D" w:rsidP="00F81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 может решать задачи профессиональной деятельности следующих типов: </w:t>
      </w:r>
    </w:p>
    <w:p w14:paraId="3A4DAA34" w14:textId="77777777" w:rsidR="00F8128D" w:rsidRPr="000A122E" w:rsidRDefault="00D6095D" w:rsidP="00F812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0A122E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14.1. </w:t>
      </w:r>
      <w:r w:rsidR="00F8128D" w:rsidRPr="000A122E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научно-исследовательские:</w:t>
      </w:r>
    </w:p>
    <w:p w14:paraId="508767DA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0A122E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научно-исследовательская деятельность в составе группы;</w:t>
      </w:r>
    </w:p>
    <w:p w14:paraId="75A803AA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0A122E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подготовка объектов и освоение методов исследования;</w:t>
      </w:r>
    </w:p>
    <w:p w14:paraId="49A1790F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0A122E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lastRenderedPageBreak/>
        <w:t>выбор технических средств и методов работы;</w:t>
      </w:r>
    </w:p>
    <w:p w14:paraId="52AE084B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0A122E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14:paraId="798108E6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0A122E">
        <w:rPr>
          <w:rFonts w:ascii="Times New Roman" w:eastAsia="Calibri" w:hAnsi="Times New Roman" w:cs="Times New Roman"/>
          <w:spacing w:val="-12"/>
          <w:sz w:val="30"/>
          <w:szCs w:val="30"/>
          <w:lang w:val="be-BY"/>
        </w:rPr>
        <w:t>обработка массивов экономических данных в соответствии с поставленной</w:t>
      </w:r>
      <w:r w:rsidRPr="000A122E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 xml:space="preserve"> задачей, </w:t>
      </w:r>
      <w:r w:rsidRPr="00295053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интерпретация полученных результатов и обоснование выводов</w:t>
      </w: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;</w:t>
      </w:r>
    </w:p>
    <w:p w14:paraId="663F4FB8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анализ и интерпретация показателей, характеризующих социально-экономические процессы на микро- и макроуровнях;</w:t>
      </w:r>
    </w:p>
    <w:p w14:paraId="25E242E7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составление научных докладов и библиографических списков по заданной теме;</w:t>
      </w:r>
    </w:p>
    <w:p w14:paraId="742D5176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разработке новых методических подходов;</w:t>
      </w:r>
    </w:p>
    <w:p w14:paraId="099B08E4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подготовке научных отчетов, обзоров, публикаций, патентов, организации конференций;</w:t>
      </w:r>
      <w:r w:rsidR="00114A92"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 </w:t>
      </w:r>
    </w:p>
    <w:p w14:paraId="1BB0D165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работа со справочными системами, поиск и обработка научной информации;</w:t>
      </w:r>
    </w:p>
    <w:p w14:paraId="695DDCDE" w14:textId="77777777" w:rsidR="00F8128D" w:rsidRPr="00295053" w:rsidRDefault="00D6095D" w:rsidP="00F812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14.2. </w:t>
      </w:r>
      <w:r w:rsidR="00F8128D"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научно-производственные и проектные:</w:t>
      </w:r>
    </w:p>
    <w:p w14:paraId="50EF0DEF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контроле процессов оценочной деятельности, эксплуатации и обслуживания объектов недвижимости;</w:t>
      </w:r>
    </w:p>
    <w:p w14:paraId="7DF66921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проведении мониторинга и оценки состояния рынка недвижимости;</w:t>
      </w:r>
    </w:p>
    <w:p w14:paraId="712C18FC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проведении полевых исследований;</w:t>
      </w:r>
      <w:r w:rsidR="00437465"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 </w:t>
      </w:r>
    </w:p>
    <w:p w14:paraId="43C78172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обработка и анализ полученных данных с помощью современных информационных технологий;</w:t>
      </w:r>
    </w:p>
    <w:p w14:paraId="57BDBCAB" w14:textId="77777777" w:rsidR="00F8128D" w:rsidRPr="00295053" w:rsidRDefault="00D6095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14.3. </w:t>
      </w:r>
      <w:r w:rsidR="00F8128D"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организационные и управленческие:</w:t>
      </w:r>
    </w:p>
    <w:p w14:paraId="24FBC630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планировании и проведении мероприятий по оценке объектов недвижимости, управлении ресурсами организации;</w:t>
      </w:r>
    </w:p>
    <w:p w14:paraId="69EEDFA6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участие в разработке вариантов управленческих решений;</w:t>
      </w:r>
    </w:p>
    <w:p w14:paraId="0C06D6B3" w14:textId="77777777" w:rsidR="00F8128D" w:rsidRPr="00295053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составление сметной документации и отчетности;</w:t>
      </w:r>
    </w:p>
    <w:p w14:paraId="7D673A02" w14:textId="77777777" w:rsidR="00F8128D" w:rsidRPr="00295053" w:rsidRDefault="00EF1D11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соблюдение требований по охране труда</w:t>
      </w:r>
      <w:r w:rsidR="00F8128D"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;</w:t>
      </w:r>
      <w:r w:rsidR="00A95E4D" w:rsidRPr="0029505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 </w:t>
      </w:r>
    </w:p>
    <w:p w14:paraId="7C296CA3" w14:textId="77777777" w:rsidR="00F8128D" w:rsidRPr="000A122E" w:rsidRDefault="00D6095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0A122E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14.4. </w:t>
      </w:r>
      <w:r w:rsidR="00F8128D" w:rsidRPr="000A122E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расчетно-экономические:</w:t>
      </w:r>
    </w:p>
    <w:p w14:paraId="5C39AA9D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0A122E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подготовка исходных данных для проведения расчетов экономических показателей, характеризующих деятельность субъектов хозяйствования;</w:t>
      </w:r>
    </w:p>
    <w:p w14:paraId="2B533D8D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0A122E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проведение расчетов экономических показателей на основе типовых методик;</w:t>
      </w:r>
    </w:p>
    <w:p w14:paraId="336D0F02" w14:textId="77777777" w:rsidR="00F8128D" w:rsidRPr="005B102A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pacing w:val="-4"/>
          <w:sz w:val="30"/>
          <w:szCs w:val="30"/>
          <w:lang w:val="be-BY"/>
        </w:rPr>
      </w:pPr>
      <w:r w:rsidRPr="005B102A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разработка экономических разделов </w:t>
      </w:r>
      <w:r w:rsidR="0066519C" w:rsidRPr="005B102A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бизнес-</w:t>
      </w:r>
      <w:r w:rsidRPr="005B102A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планов организаций различных форм собственности;</w:t>
      </w:r>
      <w:r w:rsidR="00A95E4D" w:rsidRPr="005B102A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 </w:t>
      </w:r>
    </w:p>
    <w:p w14:paraId="79E58FD2" w14:textId="77777777" w:rsidR="00F8128D" w:rsidRPr="000A122E" w:rsidRDefault="00D6095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14.5. </w:t>
      </w:r>
      <w:r w:rsidR="00F8128D"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расчетно-финансовые:</w:t>
      </w:r>
    </w:p>
    <w:p w14:paraId="76CB7228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составление финансовых расчетов и осуществление финансовых операций;</w:t>
      </w:r>
    </w:p>
    <w:p w14:paraId="75E766EF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осуществлении финансово-экономического планирования организации;</w:t>
      </w:r>
    </w:p>
    <w:p w14:paraId="4964C926" w14:textId="77777777" w:rsidR="00F8128D" w:rsidRPr="000A122E" w:rsidRDefault="00D6095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0A122E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14.6. </w:t>
      </w:r>
      <w:r w:rsidR="00F8128D" w:rsidRPr="000A122E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педагогические:</w:t>
      </w:r>
    </w:p>
    <w:p w14:paraId="3A85870E" w14:textId="77777777" w:rsidR="00F8128D" w:rsidRPr="000A122E" w:rsidRDefault="00F8128D" w:rsidP="00F8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0A122E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lastRenderedPageBreak/>
        <w:t>преподавание экономических дисциплин в учреждениях профессионально-технического образования, общего среднего образования, дополнительного образования детей и молодежи.</w:t>
      </w:r>
    </w:p>
    <w:p w14:paraId="2F9AEC2B" w14:textId="77777777" w:rsidR="00F8128D" w:rsidRPr="000A122E" w:rsidRDefault="00F8128D" w:rsidP="00F8128D">
      <w:pPr>
        <w:widowControl w:val="0"/>
        <w:tabs>
          <w:tab w:val="left" w:pos="-142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14:paraId="6562FD6B" w14:textId="77777777" w:rsidR="00F8128D" w:rsidRPr="000A122E" w:rsidRDefault="00F8128D" w:rsidP="00F81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4</w:t>
      </w:r>
    </w:p>
    <w:p w14:paraId="21A0DCDF" w14:textId="77777777" w:rsidR="00F8128D" w:rsidRPr="000A122E" w:rsidRDefault="00F8128D" w:rsidP="00F81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КОМПЕТЕНТНОСТИ СПЕЦИАЛИСТА</w:t>
      </w:r>
    </w:p>
    <w:p w14:paraId="3346192D" w14:textId="77777777" w:rsidR="00F8128D" w:rsidRPr="000A122E" w:rsidRDefault="00F8128D" w:rsidP="00F81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34095BC" w14:textId="77777777" w:rsidR="00F8128D" w:rsidRPr="000A122E" w:rsidRDefault="00F8128D" w:rsidP="00F8128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15.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Специалист, освоивший содержание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1-25 01 16 «Экономика и управление на рынке недвижимости»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0A122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7FBD2496" w14:textId="77777777" w:rsidR="00F8128D" w:rsidRPr="000A122E" w:rsidRDefault="00F8128D" w:rsidP="00F8128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16317FC9" w14:textId="77777777" w:rsidR="00F8128D" w:rsidRPr="000A122E" w:rsidRDefault="00F8128D" w:rsidP="00F8128D">
      <w:pPr>
        <w:widowControl w:val="0"/>
        <w:tabs>
          <w:tab w:val="left" w:pos="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16.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Специалист, освоивший содержание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04000E13" w14:textId="77777777" w:rsidR="00F8128D" w:rsidRPr="000A122E" w:rsidRDefault="00F8128D" w:rsidP="00F8128D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1128B065" w14:textId="77777777" w:rsidR="00F8128D" w:rsidRPr="000A122E" w:rsidRDefault="00F8128D" w:rsidP="00F8128D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6103BCB9" w14:textId="77777777" w:rsidR="00F8128D" w:rsidRPr="000A122E" w:rsidRDefault="00F8128D" w:rsidP="00F8128D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676C0196" w14:textId="77777777" w:rsidR="00F8128D" w:rsidRPr="000A122E" w:rsidRDefault="00F8128D" w:rsidP="00F8128D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Работать в команде, толерантно воспринимать социальные, этнические, конфессиональные, культурные и иные различия;</w:t>
      </w:r>
    </w:p>
    <w:p w14:paraId="3585C56A" w14:textId="77777777" w:rsidR="00F8128D" w:rsidRPr="000A122E" w:rsidRDefault="00F8128D" w:rsidP="00F8128D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67F338E4" w14:textId="77777777" w:rsidR="00F8128D" w:rsidRPr="000A122E" w:rsidRDefault="00F8128D" w:rsidP="00F8128D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78DA644F" w14:textId="77777777" w:rsidR="00F8128D" w:rsidRPr="000A122E" w:rsidRDefault="00F8128D" w:rsidP="00F8128D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6D471099" w14:textId="77777777" w:rsidR="00F8128D" w:rsidRPr="000A122E" w:rsidRDefault="00F8128D" w:rsidP="00F8128D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14:paraId="5A54BEFB" w14:textId="77777777" w:rsidR="00F8128D" w:rsidRPr="000A122E" w:rsidRDefault="00F8128D" w:rsidP="00F8128D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</w:t>
      </w:r>
      <w:bookmarkStart w:id="9" w:name="_GoBack"/>
      <w:bookmarkEnd w:id="9"/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ть факторы и механизмы исторического развития, определять общественное значение исторических событий;</w:t>
      </w:r>
    </w:p>
    <w:p w14:paraId="002F97B4" w14:textId="77777777" w:rsidR="00F8128D" w:rsidRPr="0096743C" w:rsidRDefault="00F8128D" w:rsidP="00F8128D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УК-10. Использовать языковой материал в профессиональной </w:t>
      </w:r>
      <w:r w:rsidRPr="0096743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области на белорусском языке;</w:t>
      </w:r>
    </w:p>
    <w:p w14:paraId="3CDB72D0" w14:textId="77777777" w:rsidR="00F8128D" w:rsidRPr="000A122E" w:rsidRDefault="00F8128D" w:rsidP="00F8128D">
      <w:pPr>
        <w:widowControl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Владеть навыками </w:t>
      </w:r>
      <w:proofErr w:type="spellStart"/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9D065A9" w14:textId="77777777" w:rsidR="00F8128D" w:rsidRPr="000A122E" w:rsidRDefault="00F8128D" w:rsidP="00F8128D">
      <w:pPr>
        <w:widowControl w:val="0"/>
        <w:tabs>
          <w:tab w:val="left" w:pos="0"/>
          <w:tab w:val="left" w:pos="720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17.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Специалист, освоивший содержание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5AD8F349" w14:textId="77777777" w:rsidR="00F8128D" w:rsidRPr="000A122E" w:rsidRDefault="00F8128D" w:rsidP="00F812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БПК-1. Использовать основные математические понятия и методы вычислений для анализа и моделирования экономических процессов;</w:t>
      </w:r>
    </w:p>
    <w:p w14:paraId="4FFA3121" w14:textId="77777777" w:rsidR="00F8128D" w:rsidRPr="000A122E" w:rsidRDefault="00F8128D" w:rsidP="00F812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БПК-2.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Оперировать основными понятиями и методами статистики, применять статистический инструментарий для количественной оценки массовых социально-экономических явлений и процессов, устанавливать статистические закономерности их развития;</w:t>
      </w:r>
    </w:p>
    <w:p w14:paraId="4C3B9142" w14:textId="77777777" w:rsidR="00F8128D" w:rsidRPr="000A122E" w:rsidRDefault="00F8128D" w:rsidP="00F812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БПК-3. Применять понятия, методы эконометрики, эконометрические модели и инструменты для количественной оценки статистических зависимостей индикаторов социально-экономического развития;</w:t>
      </w:r>
    </w:p>
    <w:p w14:paraId="24407BC0" w14:textId="77777777" w:rsidR="00F8128D" w:rsidRPr="000A122E" w:rsidRDefault="00F8128D" w:rsidP="00F812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БПК-4. Понимать мотивы поведения субъектов рыночной экономики, особенности экономических процессов в Республике Беларусь и других 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странах, анализировать экономическую информацию, применять полученные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теоретические знания в качестве методологической основы изучения прикладных экономических дисциплин;</w:t>
      </w:r>
    </w:p>
    <w:p w14:paraId="58D8485E" w14:textId="77777777" w:rsidR="00F8128D" w:rsidRPr="00295053" w:rsidRDefault="00F8128D" w:rsidP="00F812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БПК-5. Понимать поведение потребителей и организаций в рыночной экономике, механизмы ценообразования на товарных и ресурсных рынках, условия общего экономического равновесия, направления, инструменты и границы государственной микроэкономической политики, применять теоретические знания для принятия оптимальных решений в условиях экономического выбора;</w:t>
      </w:r>
    </w:p>
    <w:p w14:paraId="7C5D3342" w14:textId="77777777" w:rsidR="00F8128D" w:rsidRPr="000A122E" w:rsidRDefault="00F8128D" w:rsidP="00F812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9505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БПК-6. Понимать механизмы функционирования агрегированных </w:t>
      </w:r>
      <w:r w:rsidRPr="002950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рынков и инструменты денежно-кредитной</w:t>
      </w:r>
      <w:r w:rsidR="00C204D6" w:rsidRPr="002950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бюджетно-финансовой и налоговой</w:t>
      </w:r>
      <w:r w:rsidRPr="002950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политики,</w:t>
      </w:r>
      <w:r w:rsidRPr="0029505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анализировать макроэкономические процессы, происходящие в Республике Беларусь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 других странах, оценивать результаты макроэкономической политики;</w:t>
      </w:r>
    </w:p>
    <w:p w14:paraId="1E846782" w14:textId="77777777" w:rsidR="00F8128D" w:rsidRPr="000A122E" w:rsidRDefault="00F8128D" w:rsidP="00F812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БПК-7. Определять и анализировать современные тенденции развития международной экономики, осуществлять выбор оптимальных инструментов регулирования внешнеэкономической деятельности;</w:t>
      </w:r>
    </w:p>
    <w:p w14:paraId="5883BBDE" w14:textId="05E81EDC" w:rsidR="00F8128D" w:rsidRPr="000A122E" w:rsidRDefault="00F8128D" w:rsidP="00F8128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БПК-8.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Понимать особенности и механизм функционирования национальной экономики, оценивать ресурсный потенциал и конкурентные преимущества, определять тенденции и перспективы ее развития для решения текущих экономических проблем и реализации стратегических целей и задач социально-экономического развития;</w:t>
      </w:r>
    </w:p>
    <w:p w14:paraId="50CB2517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БПК-9. </w:t>
      </w:r>
      <w:r w:rsidRPr="000A122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Определять результаты деятельности субъектов хозяйствования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на рынке недвижимости и формировать соответствующее им ресурсное обеспечение;</w:t>
      </w:r>
    </w:p>
    <w:p w14:paraId="1C5ABD59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БПК-10. Использовать в профессиональной деятельности основные признаки объектов жилой и нежилой недвижимости, анализировать рынок недвижимости;</w:t>
      </w:r>
    </w:p>
    <w:p w14:paraId="601EB893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БПК-11. Осуществлять все виды анализа эффективности и результативности деятельности, оценивать перспективность рынка недвижимости, конкурентоспособность его объектов;</w:t>
      </w:r>
    </w:p>
    <w:p w14:paraId="159BD6EA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БПК-12.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Использовать концепции, принципы и методы управления, оценивать результаты управления недвижимостью;</w:t>
      </w:r>
    </w:p>
    <w:p w14:paraId="16909DFC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БПК-13.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45099142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18. 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 разработке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1B165A1C" w14:textId="77777777" w:rsidR="00F8128D" w:rsidRPr="000A122E" w:rsidRDefault="00F8128D" w:rsidP="00F8128D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ступени в учреждении высшего образования.</w:t>
      </w:r>
    </w:p>
    <w:p w14:paraId="438BA270" w14:textId="77777777" w:rsidR="00F8128D" w:rsidRPr="000A122E" w:rsidRDefault="00F8128D" w:rsidP="00F81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5EE37A5A" w14:textId="77777777" w:rsidR="00F8128D" w:rsidRPr="000A122E" w:rsidRDefault="00F8128D" w:rsidP="00F81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57D9BC77" w14:textId="77777777" w:rsidR="00F8128D" w:rsidRPr="000A122E" w:rsidRDefault="00F8128D" w:rsidP="00F81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571FFF0A" w14:textId="77777777" w:rsidR="00F8128D" w:rsidRPr="000A122E" w:rsidRDefault="00F8128D" w:rsidP="00F8128D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1880C5C" w14:textId="77777777" w:rsidR="00F8128D" w:rsidRPr="000A122E" w:rsidRDefault="00F8128D" w:rsidP="00F8128D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5B4EE436" w14:textId="77777777" w:rsidR="00F8128D" w:rsidRPr="000A122E" w:rsidRDefault="00F8128D" w:rsidP="00F8128D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7C95CDB2" w14:textId="77777777" w:rsidR="00F8128D" w:rsidRPr="000A122E" w:rsidRDefault="00F8128D" w:rsidP="00F8128D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ВЫСШЕГО ОБРАЗОВАНИЯ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14:paraId="1A01286B" w14:textId="77777777" w:rsidR="00F8128D" w:rsidRPr="000A122E" w:rsidRDefault="00F8128D" w:rsidP="00F8128D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9784300" w14:textId="77777777" w:rsidR="00F8128D" w:rsidRPr="000A122E" w:rsidRDefault="00F8128D" w:rsidP="00F8128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55AF1E55" w14:textId="77777777" w:rsidR="00F8128D" w:rsidRPr="000A122E" w:rsidRDefault="00F8128D" w:rsidP="00F8128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3A2B79B9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30E975B1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0754C5B8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5A31E315" w14:textId="77777777" w:rsidR="00F8128D" w:rsidRPr="000A122E" w:rsidRDefault="00F8128D" w:rsidP="00F8128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46E18228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20. Максимальный объем учебной нагрузки обучающегося не должен превышать 54 академических часа в неделю, включая все виды аудиторной и внеаудиторной работы.</w:t>
      </w:r>
    </w:p>
    <w:p w14:paraId="544B1717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5FC1B009" w14:textId="77777777" w:rsidR="00F8128D" w:rsidRPr="000A122E" w:rsidRDefault="00F8128D" w:rsidP="00F8128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(модулю), включается время, предусмотренное на подготовку к экзамену 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(экзаменам) и (или) зачету (зачетам) по данной учебной дисциплине (модулю).</w:t>
      </w:r>
    </w:p>
    <w:p w14:paraId="248B2B94" w14:textId="77777777" w:rsidR="00F8128D" w:rsidRPr="000A122E" w:rsidRDefault="00F8128D" w:rsidP="00F8128D">
      <w:pPr>
        <w:suppressAutoHyphens/>
        <w:spacing w:after="0" w:line="235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0A138C3C" w14:textId="77777777" w:rsidR="00F8128D" w:rsidRPr="000A122E" w:rsidRDefault="00F8128D" w:rsidP="00F8128D">
      <w:pPr>
        <w:spacing w:before="40" w:after="60" w:line="223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631"/>
        <w:gridCol w:w="7088"/>
        <w:gridCol w:w="1770"/>
      </w:tblGrid>
      <w:tr w:rsidR="000A122E" w:rsidRPr="000A122E" w14:paraId="2BA50783" w14:textId="77777777" w:rsidTr="00E640CD">
        <w:trPr>
          <w:gridBefore w:val="1"/>
          <w:wBefore w:w="7" w:type="dxa"/>
          <w:cantSplit/>
          <w:trHeight w:val="543"/>
          <w:jc w:val="center"/>
        </w:trPr>
        <w:tc>
          <w:tcPr>
            <w:tcW w:w="631" w:type="dxa"/>
          </w:tcPr>
          <w:p w14:paraId="2AF78781" w14:textId="77777777" w:rsidR="00F8128D" w:rsidRPr="000A122E" w:rsidRDefault="00F8128D" w:rsidP="00E640C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88" w:type="dxa"/>
          </w:tcPr>
          <w:p w14:paraId="7516320F" w14:textId="77777777" w:rsidR="00F8128D" w:rsidRPr="000A122E" w:rsidRDefault="00F8128D" w:rsidP="00E640C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14:paraId="6F8B4D40" w14:textId="77777777" w:rsidR="00F8128D" w:rsidRPr="000A122E" w:rsidRDefault="00F8128D" w:rsidP="00E640C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1770" w:type="dxa"/>
          </w:tcPr>
          <w:p w14:paraId="4E1F8E5B" w14:textId="77777777" w:rsidR="00F8128D" w:rsidRPr="000A122E" w:rsidRDefault="00F8128D" w:rsidP="00E640C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0A12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0A122E" w:rsidRPr="000A122E" w14:paraId="1CF64642" w14:textId="77777777" w:rsidTr="00E640CD">
        <w:trPr>
          <w:gridBefore w:val="1"/>
          <w:wBefore w:w="7" w:type="dxa"/>
          <w:trHeight w:val="242"/>
          <w:jc w:val="center"/>
        </w:trPr>
        <w:tc>
          <w:tcPr>
            <w:tcW w:w="631" w:type="dxa"/>
          </w:tcPr>
          <w:p w14:paraId="751DE6E2" w14:textId="77777777" w:rsidR="00F8128D" w:rsidRPr="000A122E" w:rsidRDefault="00F8128D" w:rsidP="00E640CD">
            <w:pPr>
              <w:tabs>
                <w:tab w:val="left" w:pos="0"/>
              </w:tabs>
              <w:spacing w:after="0" w:line="223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</w:tcPr>
          <w:p w14:paraId="172F5215" w14:textId="77777777" w:rsidR="00F8128D" w:rsidRPr="000A122E" w:rsidRDefault="00F8128D" w:rsidP="00E640CD">
            <w:pPr>
              <w:spacing w:after="0" w:line="223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770" w:type="dxa"/>
          </w:tcPr>
          <w:p w14:paraId="0D6CAB5A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</w:t>
            </w: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-210</w:t>
            </w:r>
          </w:p>
        </w:tc>
      </w:tr>
      <w:tr w:rsidR="000A122E" w:rsidRPr="000A122E" w14:paraId="660188B5" w14:textId="77777777" w:rsidTr="00E640CD">
        <w:trPr>
          <w:gridBefore w:val="1"/>
          <w:wBefore w:w="7" w:type="dxa"/>
          <w:trHeight w:val="257"/>
          <w:jc w:val="center"/>
        </w:trPr>
        <w:tc>
          <w:tcPr>
            <w:tcW w:w="631" w:type="dxa"/>
          </w:tcPr>
          <w:p w14:paraId="2EF20C0C" w14:textId="77777777" w:rsidR="00F8128D" w:rsidRPr="000A122E" w:rsidRDefault="00F8128D" w:rsidP="00E640CD">
            <w:pPr>
              <w:tabs>
                <w:tab w:val="left" w:pos="0"/>
              </w:tabs>
              <w:spacing w:after="0" w:line="223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8" w:type="dxa"/>
          </w:tcPr>
          <w:p w14:paraId="16C4F96F" w14:textId="77777777" w:rsidR="00F8128D" w:rsidRPr="000A122E" w:rsidRDefault="00F8128D" w:rsidP="00E640CD">
            <w:pPr>
              <w:spacing w:after="0" w:line="223" w:lineRule="auto"/>
              <w:jc w:val="both"/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</w:pPr>
            <w:r w:rsidRPr="000A122E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Государственный компонент:</w:t>
            </w:r>
            <w:r w:rsidRPr="000A122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0A122E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 xml:space="preserve">Социально-гуманитарный модуль  </w:t>
            </w:r>
            <w:r w:rsidRPr="000A122E">
              <w:rPr>
                <w:rFonts w:ascii="Times New Roman" w:eastAsia="Microsoft Sans Serif" w:hAnsi="Times New Roman" w:cs="Times New Roman"/>
                <w:spacing w:val="-8"/>
                <w:sz w:val="26"/>
                <w:szCs w:val="26"/>
                <w:lang w:eastAsia="ru-RU" w:bidi="ru-RU"/>
              </w:rPr>
              <w:t>(</w:t>
            </w:r>
            <w:r w:rsidRPr="000A122E">
              <w:rPr>
                <w:rFonts w:ascii="Times New Roman" w:eastAsia="Microsoft Sans Serif" w:hAnsi="Times New Roman" w:cs="Times New Roman"/>
                <w:i/>
                <w:spacing w:val="-8"/>
                <w:sz w:val="26"/>
                <w:szCs w:val="26"/>
                <w:lang w:eastAsia="ru-RU" w:bidi="ru-RU"/>
              </w:rPr>
              <w:t>Философия, Социология, История, Политология</w:t>
            </w:r>
            <w:r w:rsidRPr="000A122E">
              <w:rPr>
                <w:rFonts w:ascii="Times New Roman" w:eastAsia="Microsoft Sans Serif" w:hAnsi="Times New Roman" w:cs="Times New Roman"/>
                <w:spacing w:val="-8"/>
                <w:sz w:val="26"/>
                <w:szCs w:val="26"/>
                <w:lang w:eastAsia="ru-RU" w:bidi="ru-RU"/>
              </w:rPr>
              <w:t>); Иностранный</w:t>
            </w:r>
            <w:r w:rsidRPr="000A122E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 xml:space="preserve"> язык; Информационные технологии; Математический модуль (</w:t>
            </w:r>
            <w:r w:rsidRPr="000A122E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Высшая математика, Теория вероятностей)</w:t>
            </w:r>
            <w:r w:rsidRPr="000A122E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; Статистика и эконометрика (</w:t>
            </w:r>
            <w:r w:rsidRPr="000A122E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Статистика, Эконометрика</w:t>
            </w:r>
            <w:r w:rsidRPr="000A122E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); Экономика 1 (</w:t>
            </w:r>
            <w:r w:rsidRPr="000A122E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Экономическая теория, Микроэкономика</w:t>
            </w:r>
            <w:r w:rsidRPr="000A122E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); Экономика 2 (</w:t>
            </w:r>
            <w:r w:rsidRPr="000A122E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Макроэкономика, Международная экономика</w:t>
            </w:r>
            <w:r w:rsidRPr="000A122E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); Национальная экономика Беларуси; Введение в специальность (</w:t>
            </w:r>
            <w:r w:rsidRPr="000A122E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Введение в экономику недвижимости, Жилая и нежилая недвижимость</w:t>
            </w:r>
            <w:r w:rsidRPr="000A122E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); Экономика недвижимости (</w:t>
            </w:r>
            <w:r w:rsidRPr="000A122E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Экономика недвижимости</w:t>
            </w:r>
            <w:r w:rsidRPr="000A122E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); Управление недвижимостью (</w:t>
            </w:r>
            <w:r w:rsidRPr="000A122E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Управление недвижимостью</w:t>
            </w:r>
            <w:r w:rsidRPr="000A122E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</w:t>
            </w:r>
          </w:p>
        </w:tc>
        <w:tc>
          <w:tcPr>
            <w:tcW w:w="1770" w:type="dxa"/>
            <w:vAlign w:val="center"/>
          </w:tcPr>
          <w:p w14:paraId="1DA1DF55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-136</w:t>
            </w:r>
          </w:p>
        </w:tc>
      </w:tr>
      <w:tr w:rsidR="000A122E" w:rsidRPr="000A122E" w14:paraId="7EDCDD27" w14:textId="77777777" w:rsidTr="00E640CD">
        <w:trPr>
          <w:gridBefore w:val="1"/>
          <w:wBefore w:w="7" w:type="dxa"/>
          <w:trHeight w:val="308"/>
          <w:jc w:val="center"/>
        </w:trPr>
        <w:tc>
          <w:tcPr>
            <w:tcW w:w="631" w:type="dxa"/>
          </w:tcPr>
          <w:p w14:paraId="63E676DF" w14:textId="77777777" w:rsidR="00F8128D" w:rsidRPr="000A122E" w:rsidRDefault="00F8128D" w:rsidP="00E640C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8" w:type="dxa"/>
          </w:tcPr>
          <w:p w14:paraId="1B6B312A" w14:textId="77777777" w:rsidR="00F8128D" w:rsidRPr="000A122E" w:rsidRDefault="00F8128D" w:rsidP="00E6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70" w:type="dxa"/>
            <w:vAlign w:val="center"/>
          </w:tcPr>
          <w:p w14:paraId="7A49DE2A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74-124</w:t>
            </w:r>
          </w:p>
        </w:tc>
      </w:tr>
      <w:tr w:rsidR="000A122E" w:rsidRPr="000A122E" w14:paraId="7BA136CB" w14:textId="77777777" w:rsidTr="00E640CD">
        <w:trPr>
          <w:gridBefore w:val="1"/>
          <w:wBefore w:w="7" w:type="dxa"/>
          <w:trHeight w:val="308"/>
          <w:jc w:val="center"/>
        </w:trPr>
        <w:tc>
          <w:tcPr>
            <w:tcW w:w="631" w:type="dxa"/>
          </w:tcPr>
          <w:p w14:paraId="7A1D1095" w14:textId="77777777" w:rsidR="00F8128D" w:rsidRPr="000A122E" w:rsidRDefault="00F8128D" w:rsidP="00E640C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88" w:type="dxa"/>
          </w:tcPr>
          <w:p w14:paraId="4812283A" w14:textId="77777777" w:rsidR="00F8128D" w:rsidRPr="000A122E" w:rsidRDefault="00F8128D" w:rsidP="00E6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770" w:type="dxa"/>
          </w:tcPr>
          <w:p w14:paraId="7B9E1BE6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122E" w:rsidRPr="000A122E" w14:paraId="4CC5D9A7" w14:textId="77777777" w:rsidTr="00E640CD">
        <w:trPr>
          <w:gridBefore w:val="1"/>
          <w:wBefore w:w="7" w:type="dxa"/>
          <w:trHeight w:val="308"/>
          <w:jc w:val="center"/>
        </w:trPr>
        <w:tc>
          <w:tcPr>
            <w:tcW w:w="631" w:type="dxa"/>
          </w:tcPr>
          <w:p w14:paraId="72C00DD8" w14:textId="77777777" w:rsidR="00F8128D" w:rsidRPr="000A122E" w:rsidRDefault="00F8128D" w:rsidP="00E640C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8" w:type="dxa"/>
          </w:tcPr>
          <w:p w14:paraId="4CDFFA4C" w14:textId="77777777" w:rsidR="00F8128D" w:rsidRPr="000A122E" w:rsidRDefault="00F8128D" w:rsidP="00E6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</w:t>
            </w:r>
            <w:r w:rsidRPr="000A122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0A122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(Физическая культура, Белорусский язык (профессиональная лексика), Безопасность жизнедеятельности человека</w:t>
            </w:r>
            <w:r w:rsidRPr="000A122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0A122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70" w:type="dxa"/>
          </w:tcPr>
          <w:p w14:paraId="479225ED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122E" w:rsidRPr="000A122E" w14:paraId="6DED1E66" w14:textId="77777777" w:rsidTr="00E640CD">
        <w:trPr>
          <w:gridBefore w:val="1"/>
          <w:wBefore w:w="7" w:type="dxa"/>
          <w:trHeight w:val="308"/>
          <w:jc w:val="center"/>
        </w:trPr>
        <w:tc>
          <w:tcPr>
            <w:tcW w:w="631" w:type="dxa"/>
          </w:tcPr>
          <w:p w14:paraId="5D3BAC5D" w14:textId="77777777" w:rsidR="00F8128D" w:rsidRPr="000A122E" w:rsidRDefault="00F8128D" w:rsidP="00E640C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8" w:type="dxa"/>
          </w:tcPr>
          <w:p w14:paraId="55505DAD" w14:textId="77777777" w:rsidR="00F8128D" w:rsidRPr="000A122E" w:rsidRDefault="00F8128D" w:rsidP="00E64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770" w:type="dxa"/>
            <w:vAlign w:val="center"/>
          </w:tcPr>
          <w:p w14:paraId="07269349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-9</w:t>
            </w:r>
          </w:p>
        </w:tc>
      </w:tr>
      <w:tr w:rsidR="000A122E" w:rsidRPr="000A122E" w14:paraId="28A73058" w14:textId="77777777" w:rsidTr="00E640CD">
        <w:trPr>
          <w:trHeight w:val="308"/>
          <w:jc w:val="center"/>
        </w:trPr>
        <w:tc>
          <w:tcPr>
            <w:tcW w:w="638" w:type="dxa"/>
            <w:gridSpan w:val="2"/>
          </w:tcPr>
          <w:p w14:paraId="3CB428D0" w14:textId="77777777" w:rsidR="00F8128D" w:rsidRPr="000A122E" w:rsidRDefault="00F8128D" w:rsidP="00E640C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8" w:type="dxa"/>
          </w:tcPr>
          <w:p w14:paraId="668E93D8" w14:textId="77777777" w:rsidR="00F8128D" w:rsidRPr="000A122E" w:rsidRDefault="00F8128D" w:rsidP="00E64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770" w:type="dxa"/>
          </w:tcPr>
          <w:p w14:paraId="06CAAEF9" w14:textId="77777777" w:rsidR="00F8128D" w:rsidRPr="000A122E" w:rsidRDefault="00F8128D" w:rsidP="00E6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18-26</w:t>
            </w:r>
          </w:p>
        </w:tc>
      </w:tr>
      <w:tr w:rsidR="000A122E" w:rsidRPr="000A122E" w14:paraId="661E1496" w14:textId="77777777" w:rsidTr="00E640CD">
        <w:trPr>
          <w:gridBefore w:val="1"/>
          <w:wBefore w:w="7" w:type="dxa"/>
          <w:trHeight w:val="284"/>
          <w:jc w:val="center"/>
        </w:trPr>
        <w:tc>
          <w:tcPr>
            <w:tcW w:w="631" w:type="dxa"/>
          </w:tcPr>
          <w:p w14:paraId="30F6680D" w14:textId="77777777" w:rsidR="00F8128D" w:rsidRPr="000A122E" w:rsidRDefault="00F8128D" w:rsidP="00E640C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8" w:type="dxa"/>
          </w:tcPr>
          <w:p w14:paraId="78028A85" w14:textId="77777777" w:rsidR="00F8128D" w:rsidRPr="000A122E" w:rsidRDefault="00F8128D" w:rsidP="00E64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770" w:type="dxa"/>
          </w:tcPr>
          <w:p w14:paraId="1488FB51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9</w:t>
            </w: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-15 </w:t>
            </w:r>
          </w:p>
        </w:tc>
      </w:tr>
      <w:tr w:rsidR="000A122E" w:rsidRPr="000A122E" w14:paraId="7EBBF59B" w14:textId="77777777" w:rsidTr="00E640CD">
        <w:trPr>
          <w:gridBefore w:val="1"/>
          <w:wBefore w:w="7" w:type="dxa"/>
          <w:trHeight w:val="257"/>
          <w:jc w:val="center"/>
        </w:trPr>
        <w:tc>
          <w:tcPr>
            <w:tcW w:w="631" w:type="dxa"/>
          </w:tcPr>
          <w:p w14:paraId="2B08A73E" w14:textId="77777777" w:rsidR="00F8128D" w:rsidRPr="000A122E" w:rsidRDefault="00F8128D" w:rsidP="00E640C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</w:tcPr>
          <w:p w14:paraId="0604CCD2" w14:textId="77777777" w:rsidR="00F8128D" w:rsidRPr="000A122E" w:rsidRDefault="00F8128D" w:rsidP="00E64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770" w:type="dxa"/>
          </w:tcPr>
          <w:p w14:paraId="013238DC" w14:textId="77777777" w:rsidR="00F8128D" w:rsidRPr="000A122E" w:rsidRDefault="00F8128D" w:rsidP="00E6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0BCA4987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22.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Распределение трудоемкости между отдельными модулями и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учебными дисциплинами государственного компонента, а также отдельными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видами учебных и производственных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6A73759D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6A74035D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 учебном плане учреждения высшего образования по специальности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необходимо предусмотреть прохождение учебной (ознакомительной) практики на первом курсе обучения.</w:t>
      </w:r>
    </w:p>
    <w:p w14:paraId="7FB2063C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24.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6BA62ADF" w14:textId="77777777" w:rsidR="00F8128D" w:rsidRPr="000A122E" w:rsidRDefault="00F8128D" w:rsidP="00F8128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25. 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60C7AF9C" w14:textId="77777777" w:rsidR="00F8128D" w:rsidRPr="000A122E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67A8E496" w14:textId="77777777" w:rsidR="00F8128D" w:rsidRPr="000A122E" w:rsidRDefault="00F8128D" w:rsidP="00F8128D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7"/>
        <w:gridCol w:w="6095"/>
        <w:gridCol w:w="2617"/>
      </w:tblGrid>
      <w:tr w:rsidR="000A122E" w:rsidRPr="000A122E" w14:paraId="58A0EA77" w14:textId="77777777" w:rsidTr="00E640CD">
        <w:trPr>
          <w:cantSplit/>
          <w:trHeight w:val="227"/>
          <w:jc w:val="center"/>
        </w:trPr>
        <w:tc>
          <w:tcPr>
            <w:tcW w:w="777" w:type="dxa"/>
          </w:tcPr>
          <w:p w14:paraId="5556446E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698C060D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095" w:type="dxa"/>
            <w:vAlign w:val="center"/>
          </w:tcPr>
          <w:p w14:paraId="3BD1159D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617" w:type="dxa"/>
          </w:tcPr>
          <w:p w14:paraId="5F36E94C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0A122E" w:rsidRPr="000A122E" w14:paraId="4BE37824" w14:textId="77777777" w:rsidTr="00E640CD">
        <w:trPr>
          <w:trHeight w:val="227"/>
          <w:jc w:val="center"/>
        </w:trPr>
        <w:tc>
          <w:tcPr>
            <w:tcW w:w="777" w:type="dxa"/>
          </w:tcPr>
          <w:p w14:paraId="304FB99D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095" w:type="dxa"/>
          </w:tcPr>
          <w:p w14:paraId="7D908277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2617" w:type="dxa"/>
          </w:tcPr>
          <w:p w14:paraId="2BEA058B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122E" w:rsidRPr="000A122E" w14:paraId="46BCFA5B" w14:textId="77777777" w:rsidTr="00E640CD">
        <w:trPr>
          <w:trHeight w:val="227"/>
          <w:jc w:val="center"/>
        </w:trPr>
        <w:tc>
          <w:tcPr>
            <w:tcW w:w="777" w:type="dxa"/>
          </w:tcPr>
          <w:p w14:paraId="7084E454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095" w:type="dxa"/>
          </w:tcPr>
          <w:p w14:paraId="35384FE5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617" w:type="dxa"/>
          </w:tcPr>
          <w:p w14:paraId="4C5DD4E4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0A122E" w:rsidRPr="000A122E" w14:paraId="70047FE6" w14:textId="77777777" w:rsidTr="00E640CD">
        <w:trPr>
          <w:trHeight w:val="227"/>
          <w:jc w:val="center"/>
        </w:trPr>
        <w:tc>
          <w:tcPr>
            <w:tcW w:w="777" w:type="dxa"/>
          </w:tcPr>
          <w:p w14:paraId="5ADD527E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095" w:type="dxa"/>
          </w:tcPr>
          <w:p w14:paraId="77B29904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Социология</w:t>
            </w:r>
          </w:p>
        </w:tc>
        <w:tc>
          <w:tcPr>
            <w:tcW w:w="2617" w:type="dxa"/>
          </w:tcPr>
          <w:p w14:paraId="19A52837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0A122E" w:rsidRPr="000A122E" w14:paraId="7C04C3D1" w14:textId="77777777" w:rsidTr="00E640CD">
        <w:trPr>
          <w:trHeight w:val="227"/>
          <w:jc w:val="center"/>
        </w:trPr>
        <w:tc>
          <w:tcPr>
            <w:tcW w:w="777" w:type="dxa"/>
          </w:tcPr>
          <w:p w14:paraId="77AB840D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095" w:type="dxa"/>
          </w:tcPr>
          <w:p w14:paraId="09F5DD56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История </w:t>
            </w:r>
          </w:p>
        </w:tc>
        <w:tc>
          <w:tcPr>
            <w:tcW w:w="2617" w:type="dxa"/>
          </w:tcPr>
          <w:p w14:paraId="3838F466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0A122E" w:rsidRPr="000A122E" w14:paraId="71E4BE6A" w14:textId="77777777" w:rsidTr="00E640CD">
        <w:trPr>
          <w:trHeight w:val="227"/>
          <w:jc w:val="center"/>
        </w:trPr>
        <w:tc>
          <w:tcPr>
            <w:tcW w:w="777" w:type="dxa"/>
          </w:tcPr>
          <w:p w14:paraId="5DD9362A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095" w:type="dxa"/>
          </w:tcPr>
          <w:p w14:paraId="70FFD23B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Политология </w:t>
            </w:r>
          </w:p>
        </w:tc>
        <w:tc>
          <w:tcPr>
            <w:tcW w:w="2617" w:type="dxa"/>
          </w:tcPr>
          <w:p w14:paraId="21310DA2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0A122E" w:rsidRPr="000A122E" w14:paraId="463DB88A" w14:textId="77777777" w:rsidTr="00E640CD">
        <w:trPr>
          <w:trHeight w:val="227"/>
          <w:jc w:val="center"/>
        </w:trPr>
        <w:tc>
          <w:tcPr>
            <w:tcW w:w="777" w:type="dxa"/>
          </w:tcPr>
          <w:p w14:paraId="6F69DC0B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095" w:type="dxa"/>
          </w:tcPr>
          <w:p w14:paraId="4B2B95CB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617" w:type="dxa"/>
          </w:tcPr>
          <w:p w14:paraId="621E7A11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0A122E" w:rsidRPr="000A122E" w14:paraId="5EA7099F" w14:textId="77777777" w:rsidTr="00E640CD">
        <w:trPr>
          <w:trHeight w:val="227"/>
          <w:jc w:val="center"/>
        </w:trPr>
        <w:tc>
          <w:tcPr>
            <w:tcW w:w="777" w:type="dxa"/>
          </w:tcPr>
          <w:p w14:paraId="48DD6238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095" w:type="dxa"/>
          </w:tcPr>
          <w:p w14:paraId="700DE13F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Информационные технологии</w:t>
            </w:r>
          </w:p>
        </w:tc>
        <w:tc>
          <w:tcPr>
            <w:tcW w:w="2617" w:type="dxa"/>
          </w:tcPr>
          <w:p w14:paraId="5F872519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0A122E" w:rsidRPr="000A122E" w14:paraId="54ADFEE5" w14:textId="77777777" w:rsidTr="00E640CD">
        <w:trPr>
          <w:trHeight w:val="227"/>
          <w:jc w:val="center"/>
        </w:trPr>
        <w:tc>
          <w:tcPr>
            <w:tcW w:w="777" w:type="dxa"/>
            <w:vAlign w:val="center"/>
          </w:tcPr>
          <w:p w14:paraId="4928F4EC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095" w:type="dxa"/>
            <w:vAlign w:val="center"/>
          </w:tcPr>
          <w:p w14:paraId="4348EB9C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Математический модуль</w:t>
            </w:r>
          </w:p>
        </w:tc>
        <w:tc>
          <w:tcPr>
            <w:tcW w:w="2617" w:type="dxa"/>
            <w:vAlign w:val="center"/>
          </w:tcPr>
          <w:p w14:paraId="5F838C66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0A122E" w:rsidRPr="000A122E" w14:paraId="0B0F8AA9" w14:textId="77777777" w:rsidTr="00E640CD">
        <w:trPr>
          <w:trHeight w:val="227"/>
          <w:jc w:val="center"/>
        </w:trPr>
        <w:tc>
          <w:tcPr>
            <w:tcW w:w="777" w:type="dxa"/>
          </w:tcPr>
          <w:p w14:paraId="321868DD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095" w:type="dxa"/>
            <w:vAlign w:val="center"/>
          </w:tcPr>
          <w:p w14:paraId="6D7BBFAC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Статистика и эконометрика</w:t>
            </w:r>
          </w:p>
        </w:tc>
        <w:tc>
          <w:tcPr>
            <w:tcW w:w="2617" w:type="dxa"/>
            <w:vAlign w:val="center"/>
          </w:tcPr>
          <w:p w14:paraId="3F751E13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122E" w:rsidRPr="000A122E" w14:paraId="57292A50" w14:textId="77777777" w:rsidTr="00E640CD">
        <w:trPr>
          <w:trHeight w:val="227"/>
          <w:jc w:val="center"/>
        </w:trPr>
        <w:tc>
          <w:tcPr>
            <w:tcW w:w="777" w:type="dxa"/>
          </w:tcPr>
          <w:p w14:paraId="6E471B02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095" w:type="dxa"/>
            <w:vAlign w:val="center"/>
          </w:tcPr>
          <w:p w14:paraId="38E3FC9C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Статистика </w:t>
            </w:r>
          </w:p>
        </w:tc>
        <w:tc>
          <w:tcPr>
            <w:tcW w:w="2617" w:type="dxa"/>
            <w:vAlign w:val="center"/>
          </w:tcPr>
          <w:p w14:paraId="1D5EC145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0A122E" w:rsidRPr="000A122E" w14:paraId="0BF5A4D6" w14:textId="77777777" w:rsidTr="00E640CD">
        <w:trPr>
          <w:trHeight w:val="227"/>
          <w:jc w:val="center"/>
        </w:trPr>
        <w:tc>
          <w:tcPr>
            <w:tcW w:w="777" w:type="dxa"/>
          </w:tcPr>
          <w:p w14:paraId="61492C62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095" w:type="dxa"/>
            <w:vAlign w:val="center"/>
          </w:tcPr>
          <w:p w14:paraId="4F3885F7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Эконометрика</w:t>
            </w:r>
          </w:p>
        </w:tc>
        <w:tc>
          <w:tcPr>
            <w:tcW w:w="2617" w:type="dxa"/>
            <w:vAlign w:val="center"/>
          </w:tcPr>
          <w:p w14:paraId="467830D1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0A122E" w:rsidRPr="000A122E" w14:paraId="120A215D" w14:textId="77777777" w:rsidTr="00E640CD">
        <w:trPr>
          <w:trHeight w:val="227"/>
          <w:jc w:val="center"/>
        </w:trPr>
        <w:tc>
          <w:tcPr>
            <w:tcW w:w="777" w:type="dxa"/>
          </w:tcPr>
          <w:p w14:paraId="69C15039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095" w:type="dxa"/>
          </w:tcPr>
          <w:p w14:paraId="382F9A89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Экономика 1</w:t>
            </w:r>
          </w:p>
        </w:tc>
        <w:tc>
          <w:tcPr>
            <w:tcW w:w="2617" w:type="dxa"/>
          </w:tcPr>
          <w:p w14:paraId="15484EF7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122E" w:rsidRPr="000A122E" w14:paraId="15FBB83B" w14:textId="77777777" w:rsidTr="00E640CD">
        <w:trPr>
          <w:trHeight w:val="227"/>
          <w:jc w:val="center"/>
        </w:trPr>
        <w:tc>
          <w:tcPr>
            <w:tcW w:w="777" w:type="dxa"/>
          </w:tcPr>
          <w:p w14:paraId="29AEB924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6095" w:type="dxa"/>
          </w:tcPr>
          <w:p w14:paraId="2F015114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теория</w:t>
            </w:r>
          </w:p>
        </w:tc>
        <w:tc>
          <w:tcPr>
            <w:tcW w:w="2617" w:type="dxa"/>
          </w:tcPr>
          <w:p w14:paraId="60902C2E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0A122E" w:rsidRPr="000A122E" w14:paraId="5D92021D" w14:textId="77777777" w:rsidTr="00E640CD">
        <w:trPr>
          <w:trHeight w:val="227"/>
          <w:jc w:val="center"/>
        </w:trPr>
        <w:tc>
          <w:tcPr>
            <w:tcW w:w="777" w:type="dxa"/>
          </w:tcPr>
          <w:p w14:paraId="74D768E7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6095" w:type="dxa"/>
          </w:tcPr>
          <w:p w14:paraId="06E04BF9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Микроэкономика</w:t>
            </w:r>
          </w:p>
        </w:tc>
        <w:tc>
          <w:tcPr>
            <w:tcW w:w="2617" w:type="dxa"/>
          </w:tcPr>
          <w:p w14:paraId="65CF5237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0A122E" w:rsidRPr="000A122E" w14:paraId="3253C12E" w14:textId="77777777" w:rsidTr="00E640CD">
        <w:trPr>
          <w:trHeight w:val="227"/>
          <w:jc w:val="center"/>
        </w:trPr>
        <w:tc>
          <w:tcPr>
            <w:tcW w:w="777" w:type="dxa"/>
          </w:tcPr>
          <w:p w14:paraId="4567EF39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095" w:type="dxa"/>
          </w:tcPr>
          <w:p w14:paraId="3F512BA2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Экономика </w:t>
            </w: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2</w:t>
            </w:r>
          </w:p>
        </w:tc>
        <w:tc>
          <w:tcPr>
            <w:tcW w:w="2617" w:type="dxa"/>
          </w:tcPr>
          <w:p w14:paraId="2803BC19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122E" w:rsidRPr="000A122E" w14:paraId="51BBDC5C" w14:textId="77777777" w:rsidTr="00E640CD">
        <w:trPr>
          <w:trHeight w:val="227"/>
          <w:jc w:val="center"/>
        </w:trPr>
        <w:tc>
          <w:tcPr>
            <w:tcW w:w="777" w:type="dxa"/>
          </w:tcPr>
          <w:p w14:paraId="5226E118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7.1.</w:t>
            </w:r>
          </w:p>
        </w:tc>
        <w:tc>
          <w:tcPr>
            <w:tcW w:w="6095" w:type="dxa"/>
          </w:tcPr>
          <w:p w14:paraId="38963853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Макроэкономика</w:t>
            </w:r>
          </w:p>
        </w:tc>
        <w:tc>
          <w:tcPr>
            <w:tcW w:w="2617" w:type="dxa"/>
          </w:tcPr>
          <w:p w14:paraId="75FBA37D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0A122E" w:rsidRPr="000A122E" w14:paraId="29814FB0" w14:textId="77777777" w:rsidTr="00E640CD">
        <w:trPr>
          <w:trHeight w:val="227"/>
          <w:jc w:val="center"/>
        </w:trPr>
        <w:tc>
          <w:tcPr>
            <w:tcW w:w="777" w:type="dxa"/>
          </w:tcPr>
          <w:p w14:paraId="2F018945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7.2.</w:t>
            </w:r>
          </w:p>
        </w:tc>
        <w:tc>
          <w:tcPr>
            <w:tcW w:w="6095" w:type="dxa"/>
          </w:tcPr>
          <w:p w14:paraId="68FBD95B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Международная экономика</w:t>
            </w:r>
          </w:p>
        </w:tc>
        <w:tc>
          <w:tcPr>
            <w:tcW w:w="2617" w:type="dxa"/>
          </w:tcPr>
          <w:p w14:paraId="20CE683A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0A122E" w:rsidRPr="000A122E" w14:paraId="17E0910E" w14:textId="77777777" w:rsidTr="00E640CD">
        <w:trPr>
          <w:trHeight w:val="227"/>
          <w:jc w:val="center"/>
        </w:trPr>
        <w:tc>
          <w:tcPr>
            <w:tcW w:w="777" w:type="dxa"/>
          </w:tcPr>
          <w:p w14:paraId="60DAEBE0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8.</w:t>
            </w:r>
          </w:p>
        </w:tc>
        <w:tc>
          <w:tcPr>
            <w:tcW w:w="6095" w:type="dxa"/>
          </w:tcPr>
          <w:p w14:paraId="4997E184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Национальная экономика Беларуси</w:t>
            </w:r>
          </w:p>
        </w:tc>
        <w:tc>
          <w:tcPr>
            <w:tcW w:w="2617" w:type="dxa"/>
          </w:tcPr>
          <w:p w14:paraId="62B3696E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0A122E" w:rsidRPr="000A122E" w14:paraId="18BAE7A8" w14:textId="77777777" w:rsidTr="00E640CD">
        <w:trPr>
          <w:trHeight w:val="227"/>
          <w:jc w:val="center"/>
        </w:trPr>
        <w:tc>
          <w:tcPr>
            <w:tcW w:w="777" w:type="dxa"/>
          </w:tcPr>
          <w:p w14:paraId="1D2995BD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9.</w:t>
            </w:r>
          </w:p>
        </w:tc>
        <w:tc>
          <w:tcPr>
            <w:tcW w:w="6095" w:type="dxa"/>
          </w:tcPr>
          <w:p w14:paraId="5F622A5B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Введение в специальность</w:t>
            </w:r>
          </w:p>
        </w:tc>
        <w:tc>
          <w:tcPr>
            <w:tcW w:w="2617" w:type="dxa"/>
          </w:tcPr>
          <w:p w14:paraId="53FFD5D3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122E" w:rsidRPr="000A122E" w14:paraId="21E0914F" w14:textId="77777777" w:rsidTr="00E640CD">
        <w:trPr>
          <w:trHeight w:val="227"/>
          <w:jc w:val="center"/>
        </w:trPr>
        <w:tc>
          <w:tcPr>
            <w:tcW w:w="777" w:type="dxa"/>
          </w:tcPr>
          <w:p w14:paraId="5555D000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6095" w:type="dxa"/>
          </w:tcPr>
          <w:p w14:paraId="58198423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в экономику недвижимости</w:t>
            </w:r>
          </w:p>
        </w:tc>
        <w:tc>
          <w:tcPr>
            <w:tcW w:w="2617" w:type="dxa"/>
          </w:tcPr>
          <w:p w14:paraId="65EF2162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0A122E" w:rsidRPr="000A122E" w14:paraId="7E738474" w14:textId="77777777" w:rsidTr="00E640CD">
        <w:trPr>
          <w:trHeight w:val="227"/>
          <w:jc w:val="center"/>
        </w:trPr>
        <w:tc>
          <w:tcPr>
            <w:tcW w:w="777" w:type="dxa"/>
          </w:tcPr>
          <w:p w14:paraId="3F333BF9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6095" w:type="dxa"/>
          </w:tcPr>
          <w:p w14:paraId="2B9082BF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Жилая и нежилая недвижимость</w:t>
            </w:r>
          </w:p>
        </w:tc>
        <w:tc>
          <w:tcPr>
            <w:tcW w:w="2617" w:type="dxa"/>
          </w:tcPr>
          <w:p w14:paraId="61F49135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0A122E" w:rsidRPr="000A122E" w14:paraId="54DC3C11" w14:textId="77777777" w:rsidTr="00E640CD">
        <w:trPr>
          <w:trHeight w:val="227"/>
          <w:jc w:val="center"/>
        </w:trPr>
        <w:tc>
          <w:tcPr>
            <w:tcW w:w="777" w:type="dxa"/>
          </w:tcPr>
          <w:p w14:paraId="30AD4D0E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10.</w:t>
            </w:r>
          </w:p>
        </w:tc>
        <w:tc>
          <w:tcPr>
            <w:tcW w:w="6095" w:type="dxa"/>
          </w:tcPr>
          <w:p w14:paraId="0371CFC2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Экономика недвижимости</w:t>
            </w:r>
          </w:p>
        </w:tc>
        <w:tc>
          <w:tcPr>
            <w:tcW w:w="2617" w:type="dxa"/>
          </w:tcPr>
          <w:p w14:paraId="403BE565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УК-1,5,6; БПК-11</w:t>
            </w:r>
          </w:p>
        </w:tc>
      </w:tr>
      <w:tr w:rsidR="000A122E" w:rsidRPr="000A122E" w14:paraId="394A6851" w14:textId="77777777" w:rsidTr="00E640CD">
        <w:trPr>
          <w:trHeight w:val="227"/>
          <w:jc w:val="center"/>
        </w:trPr>
        <w:tc>
          <w:tcPr>
            <w:tcW w:w="777" w:type="dxa"/>
          </w:tcPr>
          <w:p w14:paraId="1FF932FE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1.</w:t>
            </w:r>
          </w:p>
        </w:tc>
        <w:tc>
          <w:tcPr>
            <w:tcW w:w="6095" w:type="dxa"/>
          </w:tcPr>
          <w:p w14:paraId="3625F372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Управление недвижимостью</w:t>
            </w:r>
          </w:p>
        </w:tc>
        <w:tc>
          <w:tcPr>
            <w:tcW w:w="2617" w:type="dxa"/>
          </w:tcPr>
          <w:p w14:paraId="68F92697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УК-1,5,6; БПК-12</w:t>
            </w:r>
          </w:p>
        </w:tc>
      </w:tr>
      <w:tr w:rsidR="000A122E" w:rsidRPr="000A122E" w14:paraId="559F2B9B" w14:textId="77777777" w:rsidTr="00E640CD">
        <w:trPr>
          <w:trHeight w:val="227"/>
          <w:jc w:val="center"/>
        </w:trPr>
        <w:tc>
          <w:tcPr>
            <w:tcW w:w="777" w:type="dxa"/>
          </w:tcPr>
          <w:p w14:paraId="7690AFC2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95" w:type="dxa"/>
          </w:tcPr>
          <w:p w14:paraId="27B3987E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617" w:type="dxa"/>
          </w:tcPr>
          <w:p w14:paraId="2FEDECB8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</w:t>
            </w:r>
          </w:p>
        </w:tc>
      </w:tr>
      <w:tr w:rsidR="000A122E" w:rsidRPr="000A122E" w14:paraId="6883BDF5" w14:textId="77777777" w:rsidTr="00E640CD">
        <w:trPr>
          <w:trHeight w:val="227"/>
          <w:jc w:val="center"/>
        </w:trPr>
        <w:tc>
          <w:tcPr>
            <w:tcW w:w="777" w:type="dxa"/>
          </w:tcPr>
          <w:p w14:paraId="5658AE34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lastRenderedPageBreak/>
              <w:t>1</w:t>
            </w: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6095" w:type="dxa"/>
          </w:tcPr>
          <w:p w14:paraId="231FD304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617" w:type="dxa"/>
          </w:tcPr>
          <w:p w14:paraId="16EEF6EE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122E" w:rsidRPr="000A122E" w14:paraId="1D75049A" w14:textId="77777777" w:rsidTr="00E640CD">
        <w:trPr>
          <w:trHeight w:val="227"/>
          <w:jc w:val="center"/>
        </w:trPr>
        <w:tc>
          <w:tcPr>
            <w:tcW w:w="777" w:type="dxa"/>
          </w:tcPr>
          <w:p w14:paraId="211B545F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13.1.</w:t>
            </w:r>
          </w:p>
        </w:tc>
        <w:tc>
          <w:tcPr>
            <w:tcW w:w="6095" w:type="dxa"/>
          </w:tcPr>
          <w:p w14:paraId="3080775C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617" w:type="dxa"/>
          </w:tcPr>
          <w:p w14:paraId="4B6FDCC3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0A122E" w:rsidRPr="000A122E" w14:paraId="47B2B2E7" w14:textId="77777777" w:rsidTr="00E640CD">
        <w:trPr>
          <w:trHeight w:val="227"/>
          <w:jc w:val="center"/>
        </w:trPr>
        <w:tc>
          <w:tcPr>
            <w:tcW w:w="777" w:type="dxa"/>
          </w:tcPr>
          <w:p w14:paraId="2D3E40AB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13.2.</w:t>
            </w:r>
          </w:p>
        </w:tc>
        <w:tc>
          <w:tcPr>
            <w:tcW w:w="6095" w:type="dxa"/>
          </w:tcPr>
          <w:p w14:paraId="4843A6DA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617" w:type="dxa"/>
          </w:tcPr>
          <w:p w14:paraId="6664E504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0A122E" w:rsidRPr="000A122E" w14:paraId="4CAAA9E2" w14:textId="77777777" w:rsidTr="00E640CD">
        <w:trPr>
          <w:trHeight w:val="227"/>
          <w:jc w:val="center"/>
        </w:trPr>
        <w:tc>
          <w:tcPr>
            <w:tcW w:w="777" w:type="dxa"/>
          </w:tcPr>
          <w:p w14:paraId="2D8629B3" w14:textId="77777777" w:rsidR="00F8128D" w:rsidRPr="000A122E" w:rsidRDefault="00F8128D" w:rsidP="00E640CD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13.3.</w:t>
            </w:r>
          </w:p>
        </w:tc>
        <w:tc>
          <w:tcPr>
            <w:tcW w:w="6095" w:type="dxa"/>
          </w:tcPr>
          <w:p w14:paraId="0EFA9371" w14:textId="77777777" w:rsidR="00F8128D" w:rsidRPr="000A122E" w:rsidRDefault="00F8128D" w:rsidP="00E640CD">
            <w:pPr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2617" w:type="dxa"/>
          </w:tcPr>
          <w:p w14:paraId="3DF7209B" w14:textId="77777777" w:rsidR="00F8128D" w:rsidRPr="000A122E" w:rsidRDefault="00F8128D" w:rsidP="00E640CD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1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</w:tbl>
    <w:p w14:paraId="4A441932" w14:textId="77777777" w:rsidR="00F8128D" w:rsidRPr="00295053" w:rsidRDefault="00F8128D" w:rsidP="00F8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27. </w:t>
      </w:r>
      <w:r w:rsidRPr="002950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Результаты обучения по модулям и учебным дисциплинам </w:t>
      </w:r>
      <w:r w:rsidRPr="00295053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государственного компонента (знать, уметь, владеть) определяются учебными программами</w:t>
      </w:r>
      <w:r w:rsidRPr="0029505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.</w:t>
      </w:r>
    </w:p>
    <w:p w14:paraId="318761B1" w14:textId="77777777" w:rsidR="00DF5906" w:rsidRPr="00295053" w:rsidRDefault="00F8128D" w:rsidP="00DF590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2950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28. </w:t>
      </w:r>
      <w:r w:rsidR="00DF5906" w:rsidRPr="0029505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31BB8491" w14:textId="77777777" w:rsidR="00F8128D" w:rsidRPr="000A122E" w:rsidRDefault="00F8128D" w:rsidP="00DF5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50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295053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соотнесены с требуемыми результатами освоения </w:t>
      </w: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содержания образовательной программы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01D96A2C" w14:textId="77777777" w:rsidR="00F8128D" w:rsidRPr="000A122E" w:rsidRDefault="00F8128D" w:rsidP="00F81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0CCAD601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C80AACC" w14:textId="77777777" w:rsidR="00F8128D" w:rsidRPr="000A122E" w:rsidRDefault="00F8128D" w:rsidP="00F81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4F253B0D" w14:textId="77777777" w:rsidR="00F8128D" w:rsidRPr="000A122E" w:rsidRDefault="00F8128D" w:rsidP="00F812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 К ОРГАНИЗАЦИИ ОБРАЗОВАТЕЛЬНОГО ПРОЦЕССА</w:t>
      </w:r>
    </w:p>
    <w:p w14:paraId="6257424E" w14:textId="77777777" w:rsidR="00F8128D" w:rsidRPr="000A122E" w:rsidRDefault="00F8128D" w:rsidP="00F81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8978958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31. </w:t>
      </w:r>
      <w:r w:rsidRPr="000A122E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Педагогические работники учреждения высшего образования должны:</w:t>
      </w:r>
    </w:p>
    <w:p w14:paraId="787CDB18" w14:textId="77777777" w:rsidR="00F8128D" w:rsidRPr="000A122E" w:rsidRDefault="00F8128D" w:rsidP="00F8128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68EE17A9" w14:textId="77777777" w:rsidR="00F8128D" w:rsidRPr="000A122E" w:rsidRDefault="00F8128D" w:rsidP="00F8128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110E969F" w14:textId="77777777" w:rsidR="00F8128D" w:rsidRPr="000A122E" w:rsidRDefault="00F8128D" w:rsidP="00F8128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77B51EA3" w14:textId="77777777" w:rsidR="00F8128D" w:rsidRPr="000A122E" w:rsidRDefault="00F8128D" w:rsidP="00F8128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в соответствии с законодательством.</w:t>
      </w:r>
    </w:p>
    <w:p w14:paraId="7A653AFD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32.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высшего образования должно располагать:</w:t>
      </w:r>
    </w:p>
    <w:p w14:paraId="1894EBC8" w14:textId="77777777" w:rsidR="00F8128D" w:rsidRPr="000A122E" w:rsidRDefault="00F8128D" w:rsidP="00F8128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2426127A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639F9C59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Функционирование информационно-образовательной среды </w:t>
      </w: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учреждения высшего образования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7D3DEDDA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4BDAB723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20B085C5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2F08980E" w14:textId="77777777" w:rsidR="00F8128D" w:rsidRPr="000A122E" w:rsidRDefault="00F8128D" w:rsidP="00F812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77BE217B" w14:textId="77777777" w:rsidR="00F8128D" w:rsidRPr="000A122E" w:rsidRDefault="00F8128D" w:rsidP="00F8128D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 доступ для каждого студента, курсанта, слушателя к библиотечным фондам, электронным средствам обучения, электронным информационным ресурсам (локального доступа, удаленного доступа) по всем учебным дисциплинам (модулям).</w:t>
      </w:r>
    </w:p>
    <w:p w14:paraId="54176810" w14:textId="77777777" w:rsidR="00F8128D" w:rsidRPr="000A122E" w:rsidRDefault="00F8128D" w:rsidP="00F8128D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21001BBC" w14:textId="77777777" w:rsidR="00F8128D" w:rsidRPr="000A122E" w:rsidRDefault="00F8128D" w:rsidP="00F8128D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1C34C0AF" w14:textId="77777777" w:rsidR="00F8128D" w:rsidRPr="000A122E" w:rsidRDefault="00F8128D" w:rsidP="00F8128D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2ED0B4B2" w14:textId="77777777" w:rsidR="00F8128D" w:rsidRPr="000A122E" w:rsidRDefault="00F8128D" w:rsidP="00F8128D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русском и (или) белорусском языке и английском языке;</w:t>
      </w:r>
    </w:p>
    <w:p w14:paraId="17B0D035" w14:textId="77777777" w:rsidR="00F8128D" w:rsidRPr="000A122E" w:rsidRDefault="00F8128D" w:rsidP="00F8128D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знать, уметь, владеть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), семестр, </w:t>
      </w:r>
      <w:proofErr w:type="spellStart"/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пререквизиты</w:t>
      </w:r>
      <w:proofErr w:type="spellEnd"/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753035ED" w14:textId="77777777" w:rsidR="00F8128D" w:rsidRPr="000A122E" w:rsidRDefault="00F8128D" w:rsidP="00F8128D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объем описания учебной дисциплины (модуля) составляет максимум 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одну страницу;</w:t>
      </w:r>
    </w:p>
    <w:p w14:paraId="5591B989" w14:textId="77777777" w:rsidR="00F8128D" w:rsidRPr="000A122E" w:rsidRDefault="00F8128D" w:rsidP="00F8128D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5287A119" w14:textId="77777777" w:rsidR="00F8128D" w:rsidRPr="000A122E" w:rsidRDefault="00F8128D" w:rsidP="00F8128D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0A122E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0A122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0A122E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383C1E3D" w14:textId="77777777" w:rsidR="00F8128D" w:rsidRPr="000A122E" w:rsidRDefault="00F8128D" w:rsidP="00F8128D">
      <w:pPr>
        <w:tabs>
          <w:tab w:val="num" w:pos="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7560E20C" w14:textId="77777777" w:rsidR="00F8128D" w:rsidRPr="000A122E" w:rsidRDefault="00F8128D" w:rsidP="00F8128D">
      <w:pPr>
        <w:widowControl w:val="0"/>
        <w:tabs>
          <w:tab w:val="num" w:pos="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0A12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20CCE909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7014CFB7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37.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0A122E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0A122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69718A53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43D49341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</w:p>
    <w:p w14:paraId="4D21FD2E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  <w:r w:rsidRPr="000A122E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>ГЛАВА 7</w:t>
      </w:r>
    </w:p>
    <w:p w14:paraId="2BFA9C03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  <w:r w:rsidRPr="000A122E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>ТРЕБОВАНИЯ К ИТОГОВОЙ АТТЕСТАЦИИ</w:t>
      </w:r>
    </w:p>
    <w:p w14:paraId="483FF1CF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</w:p>
    <w:p w14:paraId="582C806B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39. 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3E476A21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К итоговой аттестации допускаются студенты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, 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соответствующие 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учебный план и учебные программы.</w:t>
      </w:r>
    </w:p>
    <w:p w14:paraId="54BF44FC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lang w:val="x-none" w:eastAsia="x-none"/>
        </w:rPr>
      </w:pP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lastRenderedPageBreak/>
        <w:t>Итоговая аттестация студентов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, 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курсантов, слушателей при освоении </w:t>
      </w:r>
      <w:r w:rsidRPr="000A122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образовательн</w:t>
      </w:r>
      <w:r w:rsidRPr="000A122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0A122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0A122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0A122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0A122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0A122E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по специальности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1-25 01 16 «Экономика и управление на рынке недвижимости» 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проводится в форме 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государственного экзамена по специальности и защиты дипломной работы.</w:t>
      </w:r>
    </w:p>
    <w:p w14:paraId="48C65EF3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При подготовке к итоговой аттестации формируются или развиваются </w:t>
      </w:r>
      <w:r w:rsidRPr="000A122E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компетенции, приведенные в таблице</w:t>
      </w:r>
      <w:r w:rsidRPr="000A122E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0A122E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2 настоящего образовательного стандарта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.</w:t>
      </w:r>
    </w:p>
    <w:p w14:paraId="7D355D3A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40. 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34668D2" w14:textId="77777777" w:rsidR="00F8128D" w:rsidRPr="000A122E" w:rsidRDefault="00F8128D" w:rsidP="00F812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41. </w:t>
      </w:r>
      <w:r w:rsidRPr="000A122E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3F2FDF62" w14:textId="77777777" w:rsidR="00DB6220" w:rsidRPr="000A122E" w:rsidRDefault="00F8128D" w:rsidP="00F8128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0A122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sectPr w:rsidR="00DB6220" w:rsidRPr="000A122E" w:rsidSect="00E66BCB">
      <w:footerReference w:type="default" r:id="rId11"/>
      <w:footerReference w:type="first" r:id="rId12"/>
      <w:pgSz w:w="11906" w:h="16838"/>
      <w:pgMar w:top="113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19476" w14:textId="77777777" w:rsidR="004151E5" w:rsidRDefault="004151E5" w:rsidP="00D34B80">
      <w:pPr>
        <w:spacing w:after="0" w:line="240" w:lineRule="auto"/>
      </w:pPr>
      <w:r>
        <w:separator/>
      </w:r>
    </w:p>
  </w:endnote>
  <w:endnote w:type="continuationSeparator" w:id="0">
    <w:p w14:paraId="396307A0" w14:textId="77777777" w:rsidR="004151E5" w:rsidRDefault="004151E5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A9C1E" w14:textId="77777777" w:rsidR="00F65DFF" w:rsidRDefault="00F65DFF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5488D" w14:textId="77777777" w:rsidR="00F65DFF" w:rsidRPr="00316E06" w:rsidRDefault="00F65DFF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A341B" w14:textId="77777777" w:rsidR="00F65DFF" w:rsidRPr="006E339E" w:rsidRDefault="00F65DFF" w:rsidP="006E339E">
    <w:pPr>
      <w:pStyle w:val="af7"/>
      <w:jc w:val="right"/>
      <w:rPr>
        <w:sz w:val="30"/>
        <w:szCs w:val="30"/>
      </w:rPr>
    </w:pPr>
    <w:r w:rsidRPr="006E339E">
      <w:rPr>
        <w:sz w:val="30"/>
        <w:szCs w:val="30"/>
      </w:rPr>
      <w:fldChar w:fldCharType="begin"/>
    </w:r>
    <w:r w:rsidRPr="006E339E">
      <w:rPr>
        <w:sz w:val="30"/>
        <w:szCs w:val="30"/>
      </w:rPr>
      <w:instrText>PAGE   \* MERGEFORMAT</w:instrText>
    </w:r>
    <w:r w:rsidRPr="006E339E">
      <w:rPr>
        <w:sz w:val="30"/>
        <w:szCs w:val="30"/>
      </w:rPr>
      <w:fldChar w:fldCharType="separate"/>
    </w:r>
    <w:r w:rsidR="00A40337">
      <w:rPr>
        <w:noProof/>
        <w:sz w:val="30"/>
        <w:szCs w:val="30"/>
      </w:rPr>
      <w:t>11</w:t>
    </w:r>
    <w:r w:rsidRPr="006E339E">
      <w:rPr>
        <w:sz w:val="30"/>
        <w:szCs w:val="3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77073" w14:textId="77777777" w:rsidR="00F65DFF" w:rsidRPr="00CF3F82" w:rsidRDefault="00F65DFF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FD5CE" w14:textId="77777777" w:rsidR="004151E5" w:rsidRDefault="004151E5" w:rsidP="00D34B80">
      <w:pPr>
        <w:spacing w:after="0" w:line="240" w:lineRule="auto"/>
      </w:pPr>
      <w:r>
        <w:separator/>
      </w:r>
    </w:p>
  </w:footnote>
  <w:footnote w:type="continuationSeparator" w:id="0">
    <w:p w14:paraId="284ADAA7" w14:textId="77777777" w:rsidR="004151E5" w:rsidRDefault="004151E5" w:rsidP="00D34B80">
      <w:pPr>
        <w:spacing w:after="0" w:line="240" w:lineRule="auto"/>
      </w:pPr>
      <w:r>
        <w:continuationSeparator/>
      </w:r>
    </w:p>
  </w:footnote>
  <w:footnote w:id="1">
    <w:p w14:paraId="4D81FD87" w14:textId="77777777" w:rsidR="00F8128D" w:rsidRPr="006E339E" w:rsidRDefault="00F8128D" w:rsidP="00F8128D">
      <w:pPr>
        <w:pStyle w:val="ac"/>
        <w:tabs>
          <w:tab w:val="left" w:pos="709"/>
        </w:tabs>
        <w:ind w:firstLine="709"/>
        <w:rPr>
          <w:rFonts w:eastAsia="Microsoft Sans Serif"/>
          <w:spacing w:val="-4"/>
          <w:szCs w:val="18"/>
          <w:lang w:bidi="ru-RU"/>
        </w:rPr>
      </w:pPr>
      <w:r w:rsidRPr="006E339E">
        <w:rPr>
          <w:rStyle w:val="ae"/>
          <w:szCs w:val="18"/>
        </w:rPr>
        <w:footnoteRef/>
      </w:r>
      <w:r w:rsidRPr="006E339E">
        <w:rPr>
          <w:szCs w:val="18"/>
        </w:rPr>
        <w:t xml:space="preserve"> </w:t>
      </w:r>
      <w:r w:rsidRPr="006E339E">
        <w:rPr>
          <w:rFonts w:eastAsia="Microsoft Sans Serif"/>
          <w:spacing w:val="-4"/>
          <w:szCs w:val="18"/>
          <w:lang w:bidi="ru-RU"/>
        </w:rPr>
        <w:t xml:space="preserve">При составлении учебного плана учреждения высшего образования по </w:t>
      </w:r>
      <w:proofErr w:type="gramStart"/>
      <w:r w:rsidRPr="006E339E">
        <w:rPr>
          <w:rFonts w:eastAsia="Microsoft Sans Serif"/>
          <w:spacing w:val="-4"/>
          <w:szCs w:val="18"/>
          <w:lang w:bidi="ru-RU"/>
        </w:rPr>
        <w:t>специальности  учебная</w:t>
      </w:r>
      <w:proofErr w:type="gramEnd"/>
      <w:r w:rsidRPr="006E339E">
        <w:rPr>
          <w:rFonts w:eastAsia="Microsoft Sans Serif"/>
          <w:spacing w:val="-4"/>
          <w:szCs w:val="18"/>
          <w:lang w:bidi="ru-RU"/>
        </w:rPr>
        <w:t xml:space="preserve">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14:paraId="0EE80F1E" w14:textId="77777777" w:rsidR="00F8128D" w:rsidRPr="006E339E" w:rsidRDefault="00F8128D" w:rsidP="00F8128D">
      <w:pPr>
        <w:pStyle w:val="ac"/>
        <w:ind w:firstLine="709"/>
        <w:rPr>
          <w:spacing w:val="-4"/>
          <w:szCs w:val="18"/>
        </w:rPr>
      </w:pPr>
      <w:r w:rsidRPr="006E339E">
        <w:rPr>
          <w:rStyle w:val="ae"/>
          <w:spacing w:val="-4"/>
          <w:szCs w:val="18"/>
        </w:rPr>
        <w:footnoteRef/>
      </w:r>
      <w:r w:rsidRPr="006E339E">
        <w:rPr>
          <w:spacing w:val="-4"/>
          <w:szCs w:val="18"/>
        </w:rPr>
        <w:t xml:space="preserve">  </w:t>
      </w:r>
      <w:r w:rsidRPr="006E339E">
        <w:rPr>
          <w:rFonts w:eastAsia="Microsoft Sans Serif"/>
          <w:spacing w:val="-4"/>
          <w:szCs w:val="18"/>
          <w:lang w:bidi="ru-RU"/>
        </w:rPr>
        <w:t xml:space="preserve">Интегрированная учебная дисциплина «Безопасность жизнедеятельности человека» включает вопросы защиты </w:t>
      </w:r>
      <w:proofErr w:type="gramStart"/>
      <w:r w:rsidRPr="006E339E">
        <w:rPr>
          <w:rFonts w:eastAsia="Microsoft Sans Serif"/>
          <w:spacing w:val="-4"/>
          <w:szCs w:val="18"/>
          <w:lang w:bidi="ru-RU"/>
        </w:rPr>
        <w:t>населения  и</w:t>
      </w:r>
      <w:proofErr w:type="gramEnd"/>
      <w:r w:rsidRPr="006E339E">
        <w:rPr>
          <w:rFonts w:eastAsia="Microsoft Sans Serif"/>
          <w:spacing w:val="-4"/>
          <w:szCs w:val="18"/>
          <w:lang w:bidi="ru-RU"/>
        </w:rPr>
        <w:t xml:space="preserve"> объектов от чрезвычайных ситуаций, радиационной</w:t>
      </w:r>
      <w:r w:rsidRPr="006E339E">
        <w:rPr>
          <w:rFonts w:ascii="Microsoft Sans Serif" w:eastAsia="Microsoft Sans Serif" w:hAnsi="Microsoft Sans Serif" w:cs="Microsoft Sans Serif"/>
          <w:spacing w:val="-4"/>
          <w:szCs w:val="18"/>
          <w:lang w:bidi="ru-RU"/>
        </w:rPr>
        <w:t xml:space="preserve"> </w:t>
      </w:r>
      <w:r w:rsidRPr="006E339E">
        <w:rPr>
          <w:rFonts w:eastAsia="Microsoft Sans Serif"/>
          <w:spacing w:val="-4"/>
          <w:szCs w:val="18"/>
          <w:lang w:bidi="ru-RU"/>
        </w:rPr>
        <w:t>безопасности, основ экологии, основ</w:t>
      </w:r>
      <w:r w:rsidRPr="006E339E">
        <w:rPr>
          <w:rFonts w:ascii="Microsoft Sans Serif" w:eastAsia="Microsoft Sans Serif" w:hAnsi="Microsoft Sans Serif" w:cs="Microsoft Sans Serif"/>
          <w:spacing w:val="-4"/>
          <w:szCs w:val="18"/>
          <w:lang w:bidi="ru-RU"/>
        </w:rPr>
        <w:t xml:space="preserve"> </w:t>
      </w:r>
      <w:r w:rsidRPr="006E339E">
        <w:rPr>
          <w:rFonts w:eastAsia="Microsoft Sans Serif"/>
          <w:spacing w:val="-4"/>
          <w:szCs w:val="18"/>
          <w:lang w:bidi="ru-RU"/>
        </w:rPr>
        <w:t>энергосбережения, охраны труда.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6C73011"/>
    <w:multiLevelType w:val="hybridMultilevel"/>
    <w:tmpl w:val="4600E1EE"/>
    <w:lvl w:ilvl="0" w:tplc="C63EE468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C63EE468">
      <w:start w:val="1"/>
      <w:numFmt w:val="decimal"/>
      <w:lvlText w:val="БПК-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75162"/>
    <w:multiLevelType w:val="hybridMultilevel"/>
    <w:tmpl w:val="E062A922"/>
    <w:lvl w:ilvl="0" w:tplc="B8E8444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5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248F0"/>
    <w:multiLevelType w:val="hybridMultilevel"/>
    <w:tmpl w:val="AAFE7996"/>
    <w:lvl w:ilvl="0" w:tplc="FCB8C022">
      <w:start w:val="1"/>
      <w:numFmt w:val="decimal"/>
      <w:lvlText w:val="УК-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86"/>
        </w:tabs>
        <w:ind w:left="-6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"/>
        </w:tabs>
        <w:ind w:left="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74"/>
        </w:tabs>
        <w:ind w:left="1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94"/>
        </w:tabs>
        <w:ind w:left="2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34"/>
        </w:tabs>
        <w:ind w:left="3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180"/>
      </w:pPr>
    </w:lvl>
  </w:abstractNum>
  <w:abstractNum w:abstractNumId="10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4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4967ED9"/>
    <w:multiLevelType w:val="multilevel"/>
    <w:tmpl w:val="011ABE06"/>
    <w:lvl w:ilvl="0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596D4E"/>
    <w:multiLevelType w:val="hybridMultilevel"/>
    <w:tmpl w:val="E714A5CE"/>
    <w:lvl w:ilvl="0" w:tplc="B8E8444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8" w15:restartNumberingAfterBreak="0">
    <w:nsid w:val="57496377"/>
    <w:multiLevelType w:val="hybridMultilevel"/>
    <w:tmpl w:val="08200FBE"/>
    <w:lvl w:ilvl="0" w:tplc="B8E844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1C15600"/>
    <w:multiLevelType w:val="hybridMultilevel"/>
    <w:tmpl w:val="5CC42F6C"/>
    <w:lvl w:ilvl="0" w:tplc="B8E8444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9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B750C92"/>
    <w:multiLevelType w:val="hybridMultilevel"/>
    <w:tmpl w:val="B42EB81A"/>
    <w:lvl w:ilvl="0" w:tplc="47E0C1D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0"/>
  </w:num>
  <w:num w:numId="4">
    <w:abstractNumId w:val="41"/>
  </w:num>
  <w:num w:numId="5">
    <w:abstractNumId w:val="18"/>
  </w:num>
  <w:num w:numId="6">
    <w:abstractNumId w:val="3"/>
  </w:num>
  <w:num w:numId="7">
    <w:abstractNumId w:val="8"/>
  </w:num>
  <w:num w:numId="8">
    <w:abstractNumId w:val="29"/>
  </w:num>
  <w:num w:numId="9">
    <w:abstractNumId w:val="30"/>
  </w:num>
  <w:num w:numId="10">
    <w:abstractNumId w:val="42"/>
  </w:num>
  <w:num w:numId="11">
    <w:abstractNumId w:val="0"/>
  </w:num>
  <w:num w:numId="12">
    <w:abstractNumId w:val="39"/>
  </w:num>
  <w:num w:numId="13">
    <w:abstractNumId w:val="36"/>
  </w:num>
  <w:num w:numId="14">
    <w:abstractNumId w:val="12"/>
  </w:num>
  <w:num w:numId="15">
    <w:abstractNumId w:val="32"/>
  </w:num>
  <w:num w:numId="16">
    <w:abstractNumId w:val="38"/>
  </w:num>
  <w:num w:numId="17">
    <w:abstractNumId w:val="31"/>
  </w:num>
  <w:num w:numId="18">
    <w:abstractNumId w:val="25"/>
  </w:num>
  <w:num w:numId="19">
    <w:abstractNumId w:val="17"/>
  </w:num>
  <w:num w:numId="20">
    <w:abstractNumId w:val="14"/>
  </w:num>
  <w:num w:numId="21">
    <w:abstractNumId w:val="7"/>
  </w:num>
  <w:num w:numId="22">
    <w:abstractNumId w:val="13"/>
  </w:num>
  <w:num w:numId="23">
    <w:abstractNumId w:val="26"/>
  </w:num>
  <w:num w:numId="24">
    <w:abstractNumId w:val="11"/>
  </w:num>
  <w:num w:numId="25">
    <w:abstractNumId w:val="37"/>
  </w:num>
  <w:num w:numId="26">
    <w:abstractNumId w:val="19"/>
  </w:num>
  <w:num w:numId="27">
    <w:abstractNumId w:val="4"/>
  </w:num>
  <w:num w:numId="28">
    <w:abstractNumId w:val="22"/>
  </w:num>
  <w:num w:numId="29">
    <w:abstractNumId w:val="16"/>
  </w:num>
  <w:num w:numId="30">
    <w:abstractNumId w:val="5"/>
  </w:num>
  <w:num w:numId="31">
    <w:abstractNumId w:val="33"/>
  </w:num>
  <w:num w:numId="32">
    <w:abstractNumId w:val="15"/>
  </w:num>
  <w:num w:numId="33">
    <w:abstractNumId w:val="34"/>
  </w:num>
  <w:num w:numId="34">
    <w:abstractNumId w:val="27"/>
  </w:num>
  <w:num w:numId="35">
    <w:abstractNumId w:val="9"/>
  </w:num>
  <w:num w:numId="36">
    <w:abstractNumId w:val="1"/>
  </w:num>
  <w:num w:numId="37">
    <w:abstractNumId w:val="23"/>
  </w:num>
  <w:num w:numId="38">
    <w:abstractNumId w:val="35"/>
  </w:num>
  <w:num w:numId="39">
    <w:abstractNumId w:val="40"/>
  </w:num>
  <w:num w:numId="40">
    <w:abstractNumId w:val="2"/>
  </w:num>
  <w:num w:numId="41">
    <w:abstractNumId w:val="24"/>
  </w:num>
  <w:num w:numId="4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80"/>
    <w:rsid w:val="000025CE"/>
    <w:rsid w:val="00004076"/>
    <w:rsid w:val="00005DCA"/>
    <w:rsid w:val="00005EC3"/>
    <w:rsid w:val="00007DF2"/>
    <w:rsid w:val="00013609"/>
    <w:rsid w:val="000179C3"/>
    <w:rsid w:val="0002790F"/>
    <w:rsid w:val="00032917"/>
    <w:rsid w:val="000340A3"/>
    <w:rsid w:val="00042B78"/>
    <w:rsid w:val="00042BC8"/>
    <w:rsid w:val="00042FD8"/>
    <w:rsid w:val="000454CC"/>
    <w:rsid w:val="00054500"/>
    <w:rsid w:val="00060FE0"/>
    <w:rsid w:val="00061EAA"/>
    <w:rsid w:val="000713AD"/>
    <w:rsid w:val="00073DE8"/>
    <w:rsid w:val="00074204"/>
    <w:rsid w:val="000777A0"/>
    <w:rsid w:val="0008071E"/>
    <w:rsid w:val="000A02ED"/>
    <w:rsid w:val="000A122E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4A92"/>
    <w:rsid w:val="00114E47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64074"/>
    <w:rsid w:val="00164894"/>
    <w:rsid w:val="00166F8C"/>
    <w:rsid w:val="0016737C"/>
    <w:rsid w:val="00170181"/>
    <w:rsid w:val="0017364E"/>
    <w:rsid w:val="0018053A"/>
    <w:rsid w:val="00181E39"/>
    <w:rsid w:val="001831D2"/>
    <w:rsid w:val="00183964"/>
    <w:rsid w:val="00195FD4"/>
    <w:rsid w:val="001969A3"/>
    <w:rsid w:val="001A281E"/>
    <w:rsid w:val="001A51BC"/>
    <w:rsid w:val="001C0445"/>
    <w:rsid w:val="001D2DB8"/>
    <w:rsid w:val="001E1921"/>
    <w:rsid w:val="001F2962"/>
    <w:rsid w:val="001F6898"/>
    <w:rsid w:val="0020268E"/>
    <w:rsid w:val="00203FF1"/>
    <w:rsid w:val="0020470E"/>
    <w:rsid w:val="0020500B"/>
    <w:rsid w:val="00206477"/>
    <w:rsid w:val="00234136"/>
    <w:rsid w:val="00243044"/>
    <w:rsid w:val="00244006"/>
    <w:rsid w:val="00244E5B"/>
    <w:rsid w:val="002466FA"/>
    <w:rsid w:val="002514B8"/>
    <w:rsid w:val="002653BD"/>
    <w:rsid w:val="0026667D"/>
    <w:rsid w:val="00276127"/>
    <w:rsid w:val="00283696"/>
    <w:rsid w:val="0029180F"/>
    <w:rsid w:val="00291E7A"/>
    <w:rsid w:val="00295053"/>
    <w:rsid w:val="002A01A0"/>
    <w:rsid w:val="002A1061"/>
    <w:rsid w:val="002A32F0"/>
    <w:rsid w:val="002A4AEF"/>
    <w:rsid w:val="002A7B3D"/>
    <w:rsid w:val="002D2E1F"/>
    <w:rsid w:val="002D35DF"/>
    <w:rsid w:val="002D47B4"/>
    <w:rsid w:val="002E0FA5"/>
    <w:rsid w:val="002E7664"/>
    <w:rsid w:val="002F0847"/>
    <w:rsid w:val="002F57DD"/>
    <w:rsid w:val="00303DA6"/>
    <w:rsid w:val="00303F20"/>
    <w:rsid w:val="00305011"/>
    <w:rsid w:val="00311D14"/>
    <w:rsid w:val="003162B8"/>
    <w:rsid w:val="00316F97"/>
    <w:rsid w:val="003213B0"/>
    <w:rsid w:val="003313C3"/>
    <w:rsid w:val="00334290"/>
    <w:rsid w:val="0033540C"/>
    <w:rsid w:val="00342AF9"/>
    <w:rsid w:val="00343177"/>
    <w:rsid w:val="00343BCE"/>
    <w:rsid w:val="00352A38"/>
    <w:rsid w:val="0036725C"/>
    <w:rsid w:val="00385DCD"/>
    <w:rsid w:val="00387442"/>
    <w:rsid w:val="003A1FF0"/>
    <w:rsid w:val="003A39D8"/>
    <w:rsid w:val="003A529C"/>
    <w:rsid w:val="003B06E8"/>
    <w:rsid w:val="003B12FC"/>
    <w:rsid w:val="003B2FFA"/>
    <w:rsid w:val="003B3EA7"/>
    <w:rsid w:val="003B7A76"/>
    <w:rsid w:val="003C7E17"/>
    <w:rsid w:val="003D10CF"/>
    <w:rsid w:val="003D1539"/>
    <w:rsid w:val="003D2A2F"/>
    <w:rsid w:val="003E116E"/>
    <w:rsid w:val="003F1D7D"/>
    <w:rsid w:val="003F3D59"/>
    <w:rsid w:val="003F6571"/>
    <w:rsid w:val="0040012C"/>
    <w:rsid w:val="0040259E"/>
    <w:rsid w:val="00411A5B"/>
    <w:rsid w:val="004151E5"/>
    <w:rsid w:val="00415990"/>
    <w:rsid w:val="00415A0D"/>
    <w:rsid w:val="0042048D"/>
    <w:rsid w:val="004251DD"/>
    <w:rsid w:val="004312D7"/>
    <w:rsid w:val="0043432D"/>
    <w:rsid w:val="00437465"/>
    <w:rsid w:val="00443835"/>
    <w:rsid w:val="00444D5D"/>
    <w:rsid w:val="00445D1A"/>
    <w:rsid w:val="0044746D"/>
    <w:rsid w:val="00454CD5"/>
    <w:rsid w:val="004845F1"/>
    <w:rsid w:val="00484F8E"/>
    <w:rsid w:val="004914A9"/>
    <w:rsid w:val="004920F5"/>
    <w:rsid w:val="004923CF"/>
    <w:rsid w:val="0049658C"/>
    <w:rsid w:val="00497968"/>
    <w:rsid w:val="004A1FD7"/>
    <w:rsid w:val="004A6A46"/>
    <w:rsid w:val="004A7FFD"/>
    <w:rsid w:val="004B4DBB"/>
    <w:rsid w:val="004B54BB"/>
    <w:rsid w:val="004C182D"/>
    <w:rsid w:val="004D019D"/>
    <w:rsid w:val="004D06D9"/>
    <w:rsid w:val="004D45B2"/>
    <w:rsid w:val="004D64FD"/>
    <w:rsid w:val="004E0E08"/>
    <w:rsid w:val="004E1A80"/>
    <w:rsid w:val="004E1BB3"/>
    <w:rsid w:val="004E3460"/>
    <w:rsid w:val="004F0EAA"/>
    <w:rsid w:val="00502A7B"/>
    <w:rsid w:val="00506830"/>
    <w:rsid w:val="0051050B"/>
    <w:rsid w:val="00510750"/>
    <w:rsid w:val="005144DC"/>
    <w:rsid w:val="0051490E"/>
    <w:rsid w:val="005166D7"/>
    <w:rsid w:val="005233F8"/>
    <w:rsid w:val="005237F4"/>
    <w:rsid w:val="005239A0"/>
    <w:rsid w:val="00526499"/>
    <w:rsid w:val="00530C47"/>
    <w:rsid w:val="005346BD"/>
    <w:rsid w:val="0054213A"/>
    <w:rsid w:val="005518AB"/>
    <w:rsid w:val="00555EA9"/>
    <w:rsid w:val="00565CF6"/>
    <w:rsid w:val="005823EE"/>
    <w:rsid w:val="00584014"/>
    <w:rsid w:val="005855FC"/>
    <w:rsid w:val="005877F1"/>
    <w:rsid w:val="005A3FD9"/>
    <w:rsid w:val="005B102A"/>
    <w:rsid w:val="005B21C8"/>
    <w:rsid w:val="005B4E63"/>
    <w:rsid w:val="005C01B0"/>
    <w:rsid w:val="005E305D"/>
    <w:rsid w:val="005E3889"/>
    <w:rsid w:val="005E4EA4"/>
    <w:rsid w:val="005E76F7"/>
    <w:rsid w:val="005F085E"/>
    <w:rsid w:val="005F51FC"/>
    <w:rsid w:val="005F6466"/>
    <w:rsid w:val="005F7EE1"/>
    <w:rsid w:val="00600B65"/>
    <w:rsid w:val="00606918"/>
    <w:rsid w:val="00607D07"/>
    <w:rsid w:val="0061483A"/>
    <w:rsid w:val="006301BE"/>
    <w:rsid w:val="0064214F"/>
    <w:rsid w:val="006645B2"/>
    <w:rsid w:val="0066519C"/>
    <w:rsid w:val="00666A38"/>
    <w:rsid w:val="00670846"/>
    <w:rsid w:val="00671375"/>
    <w:rsid w:val="00677690"/>
    <w:rsid w:val="00686D74"/>
    <w:rsid w:val="00691EC1"/>
    <w:rsid w:val="006969AF"/>
    <w:rsid w:val="006A1350"/>
    <w:rsid w:val="006A320A"/>
    <w:rsid w:val="006C0DF0"/>
    <w:rsid w:val="006C4E74"/>
    <w:rsid w:val="006C68CB"/>
    <w:rsid w:val="006C69BC"/>
    <w:rsid w:val="006D1704"/>
    <w:rsid w:val="006D410C"/>
    <w:rsid w:val="006E339E"/>
    <w:rsid w:val="006E7080"/>
    <w:rsid w:val="006F29A6"/>
    <w:rsid w:val="006F5940"/>
    <w:rsid w:val="00700C4D"/>
    <w:rsid w:val="007028A9"/>
    <w:rsid w:val="007071A8"/>
    <w:rsid w:val="00716A15"/>
    <w:rsid w:val="007220CA"/>
    <w:rsid w:val="00724BFF"/>
    <w:rsid w:val="0073620E"/>
    <w:rsid w:val="00744960"/>
    <w:rsid w:val="00746AA2"/>
    <w:rsid w:val="00755D61"/>
    <w:rsid w:val="00757C41"/>
    <w:rsid w:val="00760222"/>
    <w:rsid w:val="00762DFB"/>
    <w:rsid w:val="007634A7"/>
    <w:rsid w:val="00763637"/>
    <w:rsid w:val="0077335C"/>
    <w:rsid w:val="007734D6"/>
    <w:rsid w:val="00774349"/>
    <w:rsid w:val="007745AE"/>
    <w:rsid w:val="00775BC7"/>
    <w:rsid w:val="00781570"/>
    <w:rsid w:val="007A17FE"/>
    <w:rsid w:val="007A4E94"/>
    <w:rsid w:val="007A5B7C"/>
    <w:rsid w:val="007B1CD6"/>
    <w:rsid w:val="007B5333"/>
    <w:rsid w:val="007B5FF8"/>
    <w:rsid w:val="007B681F"/>
    <w:rsid w:val="007C57A3"/>
    <w:rsid w:val="007E4B4F"/>
    <w:rsid w:val="007E503D"/>
    <w:rsid w:val="007E54BB"/>
    <w:rsid w:val="007F5C51"/>
    <w:rsid w:val="0080136D"/>
    <w:rsid w:val="0081052E"/>
    <w:rsid w:val="00815797"/>
    <w:rsid w:val="0081729A"/>
    <w:rsid w:val="00821DAA"/>
    <w:rsid w:val="008221D3"/>
    <w:rsid w:val="0082386B"/>
    <w:rsid w:val="00835541"/>
    <w:rsid w:val="008355DF"/>
    <w:rsid w:val="00844471"/>
    <w:rsid w:val="008529A2"/>
    <w:rsid w:val="0086036F"/>
    <w:rsid w:val="008604DA"/>
    <w:rsid w:val="008612F6"/>
    <w:rsid w:val="008612F7"/>
    <w:rsid w:val="00861999"/>
    <w:rsid w:val="00881481"/>
    <w:rsid w:val="00885B4C"/>
    <w:rsid w:val="00887FC1"/>
    <w:rsid w:val="00890FC3"/>
    <w:rsid w:val="00891668"/>
    <w:rsid w:val="0089316D"/>
    <w:rsid w:val="00894E55"/>
    <w:rsid w:val="008962BF"/>
    <w:rsid w:val="008A2D6B"/>
    <w:rsid w:val="008B7433"/>
    <w:rsid w:val="008C5BCB"/>
    <w:rsid w:val="008D7F46"/>
    <w:rsid w:val="008E08EC"/>
    <w:rsid w:val="008E40A4"/>
    <w:rsid w:val="008E6487"/>
    <w:rsid w:val="008E72CD"/>
    <w:rsid w:val="008E78F5"/>
    <w:rsid w:val="008F3312"/>
    <w:rsid w:val="008F3CA6"/>
    <w:rsid w:val="00902E30"/>
    <w:rsid w:val="00904708"/>
    <w:rsid w:val="00905C3B"/>
    <w:rsid w:val="00907CFC"/>
    <w:rsid w:val="009101BD"/>
    <w:rsid w:val="00913ADA"/>
    <w:rsid w:val="00913CF3"/>
    <w:rsid w:val="00917E46"/>
    <w:rsid w:val="00926585"/>
    <w:rsid w:val="00926CA1"/>
    <w:rsid w:val="009317A0"/>
    <w:rsid w:val="009324D4"/>
    <w:rsid w:val="00945FFD"/>
    <w:rsid w:val="00952074"/>
    <w:rsid w:val="00955DB8"/>
    <w:rsid w:val="00956394"/>
    <w:rsid w:val="0096743C"/>
    <w:rsid w:val="00975B55"/>
    <w:rsid w:val="0098255F"/>
    <w:rsid w:val="00987C97"/>
    <w:rsid w:val="0099177E"/>
    <w:rsid w:val="00995D10"/>
    <w:rsid w:val="0099652F"/>
    <w:rsid w:val="009B0E25"/>
    <w:rsid w:val="009B43FE"/>
    <w:rsid w:val="009B6100"/>
    <w:rsid w:val="009B73E7"/>
    <w:rsid w:val="009B7BCD"/>
    <w:rsid w:val="009C52F9"/>
    <w:rsid w:val="009D5A03"/>
    <w:rsid w:val="009E0ABE"/>
    <w:rsid w:val="009E3533"/>
    <w:rsid w:val="009E354B"/>
    <w:rsid w:val="009E3B05"/>
    <w:rsid w:val="009F3FF5"/>
    <w:rsid w:val="009F4502"/>
    <w:rsid w:val="00A005DD"/>
    <w:rsid w:val="00A2598A"/>
    <w:rsid w:val="00A31BC5"/>
    <w:rsid w:val="00A40337"/>
    <w:rsid w:val="00A47CA3"/>
    <w:rsid w:val="00A51D0B"/>
    <w:rsid w:val="00A551A3"/>
    <w:rsid w:val="00A55D1B"/>
    <w:rsid w:val="00A676B1"/>
    <w:rsid w:val="00A67B71"/>
    <w:rsid w:val="00A73BF1"/>
    <w:rsid w:val="00A743F7"/>
    <w:rsid w:val="00A74D41"/>
    <w:rsid w:val="00A76CCF"/>
    <w:rsid w:val="00A80FE1"/>
    <w:rsid w:val="00A876D4"/>
    <w:rsid w:val="00A95E4D"/>
    <w:rsid w:val="00A97057"/>
    <w:rsid w:val="00A9790C"/>
    <w:rsid w:val="00A97E9B"/>
    <w:rsid w:val="00AA258E"/>
    <w:rsid w:val="00AC2A41"/>
    <w:rsid w:val="00AC51AF"/>
    <w:rsid w:val="00AC565B"/>
    <w:rsid w:val="00AC7862"/>
    <w:rsid w:val="00AD051B"/>
    <w:rsid w:val="00AD0983"/>
    <w:rsid w:val="00AD67B6"/>
    <w:rsid w:val="00AD6B70"/>
    <w:rsid w:val="00AE3CE2"/>
    <w:rsid w:val="00AE77CB"/>
    <w:rsid w:val="00AF4750"/>
    <w:rsid w:val="00AF6436"/>
    <w:rsid w:val="00B07631"/>
    <w:rsid w:val="00B07B86"/>
    <w:rsid w:val="00B22D5B"/>
    <w:rsid w:val="00B2353E"/>
    <w:rsid w:val="00B26045"/>
    <w:rsid w:val="00B33E4B"/>
    <w:rsid w:val="00B341AC"/>
    <w:rsid w:val="00B436D8"/>
    <w:rsid w:val="00B46DCD"/>
    <w:rsid w:val="00B52C8C"/>
    <w:rsid w:val="00B65D72"/>
    <w:rsid w:val="00B709BD"/>
    <w:rsid w:val="00B735D1"/>
    <w:rsid w:val="00B91099"/>
    <w:rsid w:val="00BA16DE"/>
    <w:rsid w:val="00BA4666"/>
    <w:rsid w:val="00BB39A3"/>
    <w:rsid w:val="00BB70F3"/>
    <w:rsid w:val="00BC38EE"/>
    <w:rsid w:val="00BD383E"/>
    <w:rsid w:val="00BD432C"/>
    <w:rsid w:val="00BE0487"/>
    <w:rsid w:val="00BE546F"/>
    <w:rsid w:val="00BE54D8"/>
    <w:rsid w:val="00BF5613"/>
    <w:rsid w:val="00C002DB"/>
    <w:rsid w:val="00C05197"/>
    <w:rsid w:val="00C1352D"/>
    <w:rsid w:val="00C1374A"/>
    <w:rsid w:val="00C1552D"/>
    <w:rsid w:val="00C204D6"/>
    <w:rsid w:val="00C20F49"/>
    <w:rsid w:val="00C21149"/>
    <w:rsid w:val="00C2164A"/>
    <w:rsid w:val="00C22E2C"/>
    <w:rsid w:val="00C2352D"/>
    <w:rsid w:val="00C25B6A"/>
    <w:rsid w:val="00C263F5"/>
    <w:rsid w:val="00C35318"/>
    <w:rsid w:val="00C45378"/>
    <w:rsid w:val="00C531D0"/>
    <w:rsid w:val="00C717A8"/>
    <w:rsid w:val="00C71FC4"/>
    <w:rsid w:val="00C77967"/>
    <w:rsid w:val="00C86E53"/>
    <w:rsid w:val="00C91676"/>
    <w:rsid w:val="00CA1827"/>
    <w:rsid w:val="00CA3CDE"/>
    <w:rsid w:val="00CB49F2"/>
    <w:rsid w:val="00CB544D"/>
    <w:rsid w:val="00CB5453"/>
    <w:rsid w:val="00CC5251"/>
    <w:rsid w:val="00CC5510"/>
    <w:rsid w:val="00CC5933"/>
    <w:rsid w:val="00CC5FCF"/>
    <w:rsid w:val="00CD11A9"/>
    <w:rsid w:val="00CD24E0"/>
    <w:rsid w:val="00CD7612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37AEF"/>
    <w:rsid w:val="00D42D48"/>
    <w:rsid w:val="00D52762"/>
    <w:rsid w:val="00D57352"/>
    <w:rsid w:val="00D6095D"/>
    <w:rsid w:val="00D62254"/>
    <w:rsid w:val="00D65A32"/>
    <w:rsid w:val="00D73088"/>
    <w:rsid w:val="00D81E4F"/>
    <w:rsid w:val="00D9193C"/>
    <w:rsid w:val="00D92E97"/>
    <w:rsid w:val="00D97656"/>
    <w:rsid w:val="00DA0C5D"/>
    <w:rsid w:val="00DB0BC6"/>
    <w:rsid w:val="00DB34AE"/>
    <w:rsid w:val="00DB3DE8"/>
    <w:rsid w:val="00DB6220"/>
    <w:rsid w:val="00DC12BF"/>
    <w:rsid w:val="00DC1995"/>
    <w:rsid w:val="00DC1EE7"/>
    <w:rsid w:val="00DC1F93"/>
    <w:rsid w:val="00DC2B86"/>
    <w:rsid w:val="00DC596A"/>
    <w:rsid w:val="00DC6592"/>
    <w:rsid w:val="00DC7D72"/>
    <w:rsid w:val="00DD69B9"/>
    <w:rsid w:val="00DE4578"/>
    <w:rsid w:val="00DF22A3"/>
    <w:rsid w:val="00DF5906"/>
    <w:rsid w:val="00DF5A33"/>
    <w:rsid w:val="00DF751B"/>
    <w:rsid w:val="00E03A76"/>
    <w:rsid w:val="00E06D5E"/>
    <w:rsid w:val="00E12D0B"/>
    <w:rsid w:val="00E13275"/>
    <w:rsid w:val="00E13614"/>
    <w:rsid w:val="00E20439"/>
    <w:rsid w:val="00E33044"/>
    <w:rsid w:val="00E4627E"/>
    <w:rsid w:val="00E56A9C"/>
    <w:rsid w:val="00E66BCB"/>
    <w:rsid w:val="00E74CAE"/>
    <w:rsid w:val="00E80894"/>
    <w:rsid w:val="00E9530C"/>
    <w:rsid w:val="00EB7894"/>
    <w:rsid w:val="00EC2FE2"/>
    <w:rsid w:val="00EC759D"/>
    <w:rsid w:val="00ED41F9"/>
    <w:rsid w:val="00ED6798"/>
    <w:rsid w:val="00EE316A"/>
    <w:rsid w:val="00EF1D11"/>
    <w:rsid w:val="00EF258C"/>
    <w:rsid w:val="00EF4AAA"/>
    <w:rsid w:val="00EF57C3"/>
    <w:rsid w:val="00EF6566"/>
    <w:rsid w:val="00EF6ABE"/>
    <w:rsid w:val="00EF6B49"/>
    <w:rsid w:val="00EF7485"/>
    <w:rsid w:val="00F06FB2"/>
    <w:rsid w:val="00F122A4"/>
    <w:rsid w:val="00F13E83"/>
    <w:rsid w:val="00F14C97"/>
    <w:rsid w:val="00F258E6"/>
    <w:rsid w:val="00F30300"/>
    <w:rsid w:val="00F32764"/>
    <w:rsid w:val="00F3388F"/>
    <w:rsid w:val="00F3540F"/>
    <w:rsid w:val="00F41613"/>
    <w:rsid w:val="00F47E2F"/>
    <w:rsid w:val="00F51E98"/>
    <w:rsid w:val="00F52AAC"/>
    <w:rsid w:val="00F6381D"/>
    <w:rsid w:val="00F642C4"/>
    <w:rsid w:val="00F65DFF"/>
    <w:rsid w:val="00F67C16"/>
    <w:rsid w:val="00F72A45"/>
    <w:rsid w:val="00F74997"/>
    <w:rsid w:val="00F75A9E"/>
    <w:rsid w:val="00F7600C"/>
    <w:rsid w:val="00F8128D"/>
    <w:rsid w:val="00F84CE5"/>
    <w:rsid w:val="00F85BB8"/>
    <w:rsid w:val="00F9721C"/>
    <w:rsid w:val="00F97AB4"/>
    <w:rsid w:val="00FA2A16"/>
    <w:rsid w:val="00FA5BCB"/>
    <w:rsid w:val="00FB049E"/>
    <w:rsid w:val="00FB0895"/>
    <w:rsid w:val="00FB3BB1"/>
    <w:rsid w:val="00FB6CE8"/>
    <w:rsid w:val="00FC00ED"/>
    <w:rsid w:val="00FC0B8B"/>
    <w:rsid w:val="00FD014A"/>
    <w:rsid w:val="00FD5357"/>
    <w:rsid w:val="00FD6828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67D9A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belorus?base=RLAW425;n=86692;fld=134;dst=100013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815C-713D-4386-99C4-8DB22A80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4727</Words>
  <Characters>26948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6</cp:revision>
  <cp:lastPrinted>2018-11-12T08:51:00Z</cp:lastPrinted>
  <dcterms:created xsi:type="dcterms:W3CDTF">2022-06-16T07:29:00Z</dcterms:created>
  <dcterms:modified xsi:type="dcterms:W3CDTF">2022-06-16T08:49:00Z</dcterms:modified>
</cp:coreProperties>
</file>