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УТВЕРЖДЕНО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Постановление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Министерства образования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Республики Беларусь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03.08.2022 № 223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ПРОГРАММА-МИНИМУМ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кандидатского экзамена по общеобразовательной дисциплине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«ФИЛОСОФИЯ И МЕТОДОЛОГИЯ НАУКИ»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ПОЯСНИТЕЛЬНАЯ ЗАПИСКА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Настоящая программа-минимум предназначена для студентов, слушателей, осваивающих содержание образовательной программы магистратуры, непрерывной образовательной программы высшего образования; для соискателей, осваивающих содержание образовательной программы аспирантуры (адъюнктуры); для лиц, зачисленных на обучение в аспирантуру (адъюнктуру) в форме соискательства для сдачи дифференцированных зачетов и кандидатских экзаменов по общеобразовательным дисциплинам (далее – обучающиеся).</w:t>
      </w:r>
    </w:p>
    <w:p w:rsidR="004772BA" w:rsidRPr="004772BA" w:rsidRDefault="004772BA" w:rsidP="004772BA">
      <w:pPr>
        <w:widowControl w:val="0"/>
        <w:tabs>
          <w:tab w:val="left" w:pos="1800"/>
          <w:tab w:val="left" w:pos="1842"/>
          <w:tab w:val="left" w:pos="2230"/>
          <w:tab w:val="left" w:pos="2598"/>
          <w:tab w:val="left" w:pos="2664"/>
          <w:tab w:val="left" w:pos="3310"/>
          <w:tab w:val="left" w:pos="3904"/>
          <w:tab w:val="left" w:pos="4105"/>
          <w:tab w:val="left" w:pos="4331"/>
          <w:tab w:val="left" w:pos="4494"/>
          <w:tab w:val="left" w:pos="4723"/>
          <w:tab w:val="left" w:pos="4851"/>
          <w:tab w:val="left" w:pos="4943"/>
          <w:tab w:val="left" w:pos="5649"/>
          <w:tab w:val="left" w:pos="5983"/>
          <w:tab w:val="left" w:pos="6067"/>
          <w:tab w:val="left" w:pos="6329"/>
          <w:tab w:val="left" w:pos="6504"/>
          <w:tab w:val="left" w:pos="6745"/>
          <w:tab w:val="left" w:pos="7630"/>
          <w:tab w:val="left" w:pos="7923"/>
          <w:tab w:val="left" w:pos="8046"/>
          <w:tab w:val="left" w:pos="8155"/>
          <w:tab w:val="left" w:pos="8320"/>
          <w:tab w:val="left" w:pos="8442"/>
          <w:tab w:val="left" w:pos="8769"/>
          <w:tab w:val="left" w:pos="9067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Программа-минимум рассчитана на углубление общемировоззренческой и общеметодологической подготовки молодых ученых. В ней сохраняется сложившаяся в отечественной высшей школе традиция, согласно которой успешная подготовка научных работников высшей квалификации предполагает систематическое изучение курса философии и методологии науки и формирование на этой основе навыков рефлексивно-методологического анализа научных задач.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 современной социокультурной ситуации роль и значение философско-методологической подготовки молодых ученых еще более возрастает. Повсеместное внедрение современных информационных технологий в важнейшие сферы жизнедеятельности общества, глобализация социально-экономического развития современного социума, перманентное обострение экологических проблем, возникновение многочисленных центров региональной напряженности – эти и многие другие явления, очевидно, актуализируют проблемы философско-мировоззренческого и логико-методологического порядка. Их профессиональное и творческое осмысление требует серьезной и акцентированной философско-методологической подготовки будущих ученых и педагогов.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Актуальность такой подготовки в существенной степени определяется и теми стратегическими задачами, которые сегодня призвана решать наша страна. Долгосрочная стратегия формирования и развития модели белорусской экономики, основанной на интеллекте, требует от будущих специалистов не только глубоких профессиональных знаний, но и способности адекватно оценивать вызовы устойчивому развитию общества, как и их значение для белорусского государства, социума и каждой отдельной личности.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Общеобразовательная дисциплина «Философия и методология науки» предполагает концептуальное осмысление современных мировых процессов и призвана помочь ученому определить свои социальные и гражданские позиции, осознать, что сегодня наука предъявляет повышенные требования к личностным качествам, мировоззренческим и ценностным установкам ученых.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 современной социокультурной ситуации резко возрастает ответственность ученых за научные открытия и их последствия. Ученый выполняет множество социальных функций, является членом общества и гражданином определенного государства. Развитие современной науки открывает возможность не только «покорять» и изменять окружающий человека мир, но и вторгаться в природу самого человека: корректировать его генетическую основу или, манипулируя его сознанием, конструировать его внутренний мир, тем самым лишая человека права на свободу и выбор. Поэтому большое внимание при изучении общеобразовательной дисциплины «Философия и методология науки» уделяется конструктивно-критическому осмыслению проблем человека, науки, техники, общества и культуры, экологии и информационной революции.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Основными задачами программы-минимума являются: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достижение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обучающимися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уровня философско-методологической подготовки, необходимого для продуктивного использования потенциала философских знаний и общенаучной методологии в исследовательской работе;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формирование способности к креативному и критическому мышлению в социально-преобразовательной и профессиональной деятельности;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овладение современным стилем научно-практического и рационально-ориентированного мышления.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Освоение общеобразовательной дисциплины «Философия и методология науки» направлено на формирование у обучающихся компетенции применения методов научного познания в исследовательской деятельности, генерирования и реализации инновационных идей. Содержание указанной компетенции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предусматривает, что обучающийся должен знать: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философские и мировоззренческие</w:t>
      </w:r>
      <w:r w:rsidRPr="004772BA">
        <w:rPr>
          <w:rFonts w:ascii="Times New Roman" w:eastAsia="SimSun" w:hAnsi="Times New Roman" w:cs="Times New Roman"/>
          <w:color w:val="FF0000"/>
          <w:sz w:val="30"/>
          <w:szCs w:val="30"/>
        </w:rPr>
        <w:t xml:space="preserve"> </w:t>
      </w:r>
      <w:r w:rsidRPr="004772BA">
        <w:rPr>
          <w:rFonts w:ascii="Times New Roman" w:eastAsia="SimSun" w:hAnsi="Times New Roman" w:cs="Times New Roman"/>
          <w:sz w:val="30"/>
          <w:szCs w:val="30"/>
        </w:rPr>
        <w:t>проблемы в контексте ценностей современной цивилизации;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концептуальные модели философско-методологического анализа науки;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философско-методологические проблемы дисциплинарн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о-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организованной науки;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концептуальное содержание и методологию междисциплинарных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трансдисциплинарных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направлений современной науки;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комплекс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содержание концептуального аппарата и методики из области теории и практики аргументации;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уметь: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анализировать и оценивать содержание и уровень философск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о-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методологических проблем при решении социальных и профессиональных задач;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использовать в профессиональной исследовательской и педагогической деятельности знания о развитии современных философских направлений;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разрабатывать новые методы исследования применительно к научному, научно-производственному и педагогическому профилю деятельности;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проводить научные исследования при соблюдении принципов академической этики, признания личной ответственности за цели, средства, результаты научной работы;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проявлять способность к творчеству и научному поиску в контексте междисциплинарного подхода к решению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практикоориентированных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фундаментальных научных проблем.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Программа-минимум ориентирована на философско-методологическое обеспечение научно-профессиональной деятельности молодых ученых и преподавателей, творческое осмысление ими соответствующей философской проблематики, имеющей непосредственное отношение к вопросам логики, методологии, философии науки и образования.</w:t>
      </w:r>
    </w:p>
    <w:p w:rsidR="004772BA" w:rsidRPr="004772BA" w:rsidRDefault="004772BA" w:rsidP="004772BA">
      <w:pPr>
        <w:widowControl w:val="0"/>
        <w:tabs>
          <w:tab w:val="left" w:pos="3096"/>
          <w:tab w:val="left" w:pos="5147"/>
          <w:tab w:val="left" w:pos="8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Отличительной особенностью общеобразовательной дисциплины «Философия и методология науки» является ее акцентированная направленность на проблематику и содержательные особенности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современной философско-методологической мысли, на изучение наиболее значительных и актуальных идей и концепций, разработанных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постклассической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философии и методологии науки, что позволяет сформировать у обучающихся основы рефлексивной культуры мышления.</w:t>
      </w:r>
      <w:proofErr w:type="gramEnd"/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Изучение общеобразовательной дисциплины «Философия и методология науки» рассчитано на 124 часа,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т.ч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72 аудиторных часа </w:t>
      </w:r>
      <w:r w:rsidRPr="004772BA">
        <w:rPr>
          <w:rFonts w:ascii="Times New Roman" w:eastAsia="SimSun" w:hAnsi="Times New Roman" w:cs="Times New Roman"/>
          <w:sz w:val="30"/>
          <w:szCs w:val="30"/>
        </w:rPr>
        <w:br/>
        <w:t xml:space="preserve">(40 часов лекций и 32 часа семинарских занятий), 52 часа самостоятельной работы, в которую включены часы на подготовку к кандидатскому экзамену по общеобразовательной дисциплине «Философия и методология науки»,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т.ч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16 часов – на написание реферата к кандидатскому экзамену по общеобразовательной дисциплине «Философия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методология науки».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ПРИМЕРНЫЙ ТЕМАТИЧЕСКИЙ ПЛАН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общеобразовательной дисциплины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«Философия и методология науки»</w:t>
      </w:r>
    </w:p>
    <w:tbl>
      <w:tblPr>
        <w:tblW w:w="9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3316"/>
        <w:gridCol w:w="1208"/>
        <w:gridCol w:w="1558"/>
        <w:gridCol w:w="1961"/>
      </w:tblGrid>
      <w:tr w:rsidR="004772BA" w:rsidRPr="004772BA" w:rsidTr="007A5621">
        <w:trPr>
          <w:trHeight w:val="366"/>
          <w:tblHeader/>
          <w:jc w:val="center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</w:p>
        </w:tc>
        <w:tc>
          <w:tcPr>
            <w:tcW w:w="4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аудиторных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4772BA" w:rsidRPr="004772BA" w:rsidTr="007A5621">
        <w:trPr>
          <w:trHeight w:val="366"/>
          <w:tblHeader/>
          <w:jc w:val="center"/>
        </w:trPr>
        <w:tc>
          <w:tcPr>
            <w:tcW w:w="14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Лекции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Семинары</w:t>
            </w:r>
            <w:proofErr w:type="spellEnd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4772BA" w:rsidRPr="004772BA" w:rsidTr="007A5621">
        <w:trPr>
          <w:trHeight w:val="641"/>
          <w:jc w:val="center"/>
        </w:trPr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Философия и ценности современной цивилизации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4772BA" w:rsidRPr="004772BA" w:rsidTr="007A5621">
        <w:trPr>
          <w:trHeight w:val="948"/>
          <w:jc w:val="center"/>
        </w:trPr>
        <w:tc>
          <w:tcPr>
            <w:tcW w:w="14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Философско-методологический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науки</w:t>
            </w:r>
            <w:proofErr w:type="spell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4772BA" w:rsidRPr="004772BA" w:rsidTr="007A5621">
        <w:trPr>
          <w:trHeight w:val="3245"/>
          <w:jc w:val="center"/>
        </w:trPr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Философско-методологические проблемы дисциплинарно и </w:t>
            </w:r>
            <w:proofErr w:type="spellStart"/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междисциплинарно</w:t>
            </w:r>
            <w:proofErr w:type="spellEnd"/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-организованной науки</w:t>
            </w:r>
          </w:p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Модуль А. Философия естествознания и техники</w:t>
            </w:r>
          </w:p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Модуль Б. Философия социально-гуманитарного познания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4772BA" w:rsidRPr="004772BA" w:rsidTr="007A5621">
        <w:trPr>
          <w:trHeight w:val="683"/>
          <w:jc w:val="center"/>
        </w:trPr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tabs>
                <w:tab w:val="left" w:pos="24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Философия, наука, человек в </w:t>
            </w:r>
            <w:r w:rsidRPr="004772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столетии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772BA" w:rsidRPr="004772BA" w:rsidTr="007A5621">
        <w:trPr>
          <w:trHeight w:val="254"/>
          <w:jc w:val="center"/>
        </w:trPr>
        <w:tc>
          <w:tcPr>
            <w:tcW w:w="47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CA89A"/>
            </w:tcBorders>
            <w:shd w:val="clear" w:color="auto" w:fill="auto"/>
            <w:vAlign w:val="center"/>
            <w:hideMark/>
          </w:tcPr>
          <w:p w:rsidR="004772BA" w:rsidRPr="004772BA" w:rsidRDefault="004772BA" w:rsidP="00477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2B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Приведенный примерный тематический план общеобразовательной дисциплины «Философия и методология науки» представляет собой самую общую ее структурно-содержательную модель, одну из возможных версий содержательно-тематической развертки. Руководствуясь содержанием программы-минимума кандидатского экзамена по общеобразовательной дисциплине «Философия и методология науки»,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учреждения образования и организации, реализующие образовательные программы магистратуры и (или) аспирантуры (адъюнктуры), разрабатывают учебную программу с учетом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профилизации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особенностей профессиональной деятельности по специальностям подготовки.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 программе-минимуме принцип вариативности философск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о-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методологической подготовки обучающихся с учетом профиля их научно- профессиональной ориентации реализуется посредством модульной дифференциации проблемно-содержательных аспектов философии и методологии науки.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В этой связи предлагается два модуля, призванных адаптировать наиболее актуальные и фундаментальные аспекты философско-методологической проблематики к потребностям естественнонаучного и технического и социально-гуманитарного профилей.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Один из модулей ориентирован на изучение новейших тенденций в развитии современной науки, предполагающих выявление специфики междисциплинарных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трансдисциплинарных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направлений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в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ее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социодинамике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Конечно, предложенная дифференциация выступает самой общей схемой учета конкретно-профессиональных требований в процессе изучения общеобразовательной дисциплины «Философия и методология науки». Дальнейшая конкретизация и содержательное углубление этой схемы могут быть осуществлены в учреждениях образования и научных организациях в соответствии с их спецификой на основе сохранения базовых требований программы-минимума.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 программе-минимуме сделан акцент не на готовых решениях, а на способах постановки научных проблем, в решение которых призваны внести свой вклад будущие ученые и преподаватели. Реализация содержания программы-минимума предполагает значительный объем самостоятельной работы обучающихся по осмыслению и анализу предложенной литературы (основной и дополнительной) и авторской интерпретации наиболее важных и актуальных проблем современной философии и методологии науки с учетом профиля выполняемых ими диссертационных исследований. Для управления самостоятельной работой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обучающихся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организации контрольно-оценочной деятельности в процессе изучения общеобразовательной дисциплины «Философия и методология науки» профессорско-преподавательскому составу рекомендуется использовать рейтинговые, кредитно-модульные системы оценки учебной и исследовательской деятельности обучающихся, вариативные модели управляемой самостоятельной работы, учебно-методические комплексы. Одной из новаций программы-минимума является акцент на необходимости существенной активизации творческой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самостоятельной работы. Эта работа осуществляется, прежде всего, в процессе подготовки реферата с последующей его защитой при сдаче кандидатского экзамена по общеобразовательной дисциплине «Философия и методология науки».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Опыт работы с молодыми учеными, накопленный во многих учебных и научных центрах Республики Беларусь и стран СНГ, свидетельствует о том, что подготовка реферата – очень важный и значимый компонент в системе их философско-методологической и профессиональной подготовки. Он требует не только от обучающегося, но и от его научного руководителя больших затрат времени и серьезного внимания к выбору темы реферата, а также информационно-теоретическому обеспечению его выполнения на надлежащем уровне. В часы самостоятельной работы (52 часа) включается работа по подготовке реферата к сдаче кандидатского экзамена по общеобразовательной дисциплине «Философия и методология науки» в объеме не менее 16 часов.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Осознавая принципиальную важность этой формы освоения основного содержания общеобразовательной дисциплины «Философия и методология науки» и качественной подготовки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обучающихся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к сдаче кандидатского экзамена по общеобразовательной дисциплине «Философия и методология науки», рекомендуется следующая схема распределения нагрузки профессорско-преподавательского состава, связанной с подготовкой реферата: 1) консультирование обучающегося в процессе подготовки им реферата – 2 часа; 2) рецензирование реферата – 3 часа.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СОДЕРЖАНИЕ ОБЩЕОБРАЗОВАТЕЛЬНОЙ ДИСЦИПЛИНЫ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«ФИЛОСОФИЯ И МЕТОДОЛОГИЯ НАУКИ»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РАЗДЕЛ </w:t>
      </w:r>
      <w:r w:rsidRPr="004772BA">
        <w:rPr>
          <w:rFonts w:ascii="Times New Roman" w:eastAsia="SimSun" w:hAnsi="Times New Roman" w:cs="Times New Roman"/>
          <w:b/>
          <w:sz w:val="30"/>
          <w:szCs w:val="30"/>
          <w:lang w:val="en-US"/>
        </w:rPr>
        <w:t>I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ФИЛОСОФИЯ И ЦЕННОСТИ СОВРЕМЕННОЙ ЦИВИЛИЗАЦИИ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Статус и предназначение философии в жизни</w:t>
      </w: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современного общества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Многомерность феномена философии. Природа философских проблем. Проблема научности философии. Социокультурный статус и функции философии в современном мире культурного многообразия. Роль философии в формировании ценностных ориентаций личности и принципов современного научного мышления. Мировоззренческие основания жизнедеятельности социума и личности. Основные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исследовательские стратегии в современной философии. Специфика философской аргументац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ии и ее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роль в жизни современного общества.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Философия природы в эпоху экологических вызовов современности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Понятие природы и его полисемантический характер. Самоорганизация и развитие природы. Природа как среда обитания человека. Естественная и искусственная среда обитания. Природно-географическая среда как базовый фактор социальной эволюции. Взаимодействие природы и общества на различных этапах исторического процесса. Проблема устойчивого развития системы «общество – природа». Концепция «устойчивого развития» и ее эволюция в условиях обострения глобальных проблем современности. Феномен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экологизации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науки. </w:t>
      </w:r>
    </w:p>
    <w:p w:rsidR="004772BA" w:rsidRPr="004772BA" w:rsidRDefault="004772BA" w:rsidP="004772BA">
      <w:pPr>
        <w:widowControl w:val="0"/>
        <w:tabs>
          <w:tab w:val="left" w:pos="2439"/>
          <w:tab w:val="left" w:pos="4044"/>
          <w:tab w:val="left" w:pos="4685"/>
          <w:tab w:val="left" w:pos="5572"/>
          <w:tab w:val="left" w:pos="8599"/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Концепция биосферы и современная теория эволюции. Понятие ноосферы. Идея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коэволюции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человека и природы.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Коэволюционный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императив и экологические ценности современной цивилизации.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Философия глобального эволюционизма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Системно-эволюционная парадигма в современной философии и науке. Динамизм бытия: движение и развитие. Идея эволюции в неорганической природе и теория нестационарной Вселенной. Эвристический потенциал глобального эволюционизма и проблемы развития современной научной картины мира.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Проблема развития как предмет философской рефлексии. Диалектика как философская теория развития. Социальная диалектика, ее особенности и мировоззренческий статус.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Проблема человека и антропологический поворот в современной философии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Философская антропология и основные стратегии познания человека в философии и науке. Многомерность феномена человека. Образы человека в истории философии и культуры. Идея синтеза естественных, гуманитарных и технических наук в учении о человеке. Аксиологические параметры бытия человека в мире. Антропологический кризис как явление современной техногенной цивилизации.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Трансгуманизм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перспективы человека.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lastRenderedPageBreak/>
        <w:t>Актуальные проблемы социальной философии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Основные сферы обществ, их сущность и значение. Понятие и виды социальной структуры общества. Современные концепции социальной стратификации.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Основные стратегии исследования общества в современной философии.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Проблема источника социальной динамики и варианты ее философской интерпретации. Особенности социальной динамики в условиях становления информационного общества.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Основные понятия и этапы развития философии истории. Основные модели периодизации истории. Понятие и критерии социального прогресса.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Понятие цивилизации в социально-философской традиции. История как цивилизационный процесс. Локальные цивилизации и сохранение культурно-цивилизационной идентичности в современном мире. Доиндустриальный (традиционный), индустриальный и постиндустриальный типы цивилизационного развития. Феномен информационного общества.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Проблема исторического самоопределения Беларуси и цивилизационные приоритеты развития современного белорусского общества.</w:t>
      </w: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</w:p>
    <w:p w:rsidR="004772BA" w:rsidRPr="004772BA" w:rsidRDefault="004772BA" w:rsidP="004772BA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Философия культуры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Современные проблемы философии культуры. Понятие культуры. Основные парадигмы философского анализа культуры. Структура культуры и ее основные функции. Культура как процесс: система детерминант культурного развития. 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Типология культуры. Субкультура и ее варианты. Феномены элитарной и массовой культуры.</w:t>
      </w:r>
    </w:p>
    <w:p w:rsidR="004772BA" w:rsidRPr="004772BA" w:rsidRDefault="004772BA" w:rsidP="004772BA">
      <w:pPr>
        <w:widowControl w:val="0"/>
        <w:tabs>
          <w:tab w:val="left" w:pos="8647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Культура и ценностные формы сознания. Мораль как форма нормативной регуляции человеческого поведения. Искусство и специфика эстетического отношения человека к миру. Религия как форма духовного освоения реальности. Метаморфозы культуры в современном обществе.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РАЗДЕЛ </w:t>
      </w:r>
      <w:r w:rsidRPr="004772BA">
        <w:rPr>
          <w:rFonts w:ascii="Times New Roman" w:eastAsia="SimSun" w:hAnsi="Times New Roman" w:cs="Times New Roman"/>
          <w:b/>
          <w:sz w:val="30"/>
          <w:szCs w:val="30"/>
          <w:lang w:val="en-US"/>
        </w:rPr>
        <w:t>II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ФИЛОСОФСКО-МЕТОДОЛОГИЧЕСКИЙ АНАЛИЗ НАУКИ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lastRenderedPageBreak/>
        <w:t>Наука как важнейшая форма познания в современном мире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Понятие науки. Наука как деятельность, социальный институт и система знания. Формы рефлексивного осмысления научного познания: теория познания, методология и логика науки. Проблемное поле философии науки. Научное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вненаучное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познание. Специфика научного познания. Роль науки в жизни современного общества и в формировании личности.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Наука в ее историческом развитии. Проблема начала науки. Протонаука в структуре традиционных цивилизаций. Античный идеал науки. Становление первых научных программ в античной культуре. Зарождение опытных наук. Оформление дисциплинарно-организованной науки в культуре эпохи Возрождения и Нового времени. Понятие научной рациональности. Классический, неклассический и постнеклассический этапы развития науки. Основные социокультурные и методологические предпосылки становления современной науки. Феномен паранауки, условия его возникновения и развития. Эзотеризм и девиантная наука.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Структура и динамика научного познания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Эмпирический и теоретический уровни научного познания, их единство и различие. 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Понятие научной теории. Абстрактные объекты теории и их системная организация. «Идеальные объекты» в структуре научной теории. Функции научной теории. Проблема и гипотеза как формы научного поиска и роста знания.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Метатеоретические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основания науки. Научная картина мира как характеристика предметно-онтологических структур научного исследования. Идеалы и нормы науки. Понятие стиля научного мышления. Философские основания науки и проблема интеграции научного знания в культуру эпохи.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Диалектика развивающейся науки. Кумулятивные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антикумулятивные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теории научного прогресса. Проблема рациональной реконструкции динамики научного знания и системная природа научного прогресса. Развитие науки как единство процессов дифференциации и интеграции научного знания. Экстенсивные и интенсивные этапы в развитии научной дисциплины. Природа научной революции. Типы научных революций. Современные стратегии развития научного знания.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Интегративные тенденции в развитии науки и перспективы синергетического стиля мышления. Условия применения синергетической методологии в научном познании. 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eastAsia="ru-RU"/>
        </w:rPr>
        <w:t>Синергетика и</w:t>
      </w:r>
      <w:r w:rsidRPr="004772BA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парадигмальные</w:t>
      </w:r>
      <w:proofErr w:type="spellEnd"/>
      <w:r w:rsidRPr="004772BA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сдвиги в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eastAsia="ru-RU"/>
        </w:rPr>
        <w:t xml:space="preserve"> современной научной картине мира. </w:t>
      </w: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Методология нелинейного моделирования в современной науке.</w:t>
      </w:r>
    </w:p>
    <w:p w:rsidR="004772BA" w:rsidRPr="004772BA" w:rsidRDefault="004772BA" w:rsidP="004772BA">
      <w:pPr>
        <w:widowControl w:val="0"/>
        <w:tabs>
          <w:tab w:val="left" w:pos="2428"/>
          <w:tab w:val="left" w:pos="4071"/>
          <w:tab w:val="left" w:pos="4503"/>
          <w:tab w:val="left" w:pos="5950"/>
          <w:tab w:val="left" w:pos="6989"/>
          <w:tab w:val="left" w:pos="744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Дисциплинарные, междисциплинарные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трансдисциплинарные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подходы в развитии современной науки. Критерии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междисциплинарности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Методологический инструментарий современной науки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Понятие метода и методологии. Многоуровневая концепция методологического знания. Специфика философско-методологического анализа науки. Статус и функции общенаучной методологии познания.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Частнонаучная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методология. Методика и техника научного исследования.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Сущность системного подхода как общенаучной методологической программы. Становление нелинейной методологии познания. Плюрализм современных методологических стратегий и методологические новации в научном познании. Возможности и перспективы междисциплинарной методологии.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Научное исследование в методологическом осмыслении. Объект и предмет исследования. Цель и задачи в структуре научного исследования. Средства и методы исследования. Структура, механизмы обоснования и критерии научного метода. Методы эмпирического исследования: наблюдение, описание, измерение, эксперимент. Методы теоретического исследования: идеализация, формализация, мысленный эксперимент, гипотетико-дедуктивный метод, метод математической гипотезы.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Логика, риторика и диалектика науки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Формальная и неформальная логика в науке. Правила классической формальной логики (тождества,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непротиворечия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исключенного третьего). Принцип достаточного основания. Определение понятия и его логические правила. Современная формальная логика, математика, логическое программирование, искусственный интеллект. 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Диалектическая логика Гегеля и марксизма. Принципы марксистской диалектической логики: объективность рассмотрения, всесторонность анализа, историзм, конкретность истины.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Категории диалектической логики: единичное и общее, содержание и форма, возможность, вероятность, виртуальность, структура, элемент, система, явление и сущность, причина и следствие, закон и их использование в науке.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Современные версии диалектики. 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Риторика науки. Научный дискурс и текст. Диссертация, автореферат и резюме диссертации как научные тексты. Методика написания диссертации. </w:t>
      </w: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Аргументация, ее структура и функции. Специфика аргументации в естественных, </w:t>
      </w:r>
      <w:proofErr w:type="spellStart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социогуманитарных</w:t>
      </w:r>
      <w:proofErr w:type="spellEnd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 и технических науках. Проблема истины и критериев достоверности научного знания. Обоснование результатов исследования. Виды обоснования (доказательство, подтверждение, интерпретация, объяснение и др.). Методы систематизации научных знаний. Язык науки. Определение и его роль в формировании научной терминологии. Объектный язык и метаязык.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Наука как социальный институт и доминантная ценность </w:t>
      </w:r>
      <w:proofErr w:type="gramStart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в</w:t>
      </w:r>
      <w:proofErr w:type="gramEnd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современной культуре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Эволюция организационных форм науки. Наука как система фундаментальных и прикладных исследований. Феномен социального заказа и стратегия научно-исследовательских и опытно-конструкторских разработок (НИОКР). Академическая, отраслевая и вузовская наука: цели, задачи и перспективы развития. Наука и образование. Научные школы. Проблема преемственности и смены поколений в научном сообществе. Наука в культуре Беларуси.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Ученые в организациях. Понятие научного сообщества.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Стратификационная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структура научного сообщества и проблема «научной демократии». Научная иерархия и феномен элиты в науке. Социальная мобильность и изменение статуса ученого в современном обществе.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Коммуникация и ее специфика в современной науке. Формы научной коммуникации. Конкуренция в науке. Конфликты в науке и пути их разрешения. Проблема диалога в научном сообществе. Полемика и дискуссия как формы коммуникации в науке. Культура ведения научной дискуссии.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Наука и социальные технологии в современном обществе.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Праксеологическая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функция науки и основные виды социальных технологий: хозяйственно-экономические, политические, управленческие, образовательные. Наука и власть. Наука и политика. Наука и идеология. Проблема социальной регуляции научно-исследовательской деятельности.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Аксиологическое измерение науки. Инструментальная и мировоззренческая ценность науки. Сциентизм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антисциентизм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оценке настоящего и будущего науки.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Внутринаучные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ценности и социокультурная детерминация науки. Социальные ценности и нормы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научного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этоса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Амбивалентность научного сознания. Проблемы мотивации и признания в науке.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Возможности и границы науки. Творческая свобода и социальная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ответственность ученого. Этика науки и ее роль в становлении современного типа научной рациональности. Социальный контроль над наукой. Перспективы развития и новые ценностные ориентиры современной науки. Гуманитарная, этическая и экологическая экспертизы научных проектов как особенность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постнеклассической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науки.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РАЗДЕЛ </w:t>
      </w:r>
      <w:r w:rsidRPr="004772BA">
        <w:rPr>
          <w:rFonts w:ascii="Times New Roman" w:eastAsia="SimSun" w:hAnsi="Times New Roman" w:cs="Times New Roman"/>
          <w:b/>
          <w:sz w:val="30"/>
          <w:szCs w:val="30"/>
          <w:lang w:val="en-US"/>
        </w:rPr>
        <w:t>III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ФИЛОСОФСКО-МЕТОДОЛОГИЧЕСКИЕ ПРОБЛЕМЫ ДИСЦИПЛИНАРНО И МЕЖДИСЦИПЛИНАРНО-ОРГАНИЗОВАННОЙ НАУКИ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Модуль А. Философия естествознания и техники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Специфика естественнонаучного познания. Типология системных объектов и их освоение в развивающемся естествознании. Особенности объекта, метода и познавательных средств в естествознании. Специфика языка естественных наук.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Классическое естествознание: становление первых научных программ. Физика и ее место в структуре естественнонаучного знания. Общенаучный статус механистической картины мира в культурном пространстве классической науки.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Возникновение дисциплинарного естествознания. Особенности взаимосвязи физики, химии, биологии. Проблема единства научного знания. Взаимодействие естественных и технических наук.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Неклассическое естествознание: революционные изменения в физике конца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XIX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первой половины ХХ века. Философские аспекты специальной и общей теории относительности, квантовой механики и космологии. Генетическая революция в биологии и становление синтетической теории эволюции. Кибернетика и общая теория систем, их роль в изменении стиля научного мышления.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Деятельностный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подход как методологическая основа неклассического естествознания.</w:t>
      </w:r>
    </w:p>
    <w:p w:rsidR="004772BA" w:rsidRPr="004772BA" w:rsidRDefault="004772BA" w:rsidP="004772BA">
      <w:pPr>
        <w:widowControl w:val="0"/>
        <w:tabs>
          <w:tab w:val="left" w:pos="38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Постнеклассическое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естествознание и поиск нового типа рациональности. Исторически развивающиеся,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человекоразмерные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объекты, комплексные системы как объекты исследования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постнеклассическом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естествознании. Возможности и перспективы междисциплинарной методологии. Междисциплинарный статус синергетики и ее место в культурном пространстве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постнеклассической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науки. Историческое развитие естественнонаучного познания: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от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ценностно-нейтрального к этически и аксиологически нагруженному знанию.</w:t>
      </w: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Исторические и теоретические предпосылки возникновения философии техники. Предмет и структура философии техники. Техника </w:t>
      </w: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lastRenderedPageBreak/>
        <w:t xml:space="preserve">как объект философской рефлексии. Философия техники и техническая рациональность. Историческая эволюция понятия техники и его современные интерпретации.  Проблема технической реальности. Функции техники, ее роль и статус в истории цивилизации. Генезис и </w:t>
      </w:r>
      <w:proofErr w:type="spellStart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социодинамика</w:t>
      </w:r>
      <w:proofErr w:type="spellEnd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техносферы</w:t>
      </w:r>
      <w:proofErr w:type="spellEnd"/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Человек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техносфере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Становление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техноструктуры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века. Глобализация технических систем. Понятие технополисов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технопопуляций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Нанотехнологии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биотехнологии.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Проблема оценки экономических, социокультурных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социоэкологических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последствий развития техники. Информационн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о-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компьютерная революция в ракурсе философско-методологического анализа.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Инженерное мышление и формирование технократических представлений о развитии общества. Научное открытие. Изобретательская и рационализаторская деятельность. Проектирование. Дизайн.</w:t>
      </w:r>
    </w:p>
    <w:p w:rsidR="004772BA" w:rsidRPr="004772BA" w:rsidRDefault="004772BA" w:rsidP="004772BA">
      <w:pPr>
        <w:widowControl w:val="0"/>
        <w:tabs>
          <w:tab w:val="left" w:pos="4655"/>
          <w:tab w:val="left" w:pos="6137"/>
          <w:tab w:val="left" w:pos="86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Философско-методологические аспекты проектирования сложных антропотехнических комплексов.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Виртуальная реальность как социокультурный феномен информационного общества. Проблема интеллектуальной собственности. Компьютерная революция в социальном контексте. Информатизация, медиатизация современного общества и социальный контроль над человеком. Философское осмысление проблемы искусственного интеллекта. Компьютерная репрезентация знаний как проблема информационной эпистемологии. Информация и знание.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Модуль Б. Философия социально-гуманитарного познания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Общество как предмет социально-гуманитарного познания. Специфика социально-гуманитарного познания. 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Исследовательские программы в обществознании. Натуралистическая программа и ее основные версии: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методологический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редукционизм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этноцентризм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органицизм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Культурно-историческая исследовательская программа.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Психологическая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социопсихологическая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программы. Социологизм в обществознании. Материалистическое понимание истории. Проблема синтеза исследовательских программ социально-гуманитарного познания и возможные варианты ее решения.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Проблема истины в социально-гуманитарном познании: сущность и специфика. Истина и ценностные структуры. Проблема объективности социально-гуманитарного знания. Методологический статус процедур интерпретации в структуре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социо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-гуманитарного познания. Истина и интерпретация. Специфика интерпретационных процедур 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гуманитаристике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Понятие научной дисциплины в социально-гуманитарном познании. Проблема классификации социальных и гуманитарных наук. Исторические науки как предмет философско-методологической рефлексии. Политология и юридические науки в аспекте методологического осмысления.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Философия и экономика: методологические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регулятивы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современного экономического познания.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Проблемы и перспективы освоения междисциплинарных методологий мышления в социально-гуманитарном познании.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РАЗДЕЛ </w:t>
      </w:r>
      <w:r w:rsidRPr="004772BA">
        <w:rPr>
          <w:rFonts w:ascii="Times New Roman" w:eastAsia="SimSun" w:hAnsi="Times New Roman" w:cs="Times New Roman"/>
          <w:b/>
          <w:sz w:val="30"/>
          <w:szCs w:val="30"/>
          <w:lang w:val="en-US"/>
        </w:rPr>
        <w:t>IV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ФИЛОСОФИЯ, НАУКА, ЧЕЛОВЕК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В </w:t>
      </w:r>
      <w:r w:rsidRPr="004772BA">
        <w:rPr>
          <w:rFonts w:ascii="Times New Roman" w:eastAsia="SimSun" w:hAnsi="Times New Roman" w:cs="Times New Roman"/>
          <w:b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b/>
          <w:i/>
          <w:sz w:val="30"/>
          <w:szCs w:val="30"/>
        </w:rPr>
        <w:t xml:space="preserve"> </w:t>
      </w:r>
      <w:r w:rsidRPr="004772BA">
        <w:rPr>
          <w:rFonts w:ascii="Times New Roman" w:eastAsia="SimSun" w:hAnsi="Times New Roman" w:cs="Times New Roman"/>
          <w:b/>
          <w:sz w:val="30"/>
          <w:szCs w:val="30"/>
        </w:rPr>
        <w:t>СТОЛЕТИИ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Философия в начале XXI века: проблемы и перспективы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«Проект модерна» как предмет критической дискуссии. Проблема «конца философии» в прошлом и настоящем. Философия постмодернизма: духовно-теоретические истоки и основные этапы становления. Ценности и цели философии в эпоху постмодерна. Современность как эпоха смены парадигм мышления и деятельности. Перспективы ценностной революции в культуре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столетия.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Философия и футурология. Социальное прогнозирование и его особенности. Методология глобального моделирования и пределы роста техногенной цивилизации.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Глобалистика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ее возможности и перспективы развития. Доклады Римского клуба и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экологический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алармизм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Вариативность методологических парадигм исследования человека в современной науке и философии. Искусственный интеллект и перспективы «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постчеловеческой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» цивилизации. Человек в современном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медиапространстве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мире виртуальных коммуникаций.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bCs/>
          <w:iCs/>
          <w:sz w:val="30"/>
          <w:szCs w:val="30"/>
          <w:lang w:eastAsia="ru-RU"/>
        </w:rPr>
        <w:t>Глобализация как цивилизационный феномен и предмет социально-философского осмысления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Понятие и системная природа глобализации. Основные этапы в становлении глобального мира. Парадоксы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социодинамики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современных обществ и глобальные проблемы человечества.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Глобализационные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 Глобализация как процесс становления нового миропорядка и перспективы национальных государств. «Эпоха глобализма» и проблема развития белорусской национальной культуры и государственности.</w:t>
      </w:r>
    </w:p>
    <w:p w:rsidR="004772BA" w:rsidRPr="004772BA" w:rsidRDefault="004772BA" w:rsidP="004772B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Альтернативы глобализации. Современный антиглобализм как теоретическая доктрина и практика общественных движений. </w:t>
      </w:r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 xml:space="preserve">Современные </w:t>
      </w:r>
      <w:proofErr w:type="spellStart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>глобализационные</w:t>
      </w:r>
      <w:proofErr w:type="spellEnd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 xml:space="preserve"> вызовы и риски. Феномен </w:t>
      </w:r>
      <w:proofErr w:type="spellStart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>глокализации</w:t>
      </w:r>
      <w:proofErr w:type="spellEnd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 xml:space="preserve">: сущность и тенденции. Национальная идентичность и культурная безопасность. Тенденции регионализации в современном социальном процессе. </w:t>
      </w:r>
      <w:proofErr w:type="spellStart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>Глокализация</w:t>
      </w:r>
      <w:proofErr w:type="spellEnd"/>
      <w:r w:rsidRPr="004772BA">
        <w:rPr>
          <w:rFonts w:ascii="Times New Roman" w:eastAsia="SimSun" w:hAnsi="Times New Roman" w:cs="Times New Roman"/>
          <w:bCs/>
          <w:kern w:val="2"/>
          <w:sz w:val="30"/>
          <w:szCs w:val="30"/>
          <w:lang w:eastAsia="ru-RU"/>
        </w:rPr>
        <w:t xml:space="preserve"> и сетевое сообщество. 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Сетевая природа современной организации науки. Сетевые структуры в современной цивилизации научных и технологических инноваций. Компьютерная революция и глобальные исследовательские проекты.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4772BA">
        <w:rPr>
          <w:rFonts w:ascii="Times New Roman" w:eastAsia="SimSun" w:hAnsi="Times New Roman" w:cs="Times New Roman"/>
          <w:b/>
          <w:sz w:val="30"/>
          <w:szCs w:val="30"/>
        </w:rPr>
        <w:t>ПЕРЕЧЕНЬ УЧЕБНЫХ И ИНЫХ ИЗДАНИЙ</w:t>
      </w:r>
    </w:p>
    <w:p w:rsidR="004772BA" w:rsidRPr="004772BA" w:rsidRDefault="004772BA" w:rsidP="004772BA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Учебная и информационно-справочная литература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049"/>
          <w:tab w:val="left" w:pos="2890"/>
          <w:tab w:val="left" w:pos="4603"/>
          <w:tab w:val="left" w:pos="5593"/>
          <w:tab w:val="left" w:pos="5994"/>
          <w:tab w:val="left" w:pos="7533"/>
          <w:tab w:val="left" w:pos="8435"/>
          <w:tab w:val="left" w:pos="9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Бабосов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Е. М. Философия науки и культуры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Е. М.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Бабосов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Минск, 2006. – 582 с.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Берков, В. Ф. Методология науки. Общие вопросы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В. Ф. Берков. – Минск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РИВШ, 2009. – 396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984"/>
          <w:tab w:val="left" w:pos="2862"/>
          <w:tab w:val="left" w:pos="4217"/>
          <w:tab w:val="left" w:pos="4653"/>
          <w:tab w:val="left" w:pos="6358"/>
          <w:tab w:val="left" w:pos="7465"/>
          <w:tab w:val="left" w:pos="8403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Бучило, Н. Ф. История и философия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/ Н. Ф. Бучило, И. А. Исаев. – М., 2010. – 432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История и философия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для аспирантов / под ред. А.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Мамзина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2008. – 304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Канке, В.А. Общая философия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/ В. А. Канке. – М., 2007. – 360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Малыхина, Г. И. Философия и методология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/ Г. И. Малыхина, В. И.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Чуешов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В. И.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Миськевич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Минск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БГУИР, 2017. – 274 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Микешина, Л. А. Философия науки: современная эпистемология. Научное знание в динамике культуры. Методология научного исследования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/ Л. А. Микешина. – М., 2005. – 463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Новая философская энциклопедия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4 т. / научно-ред. совет : В.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(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предс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.).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Мысль, 2001–2002. – 4 т.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622"/>
          <w:tab w:val="left" w:pos="4282"/>
          <w:tab w:val="left" w:pos="5345"/>
          <w:tab w:val="left" w:pos="6517"/>
          <w:tab w:val="left" w:pos="8237"/>
          <w:tab w:val="left" w:pos="96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Печёнкин, А. А. Современная философия науки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знание, рациональность, ценности в трудах мыслителей Запада : хрестоматия. А. А. Печёнкин. – 2-е изд. – М., 1996. – 400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, В. С. Философия науки. Общие проблемы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для аспирантов и соискателей ученой степ. канд. наук / В.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Гардарики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2006. – 384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Философия и методология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для аспирантов и магистрантов / А. И. Зеленков [и др.]; под ред.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А. И. Зеленкова. – Минск, 2011. – 479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Философия и методология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Ч.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Кирвель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[и др.]; под ред. Ч.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Кирвеля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Минск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Выш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2018. – 568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Философский энциклопедический словарь / ред.-сост. Е. Ф.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Губский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</w:t>
      </w:r>
      <w:r w:rsidRPr="004772BA">
        <w:rPr>
          <w:rFonts w:ascii="Times New Roman" w:eastAsia="SimSun" w:hAnsi="Times New Roman" w:cs="Times New Roman"/>
          <w:sz w:val="30"/>
          <w:szCs w:val="30"/>
        </w:rPr>
        <w:t>[и др.]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– М.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ИНФРА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М, 2009. – 569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Хрестоматия по истории науки и техники / под ред. С. Л. Тимофеевой, – М., 2005. – 701 с. </w:t>
      </w:r>
    </w:p>
    <w:p w:rsidR="004772BA" w:rsidRPr="004772BA" w:rsidRDefault="004772BA" w:rsidP="004772BA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Яскевич, Я. С. Философия и методология науки : учеб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особие / Я. С. Яскевич, В. К. Лукашевич. – Минск, 2009. – 475 с. </w:t>
      </w: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Основная литература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Аналитическая философия: становление и развитие : антология / под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ед. А. Ф. Грязнова – М. : Дом интеллектуальной книги, Прогресс-Традиция, 1998. – 528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Башляр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Г. Новый рационализм / Г.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Башляр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Прогресс, 1987. – 367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Бек, У. Общество риска. На пути к другому модерну / У. Бек.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Прогресс-Традиция, 2000. – 383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Белл, Д. Грядущее постиндустриальное общество: опыт социального прогнозирования / Д. Белл.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Academia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1999. – 944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Бердяев, Н. А. Смысл истории / Н. А. Бердяев. – М., 1990. – 288 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646"/>
          <w:tab w:val="left" w:pos="3174"/>
          <w:tab w:val="left" w:pos="4215"/>
          <w:tab w:val="left" w:pos="5772"/>
          <w:tab w:val="left" w:pos="6717"/>
          <w:tab w:val="left" w:pos="8494"/>
          <w:tab w:val="left" w:pos="9072"/>
          <w:tab w:val="left" w:pos="9264"/>
          <w:tab w:val="left" w:pos="97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И. Конец знакомого мира. Социология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в. / И.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Логос, 2003. – 355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Вебер, М. Наука как призвание и профессия / М. Вебер //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Избр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произведения / М. Вебер.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Прогресс, 1990. – С. 707–735.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Виндельбанд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 Философия культуры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избранное : пер. с нем. / В.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Виндельбанд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ИНИОН, 1994. – 350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Витгенштейн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Л. Философские работы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2 ч. / Л.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Витгенштейн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 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 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Гнозис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1994. – Ч. 1. – 612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Гадамер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Х.-Г. Истина и метод: основы философской герменевтики / Х.-Г.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Гадамер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 под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ед. Б. Н. Бессонова.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Прогресс, 1988. –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704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220"/>
          <w:tab w:val="left" w:pos="2778"/>
          <w:tab w:val="left" w:pos="3987"/>
          <w:tab w:val="left" w:pos="5890"/>
          <w:tab w:val="left" w:pos="6763"/>
          <w:tab w:val="left" w:pos="720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Гуссерль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Э. Кризис европейских наук и трансцендентальная феноменология / Э.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Гуссерль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Вопросы философии. – 1992. – № 4. – 400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220"/>
          <w:tab w:val="left" w:pos="2777"/>
          <w:tab w:val="left" w:pos="4534"/>
          <w:tab w:val="left" w:pos="5242"/>
          <w:tab w:val="left" w:pos="6485"/>
          <w:tab w:val="left" w:pos="7492"/>
          <w:tab w:val="left" w:pos="7859"/>
          <w:tab w:val="left" w:pos="9072"/>
          <w:tab w:val="left" w:pos="9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Гуссерль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Э. Философия как строгая наука / Э.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Гуссерль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Новочеркасск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Сагуна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1994. – 357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Деррида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Ж. Письмо и различие / Ж.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Деррида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 пер. с фр. А.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Гараджи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В.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Лапицкого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С. Фокина ; под общ. ред. В.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Лапицкого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: </w:t>
      </w:r>
      <w:proofErr w:type="spellStart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Академ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проект, 2000. – 432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Дильтей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 Введение в науки о духе / В.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Дильтей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Зарубежная эстетика и теория литературы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XIX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вв. Трактаты, статьи, эссе / сост.,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ед. Г. К.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Косикова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Изд-во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Моск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ун-та, 1987. – С. 108–142.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Камю, А. Творчество и свобода. Сборник / А. Камю.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Радуга, 1990. – 608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563"/>
          <w:tab w:val="left" w:pos="3300"/>
          <w:tab w:val="left" w:pos="3791"/>
          <w:tab w:val="left" w:pos="4681"/>
          <w:tab w:val="left" w:pos="6053"/>
          <w:tab w:val="left" w:pos="8304"/>
          <w:tab w:val="left" w:pos="9072"/>
          <w:tab w:val="left" w:pos="97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Коллингвуд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Дж. Р. Идея истории. Автобиография историка / Дж. Р.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Коллингвуд</w:t>
      </w:r>
      <w:proofErr w:type="spellEnd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под ред. И. С. Кона – М., 1982. – 488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Кун, Т. Структура научных революций / Т. Кун. – М., 1975. – 288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Лакатос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И. Фальсификация и методология научно-исследовательских программ / И.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Лакатос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1995. – 236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Леви-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Стросс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К. Структурная антропология / К. Леви-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Стросс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Наука, 1985. – 536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Ленин, В. И. Материализм и эмпириокритицизм / В. И. Ленин // Полн. собр. соч.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55 т. – М., 1975. – Т. 18. – С. 7–384.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Лиотар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Ж.-Ф. Ситуация постмодерна / Ж.-Ф.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Лиотар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 пер. с фр. Н. А.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Шматко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: </w:t>
      </w:r>
      <w:proofErr w:type="spellStart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Алетейя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1998. – 160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Лотман, Ю. М. Культура и взрыв / Ю. М. Лотман.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Гнозис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1992. – 272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Манхейм, К. Идеология и утопия / К. Манхейм // Диагноз нашего времени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пер. с нем. и англ. – М. :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Юристъ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1994. – С. 7–276.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Маритен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Ж. Философ в мире / Ж.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Маритен</w:t>
      </w:r>
      <w:proofErr w:type="spellEnd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пер. с фр. Б. Л.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Губмана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М. :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Высш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1994. – 192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418"/>
          <w:tab w:val="left" w:pos="1853"/>
          <w:tab w:val="left" w:pos="2377"/>
          <w:tab w:val="left" w:pos="2826"/>
          <w:tab w:val="left" w:pos="4099"/>
          <w:tab w:val="left" w:pos="6133"/>
          <w:tab w:val="left" w:pos="7703"/>
          <w:tab w:val="left" w:pos="96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Маркс, К. К критике политической экономии. Предисловие / К. Маркс // К. Маркс, Ф. Энгельс. Сочинения: в 50 т. – 2-е изд. – М.: Гос. изд-во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полит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. лит., 1959. – Т. 13. – С. 5–9.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Маркс, К. Экономическо-философские рукописи 1844 года / К. Маркс // К. Маркс, Ф. Энгельс. Сочинения: в 50 т. – 2-е изд.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М.: Гос. изд-во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полит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. лит., 1974. – Т. 42. – С. 41–174.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911"/>
          <w:tab w:val="left" w:pos="2457"/>
          <w:tab w:val="left" w:pos="3327"/>
          <w:tab w:val="left" w:pos="3705"/>
          <w:tab w:val="left" w:pos="4864"/>
          <w:tab w:val="left" w:pos="5806"/>
          <w:tab w:val="left" w:pos="7527"/>
          <w:tab w:val="left" w:pos="8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Ницше, Ф. Воля к власти. Опыт переоценки всех ценностей / Ф. Ницше. – М., 1995. – 880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Новая постиндустриальная волна на Западе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антология / под ред. В. Л.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Иноземцева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1999. – 630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Поппер, К. Логика и рост научного знания / К. Поппер. – М., 1993. – 605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Пригожин, И. Порядок из хаоса. Новый диалог человека с природой / И. Пригожин, И.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Стенгерс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2001. – 353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Рассел, Б. Человеческое познание. Его сфера и границы / Б. Рассел. – Киев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Ника-Центр, 1997. – 560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П. Конфликт интерпретаций. Очерки о герменевтике / П.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1995. – 416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Риккерт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Г. Науки о природе и науки о культуре / Г.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Риккерт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Республика, 1998. – 413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757"/>
          <w:tab w:val="left" w:pos="2711"/>
          <w:tab w:val="left" w:pos="5181"/>
          <w:tab w:val="left" w:pos="5548"/>
          <w:tab w:val="left" w:pos="6174"/>
          <w:tab w:val="left" w:pos="7618"/>
          <w:tab w:val="left" w:pos="7918"/>
          <w:tab w:val="left" w:pos="9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Сартр, Ж.-П. Экзистенциализм – это гуманизм / Ж.-П. Сартр // Сумерки богов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сборник. – М., 1990. – С. 423-424, 427.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Сорокин, П. А. Человек. Цивилизация. Общество / П. Сорокин ; под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ед. А.Ю.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Согомонова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М., 1992. – 393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В. С. Философская антропология и философия культуры / В. С.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Академ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проект;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Альма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Матер, 2015. – 542 с. – (Филос. технологии: </w:t>
      </w: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Избр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филос. тр.).</w:t>
      </w:r>
      <w:proofErr w:type="gramEnd"/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Тейяр де Шарден, П. Феномен человека / П. Тейяр де Шарден.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Прогресс, 1987. – 239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Тойнби, А. Дж. Цивилизации перед судом истории / А. Дж. Тойнби. – М., 2011. – 320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633"/>
          <w:tab w:val="left" w:pos="3235"/>
          <w:tab w:val="left" w:pos="4974"/>
          <w:tab w:val="left" w:pos="6070"/>
          <w:tab w:val="left" w:pos="6691"/>
          <w:tab w:val="left" w:pos="8653"/>
          <w:tab w:val="left" w:pos="9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Фейерабенд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П. Избранные труды по методологии науки / П.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Фейерабенд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Прогресс, 1986. – 542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Феномен человека: Антология : сост., ред. и вступит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т. П. С. Гуревича.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Высш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1993. – 349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Философия истории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Антология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для студентов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гуманит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вузов / сост., ред. и вступит. ст. Ю. А.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Кимелева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М. : Аспект Пресс, 1995. – 351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Франк, С. Л. Смысл жизни / С. Л. Франк // Духовные основы общества / С. Л. Франк. – М., 1992. – 370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Фрейд, З. Психология бессознательного / З. Фрейд / сост. М. Г.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Ярошевский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Просвещение, 1990. – 448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Фуко, М. Слова и вещи: Археология гуманитарных наук / М. Фуко.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1994. – 408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Фукуяма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Ф. Конец истории? / Ф.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Фукуяма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Вопросы философии. – 1990. – № 3. – С. 134 – 148.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Ю. Моральное сознание и коммуникативное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действие / Ю.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: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Наука, 2001. – 382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Хайдеггер, М. Бытие и время / М. Хайдеггер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пер. с нем. В. В.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Бибихина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Харьков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«Фолио», 2003. – 503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Хайдеггер, М. Наука и осмысление / М. Хайдеггер // Время и бытие / М. Хайдеггер.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Республика, 1993. – С. 238–253.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Хоркхаймер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М. Диалектика Просвещения / М.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Хоркхаймер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Т.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Адорно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1997. – 312 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Шпенглер, О. Закат Европы. Очерки морфологии мировой истории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2 т. / О. Шпенглер ; пер. с нем. К. А.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Свасьяна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Изд-во «Мысль», 1993. – 2 т.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Энгельс, Ф. Людвиг Фейербах и конец классической немецкой философии / Ф.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Энгельс // К. Маркс, Ф. Энгельс. Сочинения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 28 т. / 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Маркс, Ф.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Энгельс. – 2-е изд. – М., 1995. – Т. 21.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Юнг, К. Г. Архетип и символ / К. Г. Юнг.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Ренессанс, 1991. – 300 с. </w:t>
      </w:r>
    </w:p>
    <w:p w:rsidR="004772BA" w:rsidRPr="004772BA" w:rsidRDefault="004772BA" w:rsidP="004772BA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Ясперс, К. Смысл и назначение истории /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Ясперс.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Республика, 1994. – 527 с. </w:t>
      </w:r>
    </w:p>
    <w:p w:rsidR="004772BA" w:rsidRPr="004772BA" w:rsidRDefault="004772BA" w:rsidP="004772BA">
      <w:pPr>
        <w:widowControl w:val="0"/>
        <w:tabs>
          <w:tab w:val="left" w:pos="70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Дополнительная литература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РАЗДЕЛ I Философия и ценности современной цивилизации</w:t>
      </w:r>
    </w:p>
    <w:p w:rsidR="004772BA" w:rsidRPr="004772BA" w:rsidRDefault="004772BA" w:rsidP="004772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Арон, Р. Избранное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Введение в философию истории / Р.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Арон. – М.;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2000. – 543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Барулин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С. Социально-философская антропология / В.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Барулин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1994. – 256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Бауман, З. Индивидуализированное общество / З.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Бауман. – М., 2002. – 390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2057"/>
          <w:tab w:val="left" w:pos="2860"/>
          <w:tab w:val="left" w:pos="3901"/>
          <w:tab w:val="left" w:pos="5259"/>
          <w:tab w:val="left" w:pos="6409"/>
          <w:tab w:val="left" w:pos="8181"/>
          <w:tab w:val="left" w:pos="97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Беседин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П. Карма истории. Теория социальных катастроф / В.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Беседин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2005. – 352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Бибихин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В. Язык философии / В.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Бибихин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1990. – 389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Библер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, В. С. На гранях логики культуры / В. С.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Библер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. – М., 1997. – 440 с.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Бьюкенен, П. Дж. Смерть Запада / 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Дж.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Бьюкенен. – М., 2003. – 444 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2717"/>
          <w:tab w:val="left" w:pos="3316"/>
          <w:tab w:val="left" w:pos="5447"/>
          <w:tab w:val="left" w:pos="7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И. Исторический капитализм. Капиталистическая цивилизация / 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2008. – 176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Вернадский, В. И. Философские мысли натуралиста / В.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Вернадский. – М., 1998. – 522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Гуревич, П. С. Философская антропология / П.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Гуревич. – М., 1997. – 443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Дрейер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О. К. Экология и устойчивое развитие / О. 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Дрейер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Лось. – М., 1997. – 224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Ильенков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Э. В. Философия и культура / Э.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Ильенков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1991. – 464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Карпинская, Р. С. Философия природы: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коэволюционная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стратегия / Р.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Карпинская, И. 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Лисеев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А.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Огурцов. – М., 1995. – 352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2008"/>
          <w:tab w:val="left" w:pos="2649"/>
          <w:tab w:val="left" w:pos="4303"/>
          <w:tab w:val="left" w:pos="4855"/>
          <w:tab w:val="left" w:pos="6103"/>
          <w:tab w:val="left" w:pos="8163"/>
          <w:tab w:val="left" w:pos="8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Кваша, Г. Рождение и гибель цивилизаций / Г.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Кваша, В. 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Курляндский. – М., 2004. – 512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Дж. Демократия и гражданское общество: о трудностях европейского социализма, перспективах демократии и проблемах контроля над социально-политической властью / Дж.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2001. – 400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Лаптенок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А. С. Личность, культура, мораль в социальных системах / А.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Лаптенок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Современный социум в мире глобальных перемен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 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к 85-летию акад. Е. 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Бабосова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 С.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Абламейко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[и др.] ;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редкол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.: А.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Данилов (отв. ред.) [и др.]. – Минск, 2016. – 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172–182.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Лосев, А. Ф. Философия, мифология, культура / А. Ф.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Лосев. – М., 1991. – 525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Мамардашвили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М. Как я понимаю философию / 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Мамардашвили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1992. – 415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Марков, Б. В. Философская антропология / Б.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Марков.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1997. – 412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Маркузе, Г. Одномерный человек / Г.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Маркузе. – М., 1994. – 368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Моисеев, Н. Н. Человек и ноосфера / Н.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Моисеев. – М., 1990. – 351 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Момджян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К. Х. Введение в социальную философию / К. Х.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Момджян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1997. – 448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Ортега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-и-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Гассет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Х.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Что такое философия? / Х.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Ортега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-и-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Гассет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1991. – 408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2113"/>
          <w:tab w:val="left" w:pos="2904"/>
          <w:tab w:val="left" w:pos="4908"/>
          <w:tab w:val="left" w:pos="6775"/>
          <w:tab w:val="left" w:pos="7140"/>
          <w:tab w:val="left" w:pos="8860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Панарин, А. С. Православная цивилизация в глобальном мире / А.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Панарин. – М., 2002. – 496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Платон. Пир / Платон //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Платон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. Сочинения: в 4 т. ; под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ед. А. Ф. Лосева, В. Ф.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Асмуса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: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Изд-во С.-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Петерб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ун-та, 2007. – Т. 2. – С. 97–160.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Подорога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А. Феноменология тела / В.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Подорога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Ad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Marginem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1995. – 341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Тойнби, А. Дж. Постижение истории / 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Дж.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Тойнби. –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М., 2002. – 640 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Фрейд, З. Психология бессознательного: сб. произведений / З.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Фрейд/ сост., науч. ред., авт. вступ. ст. М. Г.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Ярошевский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Просвещение, 1990. – 448 с.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Ю. Демократия. Разум. Нравственность / Ю.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1995. – 252 с.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Хейзинга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Й. Человек играющий / Й.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Хейзинга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1991. – 416 с.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Человек : философско-энциклопедический словарь / Рос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а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кад. наук, Ин-т человека ; под общ. ред. И. Т. Фролова.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Наука, 2000. – 516 с. </w:t>
      </w:r>
    </w:p>
    <w:p w:rsidR="004772BA" w:rsidRPr="004772BA" w:rsidRDefault="004772BA" w:rsidP="004772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Ясперс, К. Призрак толпы /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Ясперс, Ж.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Бодрийар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2007. – 272 с. </w:t>
      </w: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ind w:left="709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РАЗДЕЛ II Философско-методологический анализ науки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Агацци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Э. Моральное измерение науки и техники / Э.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Агацци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1998. – 344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Бернал, Дж. Наука в истории общества / Дж. Бернал. – М., 1956. – 735 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2544"/>
          <w:tab w:val="left" w:pos="3095"/>
          <w:tab w:val="left" w:pos="4392"/>
          <w:tab w:val="left" w:pos="6480"/>
          <w:tab w:val="left" w:pos="6850"/>
          <w:tab w:val="left" w:pos="8097"/>
          <w:tab w:val="left" w:pos="9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Вартофский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М. Модели. Репрезентация и научное понимание / 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Вартофский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1988. – 507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Гайденко, П. П. История новоевропейской философии в ее связи с наукой / П.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Гайденко. – М., 2000. – 456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Грязнов, Б. Логика, рациональность, творчество / Б.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Грязнов. – М., 2002. – 256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3017"/>
          <w:tab w:val="left" w:pos="4008"/>
          <w:tab w:val="left" w:pos="6145"/>
          <w:tab w:val="left" w:pos="8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Добронравова, И. С. Синергетика: становление нелинейного мышления / И.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Добронравова. – Киев, 1990. – 147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2088"/>
          <w:tab w:val="left" w:pos="3051"/>
          <w:tab w:val="left" w:pos="4721"/>
          <w:tab w:val="left" w:pos="6250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Дьяков, А. В. Проблема субъекта в постструктуралистской перспективе. Онтологический аспект / А.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Дьяков. – М., 2005. – 600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2088"/>
          <w:tab w:val="left" w:pos="3051"/>
          <w:tab w:val="left" w:pos="4721"/>
          <w:tab w:val="left" w:pos="6250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Зеленков, А. И. Динамика биосферы и социокультурные традиции / А.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Зеленков, П.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Водопьянов. – Минск, 1987. – 238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951"/>
          <w:tab w:val="left" w:pos="2746"/>
          <w:tab w:val="left" w:pos="4602"/>
          <w:tab w:val="left" w:pos="4990"/>
          <w:tab w:val="left" w:pos="6431"/>
          <w:tab w:val="left" w:pos="7900"/>
          <w:tab w:val="left" w:pos="82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Капица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С. П. Синергетика и прогнозы будущего / С.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Капица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С.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Курдюмов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Г. Г.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Малинецкий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1997. – 285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Келле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, В. Х. Наука как компонент социальной системы / В. Х.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Келле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. – М., 1988. 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198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Косарева, Л. М. Рождение науки Нового времени из духа культуры / Л. 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Косарева. – М., 1997. – 360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Кочергин, А. Н. Методы и формы научного познания / А.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Кочергин. – М., 1990. – 80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Лукашевич, В. К. Анатомия научного метода /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В. 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Лукашевич. – Минск, 1999. – 96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Мамчур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Е. А. Образы науки в современной культуре / Е.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Мамчур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2008. – 400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Микешина, Л. А. Философия науки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Л.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Микешина. – М., 2005. – 464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Микешина, Л. А. Эпистемология ценностей / Л.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Микешина. – М., 2007. – 439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2155"/>
          <w:tab w:val="left" w:pos="2891"/>
          <w:tab w:val="left" w:pos="4685"/>
          <w:tab w:val="left" w:pos="5687"/>
          <w:tab w:val="left" w:pos="6081"/>
          <w:tab w:val="left" w:pos="6864"/>
          <w:tab w:val="left" w:pos="7437"/>
          <w:tab w:val="left" w:pos="7771"/>
          <w:tab w:val="left" w:pos="9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Мирская, Е. З. Социология науки в 80-е гг. / Е. З.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Мирская // Социальная динамика науки. – М., 1995. – 319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Моисеев, Н. Н. Современный рационализм / Н.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Моисеев. – М, 1995. – 380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Научная деятельность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структура и институты : сб. переводов. – М., 1980. – 431 с. 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Новикова, О. В. 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Феномен рациональности в современной культуре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антропологическое и когнитивное измерения / О. В.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Новикова, В. С.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Сайганова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// Философия и соц. науки. 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2014.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№ 2.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С. 56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60.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Пельц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Д. Ученые в организациях / Д.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Пельц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Ф.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Эндрюс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1973. – 471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Поппер, К. Объективное знание. Эволюционный подход /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Поппер. – М., 2002. – 384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Поппер</w:t>
      </w:r>
      <w:r w:rsidRPr="004772BA">
        <w:rPr>
          <w:rFonts w:ascii="Times New Roman" w:eastAsia="SimSun" w:hAnsi="Times New Roman" w:cs="Times New Roman"/>
          <w:sz w:val="30"/>
          <w:szCs w:val="30"/>
        </w:rPr>
        <w:t>, К. Предположения и опровержения /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Поппер. – М., 2004. – 638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799"/>
          <w:tab w:val="left" w:pos="2590"/>
          <w:tab w:val="left" w:pos="4878"/>
          <w:tab w:val="left" w:pos="7147"/>
          <w:tab w:val="left" w:pos="8361"/>
          <w:tab w:val="left" w:pos="87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Порус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Н. Парадоксальная рациональность (очерки о научной рациональности) / В.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Порус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1999. – 120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Прайс, Д. Малая наука, большая наука / Д.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Прайс // Наука о науке. – М., 1966. – С. 281–384.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Сайганова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 С.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Историческая эпистемология: истоки и современное состояние / В. С.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Сайганова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// Журн. Белорус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г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ос. ун-та. Философия. Психология.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2020.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№3.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 С. 26 – 30.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en-US"/>
        </w:rPr>
        <w:t> 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Синергетическая парадигма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Многообразие поисков и подходов / под ред. В.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Стёпина</w:t>
      </w:r>
      <w:proofErr w:type="spellEnd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, В.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Аршинова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Э.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Войцеховича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2000. – 535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Стёпин</w:t>
      </w:r>
      <w:proofErr w:type="spellEnd"/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, В. С. Теоретическое знание: структура, историческая эволюция: монография / В. С.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; Нац. акад. наук Беларуси, Ин-т философии. – Минск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Беларус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навука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, 2021. – 539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Филатов, В. П. Научное познание и мир человека / В. П. Филатов. – М., 1990. – 270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Фролов, И. Т. Этика науки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Проблемы и дискуссии / И. Т. Фролов, Б. Г. Юдин. – М., 1986. – 399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Швырёв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В. С.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Теоретическое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 эмпирическое в научном познании / В.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Швырёв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1978. – 382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Шюц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А. Избранное. Мир, светящийся смыслом / А.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Шюц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2004. – 1054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3089"/>
          <w:tab w:val="left" w:pos="4125"/>
          <w:tab w:val="left" w:pos="6168"/>
          <w:tab w:val="left" w:pos="7516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Щедровицкий, Г. П. Философия. Наука. Методология / Г. П. Щедровицкий. – М., 1997. – 641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835"/>
          <w:tab w:val="left" w:pos="2609"/>
          <w:tab w:val="left" w:pos="4589"/>
          <w:tab w:val="left" w:pos="5692"/>
          <w:tab w:val="left" w:pos="7703"/>
          <w:tab w:val="left" w:pos="97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Юдин, Э. Г. Методология науки. Системность. Деятельность / Э. Г. Юдин. – М., 1997. – 444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Яковлев, В. А. Инновации в науке / В. А. Яковлев. – М., 1997. – 161 с.</w:t>
      </w:r>
    </w:p>
    <w:p w:rsidR="004772BA" w:rsidRPr="004772BA" w:rsidRDefault="004772BA" w:rsidP="004772B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Яскевич, Я. С. Аргументация в науке / Я. С. Яскевич. – Минск, 1992. – 142 с.</w:t>
      </w:r>
    </w:p>
    <w:p w:rsidR="004772BA" w:rsidRPr="004772BA" w:rsidRDefault="004772BA" w:rsidP="004772BA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rPr>
          <w:rFonts w:ascii="Times New Roman" w:eastAsia="SimSun" w:hAnsi="Times New Roman" w:cs="Times New Roman"/>
          <w:sz w:val="30"/>
          <w:szCs w:val="30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  <w:tab w:val="left" w:pos="2140"/>
          <w:tab w:val="left" w:pos="3355"/>
          <w:tab w:val="left" w:pos="8421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РАЗДЕЛ III Философско-методологические проблемы дисциплинарно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междисциплинарно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-организованной науки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Арон, Р. Этапы социологической мысли / Р. Арон. – М., 1993. – 606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Аршинов, В. И. Парадигма сложности и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социогуманитарные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проекции конвергентных технологий / В. И. Аршинов, В. Г. Буданов //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Вопр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философии. – 2016. – № 1. – С. 59–70.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Бор, Н. Избранные научные труды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в 2 т. / Н. Бор. – М., 1970–1971. – Т. 2. – 675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Борн, М. Физика в жизни моего поколения / М. Борн. – М., 1963. – 535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Бурдье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П. Социальное пространство: поля и практики / П.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Бурдье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Институт экспериментальной социологии, 2005. – 576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Бройль, Л. Революция в физике / Л. Бройль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под ред. М. К. Поливанова. – М., 1963. – 231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Василькова, В. В. Порядок и хаос в развитии социальных систем: Синергетика и теория социальной самоорганизации / В. В. Василькова.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1999. – 478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Вернадский, В. И. Биосфера и ноосфера / В. И. Вернадский. – М., 1989. – 261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Виндельбанд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 Избранное: Дух и история / В.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Виндельбанд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1995. – 687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Гейзенберг, В. Шаги за горизонт / В. Гейзенберг. – М., 1987. – 366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1"/>
          <w:tab w:val="left" w:pos="851"/>
          <w:tab w:val="left" w:pos="993"/>
          <w:tab w:val="left" w:pos="1134"/>
          <w:tab w:val="left" w:pos="1701"/>
          <w:tab w:val="left" w:pos="2047"/>
          <w:tab w:val="left" w:pos="2778"/>
          <w:tab w:val="left" w:pos="4199"/>
          <w:tab w:val="left" w:pos="4547"/>
          <w:tab w:val="left" w:pos="6271"/>
          <w:tab w:val="left" w:pos="7602"/>
          <w:tab w:val="left" w:pos="8471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Горохов, В. Г. Введение в философию техники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В. Г. Горохов, В. М. Розин. – М., 1998. – 221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1"/>
          <w:tab w:val="left" w:pos="851"/>
          <w:tab w:val="left" w:pos="993"/>
          <w:tab w:val="left" w:pos="1134"/>
          <w:tab w:val="left" w:pos="1701"/>
          <w:tab w:val="left" w:pos="2487"/>
          <w:tab w:val="left" w:pos="3261"/>
          <w:tab w:val="left" w:pos="5205"/>
          <w:tab w:val="left" w:pos="7399"/>
          <w:tab w:val="left" w:pos="77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Дубнищева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Т. Я. Современное естествознание: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Т. Я.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Дубнищева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А. Ю.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Пигарев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Новосибирск, 1998. – 158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134"/>
          <w:tab w:val="left" w:pos="1701"/>
          <w:tab w:val="left" w:pos="2515"/>
          <w:tab w:val="left" w:pos="3447"/>
          <w:tab w:val="left" w:pos="5256"/>
          <w:tab w:val="left" w:pos="7396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Карпенков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С. Х. Концепции современного естествознания / С. Х.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Карпенков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11-е изд., – М., 2001. – 669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Качанов, Ю. Эпистемология социальной науки / Ю. Качанов.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 : </w:t>
      </w:r>
      <w:proofErr w:type="spellStart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Алтейя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2007. – 228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Концепции современного естествознания: становление естествознания и концептуальные основания физической картины мира : пособие / Л. Е.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Лойко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С. В.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Масленченко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Е. Н.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Мисун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 под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бщ. ред. Л. Е.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Лойко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2-е изд.,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испр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и доп. – Минск : Акад. МВД, 2021. – 91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Концепции современного естествознания: концептуальные основания химической и биологической картины мира и перспективы развития естествознания : пособие / Л. Е.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Лойко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С. В.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Масленченко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Е. Н.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Мисун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; под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о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бщ. ред. Л. Е.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Лойко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2-е изд.,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испр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и доп. – Минск : Акад. МВД, 2021. – 113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Кравченко, С. А. Социология : парадигмы через призму социологического воображения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особие / С. А. Кравченко. – 3-е изд. – М., 2007. – 622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356"/>
          <w:tab w:val="left" w:pos="3286"/>
          <w:tab w:val="left" w:pos="5653"/>
          <w:tab w:val="left" w:pos="6101"/>
          <w:tab w:val="left" w:pos="8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Кузнецов, В. И. Естествознание / В. И. Кузнецов, Г. М.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Идлис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Гутина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1996. – 383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356"/>
          <w:tab w:val="left" w:pos="3286"/>
          <w:tab w:val="left" w:pos="5653"/>
          <w:tab w:val="left" w:pos="6101"/>
          <w:tab w:val="left" w:pos="8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Микешина, Л. А. Новые образы познания и реальности / Л.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Микешина, М. Ю.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Опенков. – М., 1997. – 238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Митчем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К.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Что такое философия техники? / К.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Митчем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1995. – 148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Мэмфорд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Л. Миф машины / Л.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Мэмфорд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Утопия и утопическое мышление. – М., 1991. – 404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280"/>
          <w:tab w:val="left" w:pos="3306"/>
          <w:tab w:val="left" w:pos="5164"/>
          <w:tab w:val="left" w:pos="7349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Найдыш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В. М. Концепции современного естествознания : учеб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п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особие / В. 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Найдыш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1999.  – 475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109"/>
          <w:tab w:val="left" w:pos="2933"/>
          <w:tab w:val="left" w:pos="5339"/>
          <w:tab w:val="left" w:pos="6855"/>
          <w:tab w:val="left" w:pos="7927"/>
          <w:tab w:val="left" w:pos="8435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Огурцов, А. П. Дисциплинарная структура науки: ее генезис и обоснование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автореф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дис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… д-ра филос. наук : 09.00.01 / А. 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Огурцов; АН СССР. – М., 1990. – 49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Ортега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-и-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Гассет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Х. Размышления о технике / Х.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Ортега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-и-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Гассет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 // Вопросы философии. – 1993. – № 10. – С. 32–68.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Патнэм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Х. Разум, истина и история / Х.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Патнэм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2002. – 296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Ракитов, А. И. Философия компьютерной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революции / А.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Ракитов. – М., 1993. – 287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Риккерт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Г. Науки о природе и науки о культуре / Г.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Риккерт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 – М., 1998. – 410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Ровинский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, Р. Е. Развивающаяся Вселенная / Р. Е.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Ровинский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. – М., 2007. – 192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Сергейчик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Е. М. Философия истории / Е. М.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Сергейчик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2002. – 606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Социум, цивилизация, культура в исследовательских традициях классической и современной философии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пособие / А.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Зеленков [и др.]; под ред. А.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Зеленкова. – Минск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БГУ, 2015. – 327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Лекторский, В. А. Теория познания</w:t>
      </w:r>
      <w:proofErr w:type="gram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в 4 т. / В. А. Лекторский, Т. И.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Озейрман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(отв. ред.). – М., 1991-1995. – Т. 4 – 1995. – 433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Трельч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, Э. Историзм и его проблемы / Э.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Трельч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. – М., 1994. – 720 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Уинч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П. Идея социальной науки и ее отношение к философии / П.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Уинч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1996. – 107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Фрейд, З. Психоаналитические этюды / З.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Фрейд. – Минск, 1991. – 604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Черников, И. В.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Трансдисциплинарные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методологии и технологии современной науки / И.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Черникова //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Вопр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философии. – 2015. – №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1. – С. 71–79.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608"/>
          <w:tab w:val="left" w:pos="3526"/>
          <w:tab w:val="left" w:pos="4527"/>
          <w:tab w:val="left" w:pos="5806"/>
          <w:tab w:val="left" w:pos="6485"/>
          <w:tab w:val="left" w:pos="8307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Шаповалов, Е. А. Курс лекций по философии техники / Е. А.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Шаповалов.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1998. – 123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Шпанн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О. Философия истории / О.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Шпанн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2005. – 484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Шпенглер, О. Человек и техника / О. Шпенглер // Культурология. ХХ век. Антология. – М., 1999. – С. 454–492.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509"/>
          <w:tab w:val="left" w:pos="3048"/>
          <w:tab w:val="left" w:pos="3791"/>
          <w:tab w:val="left" w:pos="4752"/>
          <w:tab w:val="left" w:pos="5937"/>
          <w:tab w:val="left" w:pos="6405"/>
          <w:tab w:val="left" w:pos="7409"/>
          <w:tab w:val="left" w:pos="8537"/>
          <w:tab w:val="left" w:pos="9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Шредингер,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Э.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Что такое жизнь? С точки зрения физики / Э.</w:t>
      </w:r>
      <w:r w:rsidRPr="004772BA">
        <w:rPr>
          <w:rFonts w:ascii="Times New Roman" w:eastAsia="SimSun" w:hAnsi="Times New Roman" w:cs="Times New Roman"/>
          <w:sz w:val="30"/>
          <w:szCs w:val="30"/>
          <w:lang w:val="be-BY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Шредингер. – М., 1972. – 88 с.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Эволюционная эпистемология и логика социальных наук: Карл Поппер </w:t>
      </w:r>
      <w:r w:rsidRPr="004772BA">
        <w:rPr>
          <w:rFonts w:ascii="Times New Roman" w:eastAsia="SimSun" w:hAnsi="Times New Roman" w:cs="Times New Roman"/>
          <w:bCs/>
          <w:sz w:val="30"/>
          <w:szCs w:val="30"/>
        </w:rPr>
        <w:t>и его критики / под общ</w:t>
      </w:r>
      <w:proofErr w:type="gramStart"/>
      <w:r w:rsidRPr="004772BA">
        <w:rPr>
          <w:rFonts w:ascii="Times New Roman" w:eastAsia="SimSun" w:hAnsi="Times New Roman" w:cs="Times New Roman"/>
          <w:bCs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bCs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bCs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bCs/>
          <w:sz w:val="30"/>
          <w:szCs w:val="30"/>
        </w:rPr>
        <w:t>ед.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В.Н. Садовского. – М., 2000. – 461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331"/>
          <w:tab w:val="left" w:pos="2841"/>
          <w:tab w:val="left" w:pos="4014"/>
          <w:tab w:val="left" w:pos="4393"/>
          <w:tab w:val="left" w:pos="6027"/>
          <w:tab w:val="left" w:pos="6329"/>
          <w:tab w:val="left" w:pos="8175"/>
          <w:tab w:val="left" w:pos="8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Эйнштейн, А. Физика и реальность / А. Эйнштейн // Собр. науч. тр. – М., 1967. – Т. 4 – 600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702"/>
          <w:tab w:val="left" w:pos="851"/>
          <w:tab w:val="left" w:pos="993"/>
          <w:tab w:val="left" w:pos="1276"/>
          <w:tab w:val="left" w:pos="2188"/>
          <w:tab w:val="left" w:pos="3003"/>
          <w:tab w:val="left" w:pos="4605"/>
          <w:tab w:val="left" w:pos="5263"/>
          <w:tab w:val="left" w:pos="6041"/>
          <w:tab w:val="left" w:pos="6417"/>
          <w:tab w:val="left" w:pos="7656"/>
          <w:tab w:val="left" w:pos="80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Тавризян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Г. М. Философы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века о технике и «технической цивилизации» / Г. М.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Тавризян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2009. – 208 с. </w:t>
      </w:r>
    </w:p>
    <w:p w:rsidR="004772BA" w:rsidRPr="004772BA" w:rsidRDefault="004772BA" w:rsidP="004772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Юнгер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Ф. Г. Совершенство техники. Машина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>и собственность / Ф. Г.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Юнгер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2002. – 558 с. </w:t>
      </w:r>
    </w:p>
    <w:p w:rsidR="004772BA" w:rsidRPr="004772BA" w:rsidRDefault="004772BA" w:rsidP="004772BA">
      <w:pPr>
        <w:keepNext/>
        <w:tabs>
          <w:tab w:val="left" w:pos="851"/>
          <w:tab w:val="left" w:pos="1134"/>
          <w:tab w:val="left" w:pos="1657"/>
          <w:tab w:val="left" w:pos="2373"/>
          <w:tab w:val="left" w:pos="4331"/>
          <w:tab w:val="left" w:pos="5509"/>
          <w:tab w:val="left" w:pos="6905"/>
          <w:tab w:val="left" w:pos="7375"/>
          <w:tab w:val="left" w:pos="8627"/>
        </w:tabs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keepNext/>
        <w:tabs>
          <w:tab w:val="left" w:pos="851"/>
          <w:tab w:val="left" w:pos="1134"/>
          <w:tab w:val="left" w:pos="1657"/>
          <w:tab w:val="left" w:pos="2373"/>
          <w:tab w:val="left" w:pos="4331"/>
          <w:tab w:val="left" w:pos="5509"/>
          <w:tab w:val="left" w:pos="6905"/>
          <w:tab w:val="left" w:pos="7375"/>
          <w:tab w:val="left" w:pos="8627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РАЗДЕЛ IV Философия, наука, человек в XXI столетии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  <w:tab w:val="left" w:pos="2118"/>
          <w:tab w:val="left" w:pos="2881"/>
          <w:tab w:val="left" w:pos="5025"/>
          <w:tab w:val="left" w:pos="6457"/>
          <w:tab w:val="left" w:pos="816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Анохина, В. В. </w:t>
      </w:r>
      <w:r w:rsidRPr="004772BA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 xml:space="preserve">Культурная традиция в парадигмах современной философии / В. В. Анохина. </w:t>
      </w:r>
      <w:r w:rsidRPr="004772BA">
        <w:rPr>
          <w:rFonts w:ascii="Times New Roman" w:eastAsia="SimSun" w:hAnsi="Times New Roman" w:cs="Times New Roman"/>
          <w:sz w:val="30"/>
          <w:szCs w:val="30"/>
        </w:rPr>
        <w:t>– Минск: БГУ, 2014.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Бауман, З. Глобализация. Последствия для человека и общества / З. Бауман. – М., 2004. – 185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c</w:t>
      </w:r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Бек, У. Что такое глобализация?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Ошибки глобализма – ответы на глобализацию / У. Бек.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Прогресс-традиция, 2001. – 303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И. Анализ мировых систем и ситуация в современном мире / И.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Валлерстайн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2001. – 414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Водопьянов, П. А. Стратегия бытия человечества: от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апокалиптики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к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ноосферному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веку / П. А. Водопьянов, В. 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Крисаченко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Минск: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Беларуская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навука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2018. – 306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  <w:tab w:val="left" w:pos="2083"/>
          <w:tab w:val="left" w:pos="2911"/>
          <w:tab w:val="left" w:pos="4329"/>
          <w:tab w:val="left" w:pos="5518"/>
          <w:tab w:val="left" w:pos="6627"/>
          <w:tab w:val="left" w:pos="7727"/>
          <w:tab w:val="left" w:pos="97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Делягин, М. Г. Мировой кризис: Общая теория глобализации: Курс лекций / М. Г. Делягин. – 3-е изд. – М., 2003. – 766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Деррида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Ж. О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грамматологии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 Ж.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Деррида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2000. – 511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  <w:tab w:val="left" w:pos="2201"/>
          <w:tab w:val="left" w:pos="2817"/>
          <w:tab w:val="left" w:pos="5349"/>
          <w:tab w:val="left" w:pos="6429"/>
          <w:tab w:val="left" w:pos="8143"/>
          <w:tab w:val="left" w:pos="9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Кастельс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М. Информационная эпоха: экономика, общество и культура / М.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Кастельс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2000. – 606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Козловский, П. Культура постмодерна / П. Козловский. – М., 1997.</w:t>
      </w:r>
      <w:bookmarkStart w:id="0" w:name="_Hlk99692508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– 238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Колядко, 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Н. Антропологический кризис техногенной цивилизации: параметры и пути преодоления / И.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Колядко //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Вопр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философии. – 2022. – №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3.</w:t>
      </w:r>
      <w:r w:rsidRPr="004772BA">
        <w:rPr>
          <w:rFonts w:ascii="Times New Roman" w:eastAsia="SimSun" w:hAnsi="Times New Roman" w:cs="Times New Roman"/>
          <w:b/>
          <w:sz w:val="30"/>
          <w:szCs w:val="30"/>
        </w:rPr>
        <w:t xml:space="preserve"> – </w:t>
      </w:r>
      <w:r w:rsidRPr="004772BA">
        <w:rPr>
          <w:rFonts w:ascii="Times New Roman" w:eastAsia="SimSun" w:hAnsi="Times New Roman" w:cs="Times New Roman"/>
          <w:sz w:val="30"/>
          <w:szCs w:val="30"/>
        </w:rPr>
        <w:t>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76–80.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Лазаревич, А. А. Становление информационного общества: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коммуникационно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-эпистемологические и культурно-цивилизационные основания / А. А. Лазаревич. – Минск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Беларус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навука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  <w:lang w:eastAsia="ru-RU"/>
        </w:rPr>
        <w:t>, 2015. – 536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Лекторский</w:t>
      </w:r>
      <w:proofErr w:type="gramEnd"/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, В. А. Рациональность как ценность культуры / В. А.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  <w:lang w:val="en-US"/>
        </w:rPr>
        <w:t> 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Лекторский // </w:t>
      </w:r>
      <w:proofErr w:type="spellStart"/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Вопр</w:t>
      </w:r>
      <w:proofErr w:type="spellEnd"/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. философии. – 2012. 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№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  <w:lang w:val="en-US"/>
        </w:rPr>
        <w:t> 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5. – С.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  <w:lang w:val="en-US"/>
        </w:rPr>
        <w:t> </w:t>
      </w:r>
      <w:r w:rsidRPr="004772BA">
        <w:rPr>
          <w:rFonts w:ascii="Times New Roman" w:eastAsia="SimSun" w:hAnsi="Times New Roman" w:cs="Times New Roman"/>
          <w:bCs/>
          <w:color w:val="000000"/>
          <w:sz w:val="30"/>
          <w:szCs w:val="30"/>
          <w:shd w:val="clear" w:color="auto" w:fill="FFFFFF"/>
        </w:rPr>
        <w:t>26–34.</w:t>
      </w:r>
    </w:p>
    <w:bookmarkEnd w:id="0"/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Лиотар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, Ж.-Ф.  Состояние   постмодерна:  доклад о знании / Ж. -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Ф. </w:t>
      </w:r>
      <w:proofErr w:type="spellStart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>Лиотар</w:t>
      </w:r>
      <w:proofErr w:type="spellEnd"/>
      <w:r w:rsidRPr="004772BA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 // Философия эпохи постмодерна. – Минск, 1998. – 160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Маньковская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Н. Б. Эстетика постмодернизма / Н. Б.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Маньковская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.,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2000. – 346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Панарин, А. С. Искушение глобализмом / А. С. Панарин. – М., 2000. – 415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Пантин, В. И. Философия исторического </w:t>
      </w:r>
      <w:r w:rsidRPr="004772BA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прогнозирования: ритмы истории и перспективы мирового развития в первой половине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века / В.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Пантин, В.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Лапкин. – М., 2006. – 446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В. С. Цивилизация в эпоху перемен: поиск новых стратегий развития / В. С.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// Журн. Белорус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г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ос. ун-та. Социология. – 2017. – №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3. – 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6–11.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, 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С. Цивилизация и культура / В.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Стёпин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СПб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.: 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С.-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Петерб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гуманитар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 ун-т профсоюзов, 2011. – 408 с. – (Классика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гуманит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мысли; 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Вып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3).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Уткин, А. И. Новый мировой порядок / А.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>Уткин. – М., 2006. – 637 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Философия. Глобализация. Интеграция : монография / В.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Чуешов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[и др.] ; под общ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р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ед. проф. В. И.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Чуешова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Минск, 2006. – 205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Философия устойчивого развития </w:t>
      </w:r>
      <w:r w:rsidRPr="004772BA">
        <w:rPr>
          <w:rFonts w:ascii="Times New Roman" w:eastAsia="Calibri" w:hAnsi="Times New Roman" w:cs="Times New Roman"/>
          <w:sz w:val="30"/>
          <w:szCs w:val="30"/>
        </w:rPr>
        <w:t>и социальная экология / А. И.</w:t>
      </w:r>
      <w:r w:rsidRPr="004772BA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Calibri" w:hAnsi="Times New Roman" w:cs="Times New Roman"/>
          <w:sz w:val="30"/>
          <w:szCs w:val="30"/>
        </w:rPr>
        <w:t>Зеленков [и др.]; под науч. ред. А. И.</w:t>
      </w:r>
      <w:r w:rsidRPr="004772BA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Calibri" w:hAnsi="Times New Roman" w:cs="Times New Roman"/>
          <w:sz w:val="30"/>
          <w:szCs w:val="30"/>
        </w:rPr>
        <w:t xml:space="preserve">Зеленкова. – Минск, 2015. – 199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Фукуяма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Ф. Сильное государство управление и мировой порядок / Ф.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Фукуяма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 – М., 2010. – 222 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Ю. Философский дискурс о модерне / Ю.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Хабермас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 – М., 2003. – 416 с.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Хантингтон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С. Третья волна. Демократизация в конце ХХ века / 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Хантингтон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2003. – 365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  <w:tab w:val="left" w:pos="2569"/>
          <w:tab w:val="left" w:pos="3108"/>
          <w:tab w:val="left" w:pos="3855"/>
          <w:tab w:val="left" w:pos="4644"/>
          <w:tab w:val="left" w:pos="5922"/>
          <w:tab w:val="left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Хантингтон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, С. Кто мы? Вызовы американской национальной идентичности / 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Хантингтон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. – М., 2004. – 635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Человек. Наука. Цивилизация. К 75-летию академика В. С.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>Стёпина</w:t>
      </w:r>
      <w:proofErr w:type="spellEnd"/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>. – М.</w:t>
      </w:r>
      <w:proofErr w:type="gramStart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:</w:t>
      </w:r>
      <w:proofErr w:type="gram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Канон+, 2004. – 816 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772BA">
        <w:rPr>
          <w:rFonts w:ascii="Times New Roman" w:eastAsia="SimSun" w:hAnsi="Times New Roman" w:cs="Times New Roman"/>
          <w:sz w:val="30"/>
          <w:szCs w:val="30"/>
        </w:rPr>
        <w:t>Чумаков, А. Н. Метафизика глобализации / А. Н.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Чумаков. – М., 2006. – 514 с. </w:t>
      </w:r>
    </w:p>
    <w:p w:rsidR="004772BA" w:rsidRPr="004772BA" w:rsidRDefault="004772BA" w:rsidP="004772BA">
      <w:pPr>
        <w:widowControl w:val="0"/>
        <w:numPr>
          <w:ilvl w:val="0"/>
          <w:numId w:val="6"/>
        </w:numPr>
        <w:tabs>
          <w:tab w:val="left" w:pos="16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Яковец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 xml:space="preserve">, Ю. В. Эпохальные инновации 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XXI</w:t>
      </w:r>
      <w:r w:rsidRPr="004772BA">
        <w:rPr>
          <w:rFonts w:ascii="Times New Roman" w:eastAsia="SimSun" w:hAnsi="Times New Roman" w:cs="Times New Roman"/>
          <w:sz w:val="30"/>
          <w:szCs w:val="30"/>
        </w:rPr>
        <w:t xml:space="preserve"> века / Ю. В.</w:t>
      </w:r>
      <w:r w:rsidRPr="004772BA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4772BA">
        <w:rPr>
          <w:rFonts w:ascii="Times New Roman" w:eastAsia="SimSun" w:hAnsi="Times New Roman" w:cs="Times New Roman"/>
          <w:sz w:val="30"/>
          <w:szCs w:val="30"/>
        </w:rPr>
        <w:t>Яковец</w:t>
      </w:r>
      <w:proofErr w:type="spellEnd"/>
      <w:r w:rsidRPr="004772BA">
        <w:rPr>
          <w:rFonts w:ascii="Times New Roman" w:eastAsia="SimSun" w:hAnsi="Times New Roman" w:cs="Times New Roman"/>
          <w:sz w:val="30"/>
          <w:szCs w:val="30"/>
        </w:rPr>
        <w:t>. – М., 2004. – 439 с.</w:t>
      </w:r>
    </w:p>
    <w:p w:rsidR="004772BA" w:rsidRPr="004772BA" w:rsidRDefault="004772BA" w:rsidP="0047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</w:pPr>
    </w:p>
    <w:p w:rsidR="00AD72B0" w:rsidRDefault="004772BA">
      <w:bookmarkStart w:id="1" w:name="_GoBack"/>
      <w:bookmarkEnd w:id="1"/>
    </w:p>
    <w:sectPr w:rsidR="00AD72B0" w:rsidSect="004772BA"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620"/>
    <w:multiLevelType w:val="hybridMultilevel"/>
    <w:tmpl w:val="B88454B0"/>
    <w:lvl w:ilvl="0" w:tplc="490602EC">
      <w:start w:val="1"/>
      <w:numFmt w:val="decimal"/>
      <w:lvlText w:val="%1."/>
      <w:lvlJc w:val="left"/>
      <w:pPr>
        <w:ind w:left="701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F296F764">
      <w:numFmt w:val="bullet"/>
      <w:lvlText w:val="•"/>
      <w:lvlJc w:val="left"/>
      <w:pPr>
        <w:ind w:left="1628" w:hanging="540"/>
      </w:pPr>
    </w:lvl>
    <w:lvl w:ilvl="2" w:tplc="3D08AAEC">
      <w:numFmt w:val="bullet"/>
      <w:lvlText w:val="•"/>
      <w:lvlJc w:val="left"/>
      <w:pPr>
        <w:ind w:left="2556" w:hanging="540"/>
      </w:pPr>
    </w:lvl>
    <w:lvl w:ilvl="3" w:tplc="99D4FA4E">
      <w:numFmt w:val="bullet"/>
      <w:lvlText w:val="•"/>
      <w:lvlJc w:val="left"/>
      <w:pPr>
        <w:ind w:left="3485" w:hanging="540"/>
      </w:pPr>
    </w:lvl>
    <w:lvl w:ilvl="4" w:tplc="0610E7B2">
      <w:numFmt w:val="bullet"/>
      <w:lvlText w:val="•"/>
      <w:lvlJc w:val="left"/>
      <w:pPr>
        <w:ind w:left="4413" w:hanging="540"/>
      </w:pPr>
    </w:lvl>
    <w:lvl w:ilvl="5" w:tplc="33ACC2F8">
      <w:numFmt w:val="bullet"/>
      <w:lvlText w:val="•"/>
      <w:lvlJc w:val="left"/>
      <w:pPr>
        <w:ind w:left="5342" w:hanging="540"/>
      </w:pPr>
    </w:lvl>
    <w:lvl w:ilvl="6" w:tplc="2862C264">
      <w:numFmt w:val="bullet"/>
      <w:lvlText w:val="•"/>
      <w:lvlJc w:val="left"/>
      <w:pPr>
        <w:ind w:left="6270" w:hanging="540"/>
      </w:pPr>
    </w:lvl>
    <w:lvl w:ilvl="7" w:tplc="EB746316">
      <w:numFmt w:val="bullet"/>
      <w:lvlText w:val="•"/>
      <w:lvlJc w:val="left"/>
      <w:pPr>
        <w:ind w:left="7199" w:hanging="540"/>
      </w:pPr>
    </w:lvl>
    <w:lvl w:ilvl="8" w:tplc="D5BAF478">
      <w:numFmt w:val="bullet"/>
      <w:lvlText w:val="•"/>
      <w:lvlJc w:val="left"/>
      <w:pPr>
        <w:ind w:left="8127" w:hanging="540"/>
      </w:pPr>
    </w:lvl>
  </w:abstractNum>
  <w:abstractNum w:abstractNumId="1">
    <w:nsid w:val="30F569D6"/>
    <w:multiLevelType w:val="hybridMultilevel"/>
    <w:tmpl w:val="2FF42DCE"/>
    <w:lvl w:ilvl="0" w:tplc="95FEAAAA">
      <w:start w:val="1"/>
      <w:numFmt w:val="decimal"/>
      <w:lvlText w:val="%1."/>
      <w:lvlJc w:val="left"/>
      <w:pPr>
        <w:ind w:left="701" w:hanging="5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7C94CD4E">
      <w:numFmt w:val="bullet"/>
      <w:lvlText w:val="•"/>
      <w:lvlJc w:val="left"/>
      <w:pPr>
        <w:ind w:left="920" w:hanging="540"/>
      </w:pPr>
    </w:lvl>
    <w:lvl w:ilvl="2" w:tplc="BC92AEFE">
      <w:numFmt w:val="bullet"/>
      <w:lvlText w:val="•"/>
      <w:lvlJc w:val="left"/>
      <w:pPr>
        <w:ind w:left="1927" w:hanging="540"/>
      </w:pPr>
    </w:lvl>
    <w:lvl w:ilvl="3" w:tplc="BAFE563C">
      <w:numFmt w:val="bullet"/>
      <w:lvlText w:val="•"/>
      <w:lvlJc w:val="left"/>
      <w:pPr>
        <w:ind w:left="2934" w:hanging="540"/>
      </w:pPr>
    </w:lvl>
    <w:lvl w:ilvl="4" w:tplc="CC580214">
      <w:numFmt w:val="bullet"/>
      <w:lvlText w:val="•"/>
      <w:lvlJc w:val="left"/>
      <w:pPr>
        <w:ind w:left="3941" w:hanging="540"/>
      </w:pPr>
    </w:lvl>
    <w:lvl w:ilvl="5" w:tplc="334C35EC">
      <w:numFmt w:val="bullet"/>
      <w:lvlText w:val="•"/>
      <w:lvlJc w:val="left"/>
      <w:pPr>
        <w:ind w:left="4948" w:hanging="540"/>
      </w:pPr>
    </w:lvl>
    <w:lvl w:ilvl="6" w:tplc="F02C64EC">
      <w:numFmt w:val="bullet"/>
      <w:lvlText w:val="•"/>
      <w:lvlJc w:val="left"/>
      <w:pPr>
        <w:ind w:left="5955" w:hanging="540"/>
      </w:pPr>
    </w:lvl>
    <w:lvl w:ilvl="7" w:tplc="2960CE82">
      <w:numFmt w:val="bullet"/>
      <w:lvlText w:val="•"/>
      <w:lvlJc w:val="left"/>
      <w:pPr>
        <w:ind w:left="6962" w:hanging="540"/>
      </w:pPr>
    </w:lvl>
    <w:lvl w:ilvl="8" w:tplc="CE66CE4E">
      <w:numFmt w:val="bullet"/>
      <w:lvlText w:val="•"/>
      <w:lvlJc w:val="left"/>
      <w:pPr>
        <w:ind w:left="7970" w:hanging="540"/>
      </w:pPr>
    </w:lvl>
  </w:abstractNum>
  <w:abstractNum w:abstractNumId="2">
    <w:nsid w:val="33F9215A"/>
    <w:multiLevelType w:val="hybridMultilevel"/>
    <w:tmpl w:val="89B6865E"/>
    <w:lvl w:ilvl="0" w:tplc="5C627B2A">
      <w:start w:val="1"/>
      <w:numFmt w:val="decimal"/>
      <w:lvlText w:val="%1."/>
      <w:lvlJc w:val="left"/>
      <w:pPr>
        <w:ind w:left="701" w:hanging="5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A8F68C2E">
      <w:numFmt w:val="bullet"/>
      <w:lvlText w:val="•"/>
      <w:lvlJc w:val="left"/>
      <w:pPr>
        <w:ind w:left="1628" w:hanging="540"/>
      </w:pPr>
    </w:lvl>
    <w:lvl w:ilvl="2" w:tplc="620CEA68">
      <w:numFmt w:val="bullet"/>
      <w:lvlText w:val="•"/>
      <w:lvlJc w:val="left"/>
      <w:pPr>
        <w:ind w:left="2556" w:hanging="540"/>
      </w:pPr>
    </w:lvl>
    <w:lvl w:ilvl="3" w:tplc="2BAE21AA">
      <w:numFmt w:val="bullet"/>
      <w:lvlText w:val="•"/>
      <w:lvlJc w:val="left"/>
      <w:pPr>
        <w:ind w:left="3485" w:hanging="540"/>
      </w:pPr>
    </w:lvl>
    <w:lvl w:ilvl="4" w:tplc="B840E4A2">
      <w:numFmt w:val="bullet"/>
      <w:lvlText w:val="•"/>
      <w:lvlJc w:val="left"/>
      <w:pPr>
        <w:ind w:left="4413" w:hanging="540"/>
      </w:pPr>
    </w:lvl>
    <w:lvl w:ilvl="5" w:tplc="B5AE800E">
      <w:numFmt w:val="bullet"/>
      <w:lvlText w:val="•"/>
      <w:lvlJc w:val="left"/>
      <w:pPr>
        <w:ind w:left="5342" w:hanging="540"/>
      </w:pPr>
    </w:lvl>
    <w:lvl w:ilvl="6" w:tplc="2228C9C6">
      <w:numFmt w:val="bullet"/>
      <w:lvlText w:val="•"/>
      <w:lvlJc w:val="left"/>
      <w:pPr>
        <w:ind w:left="6270" w:hanging="540"/>
      </w:pPr>
    </w:lvl>
    <w:lvl w:ilvl="7" w:tplc="4D9CCAE6">
      <w:numFmt w:val="bullet"/>
      <w:lvlText w:val="•"/>
      <w:lvlJc w:val="left"/>
      <w:pPr>
        <w:ind w:left="7199" w:hanging="540"/>
      </w:pPr>
    </w:lvl>
    <w:lvl w:ilvl="8" w:tplc="500A058E">
      <w:numFmt w:val="bullet"/>
      <w:lvlText w:val="•"/>
      <w:lvlJc w:val="left"/>
      <w:pPr>
        <w:ind w:left="8127" w:hanging="540"/>
      </w:pPr>
    </w:lvl>
  </w:abstractNum>
  <w:abstractNum w:abstractNumId="3">
    <w:nsid w:val="577C01BB"/>
    <w:multiLevelType w:val="hybridMultilevel"/>
    <w:tmpl w:val="32C4DF34"/>
    <w:lvl w:ilvl="0" w:tplc="5B60F48A">
      <w:start w:val="1"/>
      <w:numFmt w:val="decimal"/>
      <w:lvlText w:val="%1."/>
      <w:lvlJc w:val="left"/>
      <w:pPr>
        <w:ind w:left="701" w:hanging="540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F2568770">
      <w:start w:val="1"/>
      <w:numFmt w:val="decimal"/>
      <w:lvlText w:val="%2."/>
      <w:lvlJc w:val="left"/>
      <w:pPr>
        <w:ind w:left="161" w:hanging="302"/>
      </w:pPr>
      <w:rPr>
        <w:rFonts w:ascii="Times New Roman" w:eastAsia="Times New Roman" w:hAnsi="Times New Roman" w:cs="Times New Roman" w:hint="default"/>
        <w:spacing w:val="-13"/>
        <w:w w:val="100"/>
        <w:sz w:val="30"/>
        <w:szCs w:val="30"/>
      </w:rPr>
    </w:lvl>
    <w:lvl w:ilvl="2" w:tplc="45289DC2">
      <w:numFmt w:val="bullet"/>
      <w:lvlText w:val="•"/>
      <w:lvlJc w:val="left"/>
      <w:pPr>
        <w:ind w:left="1731" w:hanging="302"/>
      </w:pPr>
    </w:lvl>
    <w:lvl w:ilvl="3" w:tplc="B4B05C52">
      <w:numFmt w:val="bullet"/>
      <w:lvlText w:val="•"/>
      <w:lvlJc w:val="left"/>
      <w:pPr>
        <w:ind w:left="2763" w:hanging="302"/>
      </w:pPr>
    </w:lvl>
    <w:lvl w:ilvl="4" w:tplc="1FB48998">
      <w:numFmt w:val="bullet"/>
      <w:lvlText w:val="•"/>
      <w:lvlJc w:val="left"/>
      <w:pPr>
        <w:ind w:left="3794" w:hanging="302"/>
      </w:pPr>
    </w:lvl>
    <w:lvl w:ilvl="5" w:tplc="25741BA0">
      <w:numFmt w:val="bullet"/>
      <w:lvlText w:val="•"/>
      <w:lvlJc w:val="left"/>
      <w:pPr>
        <w:ind w:left="4826" w:hanging="302"/>
      </w:pPr>
    </w:lvl>
    <w:lvl w:ilvl="6" w:tplc="3C329B10">
      <w:numFmt w:val="bullet"/>
      <w:lvlText w:val="•"/>
      <w:lvlJc w:val="left"/>
      <w:pPr>
        <w:ind w:left="5858" w:hanging="302"/>
      </w:pPr>
    </w:lvl>
    <w:lvl w:ilvl="7" w:tplc="2B8C25E0">
      <w:numFmt w:val="bullet"/>
      <w:lvlText w:val="•"/>
      <w:lvlJc w:val="left"/>
      <w:pPr>
        <w:ind w:left="6889" w:hanging="302"/>
      </w:pPr>
    </w:lvl>
    <w:lvl w:ilvl="8" w:tplc="739CC82E">
      <w:numFmt w:val="bullet"/>
      <w:lvlText w:val="•"/>
      <w:lvlJc w:val="left"/>
      <w:pPr>
        <w:ind w:left="7921" w:hanging="302"/>
      </w:pPr>
    </w:lvl>
  </w:abstractNum>
  <w:abstractNum w:abstractNumId="4">
    <w:nsid w:val="5CD63E54"/>
    <w:multiLevelType w:val="hybridMultilevel"/>
    <w:tmpl w:val="963AD57C"/>
    <w:lvl w:ilvl="0" w:tplc="9C061034">
      <w:start w:val="1"/>
      <w:numFmt w:val="decimal"/>
      <w:lvlText w:val="%1."/>
      <w:lvlJc w:val="left"/>
      <w:pPr>
        <w:ind w:left="1817" w:hanging="5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3C10C198">
      <w:numFmt w:val="bullet"/>
      <w:lvlText w:val="•"/>
      <w:lvlJc w:val="left"/>
      <w:pPr>
        <w:ind w:left="1628" w:hanging="540"/>
      </w:pPr>
    </w:lvl>
    <w:lvl w:ilvl="2" w:tplc="9BC20120">
      <w:numFmt w:val="bullet"/>
      <w:lvlText w:val="•"/>
      <w:lvlJc w:val="left"/>
      <w:pPr>
        <w:ind w:left="2556" w:hanging="540"/>
      </w:pPr>
    </w:lvl>
    <w:lvl w:ilvl="3" w:tplc="811A3372">
      <w:numFmt w:val="bullet"/>
      <w:lvlText w:val="•"/>
      <w:lvlJc w:val="left"/>
      <w:pPr>
        <w:ind w:left="3485" w:hanging="540"/>
      </w:pPr>
    </w:lvl>
    <w:lvl w:ilvl="4" w:tplc="2B64E4F6">
      <w:numFmt w:val="bullet"/>
      <w:lvlText w:val="•"/>
      <w:lvlJc w:val="left"/>
      <w:pPr>
        <w:ind w:left="4413" w:hanging="540"/>
      </w:pPr>
    </w:lvl>
    <w:lvl w:ilvl="5" w:tplc="3DD4586C">
      <w:numFmt w:val="bullet"/>
      <w:lvlText w:val="•"/>
      <w:lvlJc w:val="left"/>
      <w:pPr>
        <w:ind w:left="5342" w:hanging="540"/>
      </w:pPr>
    </w:lvl>
    <w:lvl w:ilvl="6" w:tplc="A31CEC56">
      <w:numFmt w:val="bullet"/>
      <w:lvlText w:val="•"/>
      <w:lvlJc w:val="left"/>
      <w:pPr>
        <w:ind w:left="6270" w:hanging="540"/>
      </w:pPr>
    </w:lvl>
    <w:lvl w:ilvl="7" w:tplc="2CCE44EA">
      <w:numFmt w:val="bullet"/>
      <w:lvlText w:val="•"/>
      <w:lvlJc w:val="left"/>
      <w:pPr>
        <w:ind w:left="7199" w:hanging="540"/>
      </w:pPr>
    </w:lvl>
    <w:lvl w:ilvl="8" w:tplc="388E3080">
      <w:numFmt w:val="bullet"/>
      <w:lvlText w:val="•"/>
      <w:lvlJc w:val="left"/>
      <w:pPr>
        <w:ind w:left="8127" w:hanging="540"/>
      </w:pPr>
    </w:lvl>
  </w:abstractNum>
  <w:abstractNum w:abstractNumId="5">
    <w:nsid w:val="73930EE4"/>
    <w:multiLevelType w:val="hybridMultilevel"/>
    <w:tmpl w:val="0680A816"/>
    <w:lvl w:ilvl="0" w:tplc="0DF00A6C">
      <w:start w:val="1"/>
      <w:numFmt w:val="decimal"/>
      <w:lvlText w:val="%1."/>
      <w:lvlJc w:val="left"/>
      <w:pPr>
        <w:ind w:left="701" w:hanging="540"/>
      </w:pPr>
      <w:rPr>
        <w:rFonts w:ascii="Times New Roman" w:eastAsia="Times New Roman" w:hAnsi="Times New Roman" w:cs="Times New Roman" w:hint="default"/>
        <w:spacing w:val="-37"/>
        <w:w w:val="100"/>
        <w:sz w:val="28"/>
        <w:szCs w:val="28"/>
      </w:rPr>
    </w:lvl>
    <w:lvl w:ilvl="1" w:tplc="1E668AE8">
      <w:numFmt w:val="bullet"/>
      <w:lvlText w:val="•"/>
      <w:lvlJc w:val="left"/>
      <w:pPr>
        <w:ind w:left="1628" w:hanging="540"/>
      </w:pPr>
    </w:lvl>
    <w:lvl w:ilvl="2" w:tplc="7D8AB06A">
      <w:numFmt w:val="bullet"/>
      <w:lvlText w:val="•"/>
      <w:lvlJc w:val="left"/>
      <w:pPr>
        <w:ind w:left="2556" w:hanging="540"/>
      </w:pPr>
    </w:lvl>
    <w:lvl w:ilvl="3" w:tplc="4DF4194C">
      <w:numFmt w:val="bullet"/>
      <w:lvlText w:val="•"/>
      <w:lvlJc w:val="left"/>
      <w:pPr>
        <w:ind w:left="3485" w:hanging="540"/>
      </w:pPr>
    </w:lvl>
    <w:lvl w:ilvl="4" w:tplc="CE74C97C">
      <w:numFmt w:val="bullet"/>
      <w:lvlText w:val="•"/>
      <w:lvlJc w:val="left"/>
      <w:pPr>
        <w:ind w:left="4413" w:hanging="540"/>
      </w:pPr>
    </w:lvl>
    <w:lvl w:ilvl="5" w:tplc="370C25A4">
      <w:numFmt w:val="bullet"/>
      <w:lvlText w:val="•"/>
      <w:lvlJc w:val="left"/>
      <w:pPr>
        <w:ind w:left="5342" w:hanging="540"/>
      </w:pPr>
    </w:lvl>
    <w:lvl w:ilvl="6" w:tplc="7DC6A5E8">
      <w:numFmt w:val="bullet"/>
      <w:lvlText w:val="•"/>
      <w:lvlJc w:val="left"/>
      <w:pPr>
        <w:ind w:left="6270" w:hanging="540"/>
      </w:pPr>
    </w:lvl>
    <w:lvl w:ilvl="7" w:tplc="22AEB3E8">
      <w:numFmt w:val="bullet"/>
      <w:lvlText w:val="•"/>
      <w:lvlJc w:val="left"/>
      <w:pPr>
        <w:ind w:left="7199" w:hanging="540"/>
      </w:pPr>
    </w:lvl>
    <w:lvl w:ilvl="8" w:tplc="6C600078">
      <w:numFmt w:val="bullet"/>
      <w:lvlText w:val="•"/>
      <w:lvlJc w:val="left"/>
      <w:pPr>
        <w:ind w:left="8127" w:hanging="54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D"/>
    <w:rsid w:val="00410194"/>
    <w:rsid w:val="004177BE"/>
    <w:rsid w:val="004772BA"/>
    <w:rsid w:val="00487AC0"/>
    <w:rsid w:val="0050240D"/>
    <w:rsid w:val="00B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7833</Words>
  <Characters>44653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Сеген Дарья Викторовна</dc:creator>
  <cp:lastModifiedBy>Сеген Дарья Викторовна</cp:lastModifiedBy>
  <cp:revision>2</cp:revision>
  <dcterms:created xsi:type="dcterms:W3CDTF">2022-08-17T09:30:00Z</dcterms:created>
  <dcterms:modified xsi:type="dcterms:W3CDTF">2022-08-17T09:30:00Z</dcterms:modified>
</cp:coreProperties>
</file>