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CC" w:rsidRDefault="00D45331" w:rsidP="008269CC">
      <w:pPr>
        <w:widowControl w:val="0"/>
        <w:spacing w:line="236" w:lineRule="auto"/>
        <w:ind w:left="1" w:right="4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ЕСПУБЛИКИ БЕЛАРУСЬ </w:t>
      </w:r>
    </w:p>
    <w:p w:rsidR="00D45331" w:rsidRDefault="00D45331" w:rsidP="008269CC">
      <w:pPr>
        <w:widowControl w:val="0"/>
        <w:spacing w:line="236" w:lineRule="auto"/>
        <w:ind w:left="1" w:right="4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 объ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</w:t>
      </w:r>
      <w:r w:rsidR="00F76E3A">
        <w:rPr>
          <w:rFonts w:ascii="Times New Roman" w:eastAsia="Times New Roman" w:hAnsi="Times New Roman" w:cs="Times New Roman"/>
          <w:color w:val="000000"/>
          <w:sz w:val="28"/>
          <w:szCs w:val="28"/>
        </w:rPr>
        <w:t>по гуманитарному образованию</w:t>
      </w:r>
    </w:p>
    <w:p w:rsidR="00F76E3A" w:rsidRDefault="00F76E3A" w:rsidP="00D45331">
      <w:pPr>
        <w:widowControl w:val="0"/>
        <w:spacing w:line="235" w:lineRule="auto"/>
        <w:ind w:left="42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5331" w:rsidRPr="00D45331" w:rsidRDefault="00F2032B" w:rsidP="00D45331">
      <w:pPr>
        <w:widowControl w:val="0"/>
        <w:spacing w:line="235" w:lineRule="auto"/>
        <w:ind w:left="42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УТВЕРЖДЕНО</w:t>
      </w:r>
    </w:p>
    <w:p w:rsidR="00D45331" w:rsidRPr="00D45331" w:rsidRDefault="00F2032B" w:rsidP="00F2309D">
      <w:pPr>
        <w:widowControl w:val="0"/>
        <w:tabs>
          <w:tab w:val="left" w:pos="9498"/>
        </w:tabs>
        <w:spacing w:line="238" w:lineRule="auto"/>
        <w:ind w:left="4254"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</w:t>
      </w:r>
      <w:r w:rsidR="00D45331"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45331"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Министра образования Республики Беларусь</w:t>
      </w:r>
    </w:p>
    <w:p w:rsidR="003E1124" w:rsidRPr="00920F05" w:rsidRDefault="003E1124" w:rsidP="003E1124">
      <w:pPr>
        <w:ind w:left="39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0F05">
        <w:rPr>
          <w:rFonts w:ascii="Times New Roman" w:hAnsi="Times New Roman" w:cs="Times New Roman"/>
          <w:sz w:val="28"/>
          <w:szCs w:val="28"/>
        </w:rPr>
        <w:t>А.Г. Баханович</w:t>
      </w:r>
      <w:r w:rsidR="00F2032B">
        <w:rPr>
          <w:rFonts w:ascii="Times New Roman" w:hAnsi="Times New Roman" w:cs="Times New Roman"/>
          <w:sz w:val="28"/>
          <w:szCs w:val="28"/>
        </w:rPr>
        <w:t>ем</w:t>
      </w:r>
    </w:p>
    <w:p w:rsidR="00D45331" w:rsidRPr="00F2032B" w:rsidRDefault="00F2032B" w:rsidP="00D45331">
      <w:pPr>
        <w:widowControl w:val="0"/>
        <w:spacing w:line="240" w:lineRule="auto"/>
        <w:ind w:left="4706" w:right="2725" w:hanging="451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F2032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08.01.2025</w:t>
      </w:r>
    </w:p>
    <w:p w:rsidR="00D45331" w:rsidRPr="00D45331" w:rsidRDefault="00D45331" w:rsidP="00D45331">
      <w:pPr>
        <w:widowControl w:val="0"/>
        <w:spacing w:line="238" w:lineRule="auto"/>
        <w:ind w:left="425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Регистрационный </w:t>
      </w:r>
      <w:r w:rsidRPr="00F203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2032B" w:rsidRPr="00F203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6-05</w:t>
      </w:r>
      <w:r w:rsidR="00F2032B" w:rsidRPr="000740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-03-03</w:t>
      </w:r>
      <w:r w:rsidR="00F203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F2032B" w:rsidRPr="000740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/пр.</w:t>
      </w:r>
    </w:p>
    <w:p w:rsidR="00AE3B0D" w:rsidRDefault="00AE3B0D" w:rsidP="00AE3B0D">
      <w:pPr>
        <w:widowControl w:val="0"/>
        <w:spacing w:before="43" w:line="243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3B0D" w:rsidRDefault="00AE3B0D" w:rsidP="00AE3B0D">
      <w:pPr>
        <w:widowControl w:val="0"/>
        <w:spacing w:before="43" w:line="243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3B0D" w:rsidRPr="0054489B" w:rsidRDefault="0054489B" w:rsidP="00AE3B0D">
      <w:pPr>
        <w:widowControl w:val="0"/>
        <w:spacing w:before="43" w:line="243" w:lineRule="auto"/>
        <w:ind w:right="4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54489B">
        <w:rPr>
          <w:rFonts w:asciiTheme="majorBidi" w:hAnsiTheme="majorBidi" w:cstheme="majorBidi"/>
          <w:b/>
          <w:sz w:val="28"/>
          <w:szCs w:val="28"/>
        </w:rPr>
        <w:t>МЕТОДЫ ПРИКЛАДНОЙ СТАТИСТИКИ</w:t>
      </w:r>
      <w:r w:rsidR="00D45331" w:rsidRPr="0054489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</w:p>
    <w:p w:rsidR="00AE3B0D" w:rsidRDefault="00231709" w:rsidP="00AE3B0D">
      <w:pPr>
        <w:widowControl w:val="0"/>
        <w:spacing w:before="74" w:line="235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уче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прог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дисц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пли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</w:p>
    <w:p w:rsidR="00D45331" w:rsidRDefault="00D45331" w:rsidP="0054489B">
      <w:pPr>
        <w:widowControl w:val="0"/>
        <w:spacing w:before="74" w:line="235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544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AE3B0D" w:rsidRPr="008269CC" w:rsidRDefault="0054489B" w:rsidP="0054489B">
      <w:pPr>
        <w:widowControl w:val="0"/>
        <w:tabs>
          <w:tab w:val="left" w:pos="4249"/>
        </w:tabs>
        <w:spacing w:before="5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6-05-0313-01</w:t>
      </w:r>
      <w:r w:rsidR="00D45331" w:rsidRPr="0082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Психология</w:t>
      </w:r>
      <w:r w:rsidR="00D45331" w:rsidRPr="0082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5331" w:rsidRDefault="00D45331" w:rsidP="00D45331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D45331" w:rsidRDefault="00D45331" w:rsidP="00D45331">
      <w:pPr>
        <w:sectPr w:rsidR="00D45331" w:rsidSect="00F76E3A">
          <w:headerReference w:type="default" r:id="rId7"/>
          <w:pgSz w:w="11906" w:h="16838"/>
          <w:pgMar w:top="851" w:right="562" w:bottom="910" w:left="1701" w:header="0" w:footer="0" w:gutter="0"/>
          <w:cols w:space="708"/>
          <w:titlePg/>
          <w:docGrid w:linePitch="299"/>
        </w:sectPr>
      </w:pPr>
    </w:p>
    <w:p w:rsidR="00AE3B0D" w:rsidRDefault="00AE3B0D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E3B0D" w:rsidRDefault="00AE3B0D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45331" w:rsidRPr="00231709" w:rsidRDefault="00D45331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СОГЛАСОВАНО </w:t>
      </w:r>
    </w:p>
    <w:p w:rsidR="005E4EE7" w:rsidRPr="00397292" w:rsidRDefault="00D45331" w:rsidP="00231709">
      <w:pPr>
        <w:widowControl w:val="0"/>
        <w:spacing w:line="238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Учебно-</w:t>
      </w:r>
      <w:r w:rsid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етодического объединения </w:t>
      </w:r>
      <w:r w:rsidR="005E4EE7"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по гуманитарному образованию</w:t>
      </w:r>
    </w:p>
    <w:p w:rsidR="005E4EE7" w:rsidRPr="00397292" w:rsidRDefault="005E4EE7" w:rsidP="005E4EE7">
      <w:pPr>
        <w:widowControl w:val="0"/>
        <w:spacing w:before="9" w:line="236" w:lineRule="auto"/>
        <w:ind w:right="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____________О.Г.Прохоренко</w:t>
      </w:r>
    </w:p>
    <w:p w:rsidR="00D45331" w:rsidRPr="00D45331" w:rsidRDefault="00D45331" w:rsidP="005E4EE7">
      <w:pPr>
        <w:widowControl w:val="0"/>
        <w:spacing w:before="9" w:line="236" w:lineRule="auto"/>
        <w:ind w:right="32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231709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(И.О.Фамилия) </w:t>
      </w: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D45331" w:rsidRPr="00D45331" w:rsidRDefault="00D45331" w:rsidP="00D45331">
      <w:pPr>
        <w:widowControl w:val="0"/>
        <w:spacing w:before="6" w:line="240" w:lineRule="auto"/>
        <w:ind w:left="101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(дата)</w:t>
      </w:r>
    </w:p>
    <w:p w:rsidR="00AE3B0D" w:rsidRDefault="00D45331" w:rsidP="00D45331">
      <w:pPr>
        <w:widowControl w:val="0"/>
        <w:spacing w:line="235" w:lineRule="auto"/>
        <w:ind w:left="2" w:right="-20"/>
      </w:pPr>
      <w:r w:rsidRPr="00D45331">
        <w:br w:type="column"/>
      </w:r>
    </w:p>
    <w:p w:rsidR="00AE3B0D" w:rsidRDefault="00AE3B0D" w:rsidP="00D45331">
      <w:pPr>
        <w:widowControl w:val="0"/>
        <w:spacing w:line="235" w:lineRule="auto"/>
        <w:ind w:left="2" w:right="-20"/>
      </w:pPr>
    </w:p>
    <w:p w:rsidR="00D45331" w:rsidRPr="00231709" w:rsidRDefault="00D45331" w:rsidP="00D45331">
      <w:pPr>
        <w:widowControl w:val="0"/>
        <w:spacing w:line="235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СОГЛАСОВАНО</w:t>
      </w:r>
    </w:p>
    <w:p w:rsidR="00D45331" w:rsidRPr="00231709" w:rsidRDefault="00D45331" w:rsidP="00D45331">
      <w:pPr>
        <w:widowControl w:val="0"/>
        <w:spacing w:line="239" w:lineRule="auto"/>
        <w:ind w:left="2" w:right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Главного управления профессионального образования Министерства образования Республики Беларусь</w:t>
      </w:r>
    </w:p>
    <w:p w:rsidR="00D45331" w:rsidRPr="00D45331" w:rsidRDefault="00D45331" w:rsidP="00D45331">
      <w:pPr>
        <w:widowControl w:val="0"/>
        <w:tabs>
          <w:tab w:val="left" w:pos="2371"/>
        </w:tabs>
        <w:spacing w:line="242" w:lineRule="auto"/>
        <w:ind w:left="499" w:right="901" w:hanging="49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 </w:t>
      </w:r>
      <w:r w:rsidR="00555F16" w:rsidRPr="00555F16">
        <w:rPr>
          <w:rFonts w:ascii="Times New Roman" w:eastAsia="Times New Roman" w:hAnsi="Times New Roman" w:cs="Times New Roman"/>
          <w:color w:val="000000"/>
          <w:sz w:val="28"/>
          <w:szCs w:val="28"/>
        </w:rPr>
        <w:t>С.Н. Пищов</w:t>
      </w: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(И.О.Фамилия)</w:t>
      </w:r>
    </w:p>
    <w:p w:rsidR="00D45331" w:rsidRPr="00D45331" w:rsidRDefault="00D45331" w:rsidP="00D45331">
      <w:pPr>
        <w:widowControl w:val="0"/>
        <w:spacing w:line="242" w:lineRule="auto"/>
        <w:ind w:left="950" w:right="2070" w:hanging="9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 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(дата)</w:t>
      </w:r>
    </w:p>
    <w:p w:rsidR="008269CC" w:rsidRDefault="008269CC" w:rsidP="00D4533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69CC" w:rsidRDefault="008269CC" w:rsidP="00D4533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5331" w:rsidRPr="00231709" w:rsidRDefault="00D45331" w:rsidP="00D4533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СОГЛАСОВАНО</w:t>
      </w:r>
    </w:p>
    <w:p w:rsidR="00231709" w:rsidRDefault="00D45331" w:rsidP="00D45331">
      <w:pPr>
        <w:widowControl w:val="0"/>
        <w:spacing w:line="238" w:lineRule="auto"/>
        <w:ind w:left="2" w:right="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Проректор по научно-методической работе Государст</w:t>
      </w:r>
      <w:r w:rsid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 учреждения образования «</w:t>
      </w: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</w:t>
      </w:r>
      <w:r w:rsid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ликанский институт высшей школы»</w:t>
      </w:r>
    </w:p>
    <w:p w:rsidR="00D45331" w:rsidRPr="00231709" w:rsidRDefault="00D45331" w:rsidP="00D45331">
      <w:pPr>
        <w:widowControl w:val="0"/>
        <w:spacing w:line="238" w:lineRule="auto"/>
        <w:ind w:left="2" w:right="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 </w:t>
      </w:r>
      <w:r w:rsidR="00555F16">
        <w:rPr>
          <w:rFonts w:ascii="Times New Roman" w:eastAsia="Times New Roman" w:hAnsi="Times New Roman" w:cs="Times New Roman"/>
          <w:color w:val="000000"/>
          <w:sz w:val="28"/>
          <w:szCs w:val="28"/>
        </w:rPr>
        <w:t>И.В. Титович</w:t>
      </w:r>
    </w:p>
    <w:p w:rsidR="00D45331" w:rsidRPr="00231709" w:rsidRDefault="00D45331" w:rsidP="00D45331">
      <w:pPr>
        <w:widowControl w:val="0"/>
        <w:tabs>
          <w:tab w:val="left" w:pos="2371"/>
        </w:tabs>
        <w:spacing w:line="239" w:lineRule="auto"/>
        <w:ind w:left="2" w:right="1000" w:firstLine="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(И.О.Фамилия) </w:t>
      </w: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D45331" w:rsidRPr="00D45331" w:rsidRDefault="00D45331" w:rsidP="00D45331">
      <w:pPr>
        <w:widowControl w:val="0"/>
        <w:spacing w:line="239" w:lineRule="auto"/>
        <w:ind w:left="99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(дата)</w:t>
      </w:r>
    </w:p>
    <w:p w:rsidR="00D45331" w:rsidRPr="00D45331" w:rsidRDefault="00D45331" w:rsidP="00D45331">
      <w:pPr>
        <w:widowControl w:val="0"/>
        <w:spacing w:before="57" w:line="240" w:lineRule="auto"/>
        <w:ind w:left="2" w:right="512" w:hanging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Эксперт-нормоконтролер ________________ ______________</w:t>
      </w:r>
    </w:p>
    <w:p w:rsidR="00D45331" w:rsidRPr="00D45331" w:rsidRDefault="00D45331" w:rsidP="00D45331">
      <w:pPr>
        <w:widowControl w:val="0"/>
        <w:tabs>
          <w:tab w:val="left" w:pos="2506"/>
        </w:tabs>
        <w:spacing w:before="2" w:line="236" w:lineRule="auto"/>
        <w:ind w:left="2" w:right="866" w:firstLine="5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(И.О.Фамилия) </w:t>
      </w: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</w:p>
    <w:p w:rsidR="00D45331" w:rsidRPr="00D45331" w:rsidRDefault="00D45331" w:rsidP="00D45331">
      <w:pPr>
        <w:widowControl w:val="0"/>
        <w:spacing w:before="6" w:line="240" w:lineRule="auto"/>
        <w:ind w:left="99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(дата)</w:t>
      </w:r>
    </w:p>
    <w:p w:rsidR="00D45331" w:rsidRPr="00D45331" w:rsidRDefault="00D45331" w:rsidP="00D45331">
      <w:pPr>
        <w:sectPr w:rsidR="00D45331" w:rsidRPr="00D45331" w:rsidSect="00397292">
          <w:type w:val="continuous"/>
          <w:pgSz w:w="11906" w:h="16838"/>
          <w:pgMar w:top="700" w:right="562" w:bottom="910" w:left="1701" w:header="0" w:footer="0" w:gutter="0"/>
          <w:cols w:num="2" w:space="708" w:equalWidth="0">
            <w:col w:w="4536" w:space="500"/>
            <w:col w:w="4606" w:space="0"/>
          </w:cols>
        </w:sectPr>
      </w:pPr>
    </w:p>
    <w:p w:rsidR="00D45331" w:rsidRDefault="00D45331" w:rsidP="00D45331">
      <w:pPr>
        <w:spacing w:after="36" w:line="240" w:lineRule="exact"/>
        <w:rPr>
          <w:rFonts w:ascii="Times New Roman" w:hAnsi="Times New Roman" w:cs="Times New Roman"/>
          <w:sz w:val="28"/>
          <w:szCs w:val="28"/>
        </w:rPr>
      </w:pPr>
    </w:p>
    <w:p w:rsidR="008269CC" w:rsidRPr="0096303F" w:rsidRDefault="008269CC" w:rsidP="00D45331">
      <w:pPr>
        <w:spacing w:after="36" w:line="240" w:lineRule="exact"/>
        <w:rPr>
          <w:rFonts w:ascii="Times New Roman" w:hAnsi="Times New Roman" w:cs="Times New Roman"/>
          <w:sz w:val="28"/>
          <w:szCs w:val="28"/>
        </w:rPr>
      </w:pPr>
    </w:p>
    <w:p w:rsidR="00D45331" w:rsidRPr="00D45331" w:rsidRDefault="00D45331" w:rsidP="00D45331">
      <w:pPr>
        <w:widowControl w:val="0"/>
        <w:spacing w:line="240" w:lineRule="auto"/>
        <w:ind w:left="41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 20</w:t>
      </w:r>
      <w:r w:rsidR="00555F1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2032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</w:p>
    <w:p w:rsidR="00D45331" w:rsidRDefault="00D45331" w:rsidP="00D45331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45331">
          <w:type w:val="continuous"/>
          <w:pgSz w:w="11906" w:h="16838"/>
          <w:pgMar w:top="700" w:right="562" w:bottom="910" w:left="1701" w:header="0" w:footer="0" w:gutter="0"/>
          <w:cols w:space="708"/>
        </w:sectPr>
      </w:pPr>
    </w:p>
    <w:p w:rsidR="0054489B" w:rsidRDefault="00D45331" w:rsidP="008269C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СОСТАВИТЕЛ</w:t>
      </w:r>
      <w:r w:rsidR="00544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54489B" w:rsidRPr="0054489B" w:rsidRDefault="008269CC" w:rsidP="008269CC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М.</w:t>
      </w:r>
      <w:r w:rsidR="008268E3">
        <w:rPr>
          <w:rFonts w:asciiTheme="majorBidi" w:hAnsiTheme="majorBidi" w:cstheme="majorBidi"/>
          <w:sz w:val="28"/>
          <w:szCs w:val="28"/>
        </w:rPr>
        <w:t xml:space="preserve">С. Фабрикант </w:t>
      </w:r>
      <w:r w:rsidR="00826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4489B" w:rsidRPr="0054489B">
        <w:rPr>
          <w:rFonts w:asciiTheme="majorBidi" w:hAnsiTheme="majorBidi" w:cstheme="majorBidi"/>
          <w:sz w:val="28"/>
          <w:szCs w:val="28"/>
        </w:rPr>
        <w:t>доцент кафедры социальной и организационной психологии факультета философии и социальных наук Белорусского государственного университета, кандидат психологических наук, доцент</w:t>
      </w:r>
    </w:p>
    <w:p w:rsidR="00D45331" w:rsidRDefault="00D45331" w:rsidP="008269CC">
      <w:pPr>
        <w:spacing w:line="240" w:lineRule="auto"/>
        <w:ind w:left="1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4489B" w:rsidRDefault="0054489B" w:rsidP="008269CC">
      <w:pPr>
        <w:spacing w:line="240" w:lineRule="auto"/>
        <w:ind w:left="1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B0D" w:rsidRDefault="00AE3B0D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9CC" w:rsidRDefault="008269CC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B0D" w:rsidRDefault="00AE3B0D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8269C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РЕЦЕНЗЕНТЫ:</w:t>
      </w:r>
    </w:p>
    <w:p w:rsidR="009B6880" w:rsidRDefault="009B6880" w:rsidP="009B6880">
      <w:pPr>
        <w:widowControl w:val="0"/>
        <w:spacing w:before="114" w:line="360" w:lineRule="exact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дра психологии факультета социальной педагогики и психологии </w:t>
      </w:r>
      <w:r w:rsidR="008268E3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образования «Витебский государственный университет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 П.М. Машерова</w:t>
      </w:r>
      <w:r w:rsidR="008268E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(протокол №7 от 04.03.2024); </w:t>
      </w:r>
    </w:p>
    <w:p w:rsidR="009B6880" w:rsidRPr="00363E70" w:rsidRDefault="009B6880" w:rsidP="009B6880">
      <w:pPr>
        <w:widowControl w:val="0"/>
        <w:spacing w:before="114" w:line="360" w:lineRule="exact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Н.В.Дроздова – кандидат психологических наук, доцент, директор Института психологии </w:t>
      </w:r>
      <w:r w:rsidR="0074527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826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«Белорусский государственный педагогический университет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 Максима Танка</w:t>
      </w:r>
      <w:r w:rsidR="008268E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5331" w:rsidRDefault="009B6880" w:rsidP="008269CC">
      <w:pPr>
        <w:widowControl w:val="0"/>
        <w:spacing w:line="240" w:lineRule="auto"/>
        <w:ind w:right="-1" w:firstLine="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 xml:space="preserve"> </w:t>
      </w:r>
    </w:p>
    <w:p w:rsidR="00D45331" w:rsidRDefault="00D45331" w:rsidP="008269CC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AE3B0D" w:rsidRDefault="00AE3B0D" w:rsidP="008269CC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AE3B0D" w:rsidRDefault="00AE3B0D" w:rsidP="008269CC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AE3B0D" w:rsidRDefault="00AE3B0D" w:rsidP="008269CC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AE3B0D" w:rsidRDefault="00AE3B0D" w:rsidP="008269CC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8269CC">
      <w:pPr>
        <w:spacing w:after="119"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8269CC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К УТВЕРЖДЕНИЮ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ОЙ:</w:t>
      </w:r>
    </w:p>
    <w:p w:rsidR="00FE7584" w:rsidRDefault="00FE7584" w:rsidP="00FE7584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880" w:rsidRDefault="009B6880" w:rsidP="009B6880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451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социальной и организационной психологии факультета философии и социальных наук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Белорусского государственного университета</w:t>
      </w:r>
    </w:p>
    <w:p w:rsidR="009B6880" w:rsidRDefault="009B6880" w:rsidP="009B6880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Pr="008268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68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21.03.2024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B6880" w:rsidRDefault="009B6880" w:rsidP="009B6880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880" w:rsidRDefault="009B6880" w:rsidP="009B6880">
      <w:pPr>
        <w:widowControl w:val="0"/>
        <w:spacing w:line="240" w:lineRule="auto"/>
        <w:ind w:right="-1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775AF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</w:t>
      </w:r>
    </w:p>
    <w:p w:rsidR="009B6880" w:rsidRDefault="009B6880" w:rsidP="009B6880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="008268E3" w:rsidRPr="008268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268E3" w:rsidRPr="008268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30.04.2024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B6880" w:rsidRDefault="009B6880" w:rsidP="009B6880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9B6880" w:rsidRPr="009A6A0F" w:rsidRDefault="009B6880" w:rsidP="009B6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A0F">
        <w:rPr>
          <w:rFonts w:ascii="Times New Roman" w:hAnsi="Times New Roman" w:cs="Times New Roman"/>
          <w:sz w:val="28"/>
          <w:szCs w:val="28"/>
        </w:rPr>
        <w:t>Научно-методическим советом по философии, социологии, психологии Учебно-методического объединения по гуманитарному образованию</w:t>
      </w:r>
    </w:p>
    <w:p w:rsidR="009B6880" w:rsidRDefault="009B6880" w:rsidP="009B6880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31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</w:t>
      </w:r>
      <w:r w:rsidRPr="008268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Pr="00131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Pr="008268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02.04.2024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45331" w:rsidRDefault="00D45331" w:rsidP="008269CC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8269CC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8269CC" w:rsidRDefault="008269CC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9CC" w:rsidRDefault="008269CC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9CC" w:rsidRDefault="008269CC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9CC" w:rsidRDefault="008269CC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B0D" w:rsidRDefault="00AE3B0D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8269CC">
      <w:pPr>
        <w:spacing w:after="12" w:line="240" w:lineRule="auto"/>
        <w:rPr>
          <w:rFonts w:ascii="Times New Roman" w:eastAsia="Times New Roman" w:hAnsi="Times New Roman" w:cs="Times New Roman"/>
        </w:rPr>
      </w:pPr>
    </w:p>
    <w:p w:rsidR="00231709" w:rsidRDefault="00D45331" w:rsidP="008269CC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69CC">
        <w:rPr>
          <w:rFonts w:asciiTheme="majorBidi" w:hAnsiTheme="majorBidi" w:cstheme="majorBidi"/>
          <w:sz w:val="28"/>
          <w:szCs w:val="28"/>
        </w:rPr>
        <w:t>М.</w:t>
      </w:r>
      <w:r w:rsidR="008269CC" w:rsidRPr="0054489B">
        <w:rPr>
          <w:rFonts w:asciiTheme="majorBidi" w:hAnsiTheme="majorBidi" w:cstheme="majorBidi"/>
          <w:sz w:val="28"/>
          <w:szCs w:val="28"/>
        </w:rPr>
        <w:t>С. Фабрикант</w:t>
      </w:r>
    </w:p>
    <w:p w:rsidR="00231709" w:rsidRDefault="00231709" w:rsidP="008269CC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E3B0D" w:rsidRDefault="00D45331" w:rsidP="008269C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69CC">
        <w:rPr>
          <w:rFonts w:asciiTheme="majorBidi" w:hAnsiTheme="majorBidi" w:cstheme="majorBidi"/>
          <w:sz w:val="28"/>
          <w:szCs w:val="28"/>
        </w:rPr>
        <w:t>М.</w:t>
      </w:r>
      <w:r w:rsidR="008269CC" w:rsidRPr="0054489B">
        <w:rPr>
          <w:rFonts w:asciiTheme="majorBidi" w:hAnsiTheme="majorBidi" w:cstheme="majorBidi"/>
          <w:sz w:val="28"/>
          <w:szCs w:val="28"/>
        </w:rPr>
        <w:t>С. Фабрикант</w:t>
      </w:r>
      <w:r w:rsidR="00826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B0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E3B0D" w:rsidRPr="00AE3B0D" w:rsidRDefault="00AE3B0D" w:rsidP="00AE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B0D">
        <w:rPr>
          <w:rFonts w:ascii="Times New Roman" w:hAnsi="Times New Roman" w:cs="Times New Roman"/>
          <w:b/>
          <w:sz w:val="28"/>
          <w:szCs w:val="28"/>
        </w:rPr>
        <w:t>ПОЯСНИТЕЛЬН</w:t>
      </w:r>
      <w:r w:rsidR="00F76E3A">
        <w:rPr>
          <w:rFonts w:ascii="Times New Roman" w:hAnsi="Times New Roman" w:cs="Times New Roman"/>
          <w:b/>
          <w:sz w:val="28"/>
          <w:szCs w:val="28"/>
        </w:rPr>
        <w:t>А</w:t>
      </w:r>
      <w:r w:rsidRPr="00AE3B0D">
        <w:rPr>
          <w:rFonts w:ascii="Times New Roman" w:hAnsi="Times New Roman" w:cs="Times New Roman"/>
          <w:b/>
          <w:sz w:val="28"/>
          <w:szCs w:val="28"/>
        </w:rPr>
        <w:t>Я ЗАПИСКА</w:t>
      </w:r>
    </w:p>
    <w:p w:rsidR="00AE3B0D" w:rsidRDefault="00AE3B0D" w:rsidP="00AE3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236" w:rsidRPr="0054489B" w:rsidRDefault="00D55236" w:rsidP="0082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9B">
        <w:rPr>
          <w:rFonts w:ascii="Times New Roman" w:hAnsi="Times New Roman" w:cs="Times New Roman"/>
          <w:sz w:val="28"/>
          <w:szCs w:val="28"/>
        </w:rPr>
        <w:t>Примерная учебная программа по учебной дисциплине «</w:t>
      </w:r>
      <w:r w:rsidR="0054489B" w:rsidRPr="0054489B">
        <w:rPr>
          <w:rFonts w:ascii="Times New Roman" w:hAnsi="Times New Roman" w:cs="Times New Roman"/>
          <w:sz w:val="28"/>
          <w:szCs w:val="28"/>
        </w:rPr>
        <w:t>Методы прикладной статистики</w:t>
      </w:r>
      <w:r w:rsidRPr="0054489B">
        <w:rPr>
          <w:rFonts w:ascii="Times New Roman" w:hAnsi="Times New Roman" w:cs="Times New Roman"/>
          <w:sz w:val="28"/>
          <w:szCs w:val="28"/>
        </w:rPr>
        <w:t xml:space="preserve">» разработана для студентов учреждений высшего образования, обучающихся по специальности </w:t>
      </w:r>
      <w:r w:rsidR="0054489B" w:rsidRPr="0054489B">
        <w:rPr>
          <w:rFonts w:ascii="Times New Roman" w:eastAsia="Times New Roman" w:hAnsi="Times New Roman" w:cs="Times New Roman"/>
          <w:sz w:val="28"/>
          <w:szCs w:val="28"/>
        </w:rPr>
        <w:t>6-05-0313-01</w:t>
      </w:r>
      <w:r w:rsidR="0054489B" w:rsidRPr="0054489B">
        <w:rPr>
          <w:rFonts w:ascii="Times New Roman" w:hAnsi="Times New Roman" w:cs="Times New Roman"/>
          <w:sz w:val="28"/>
          <w:szCs w:val="28"/>
        </w:rPr>
        <w:t xml:space="preserve"> </w:t>
      </w:r>
      <w:r w:rsidRPr="0054489B">
        <w:rPr>
          <w:rFonts w:ascii="Times New Roman" w:hAnsi="Times New Roman" w:cs="Times New Roman"/>
          <w:sz w:val="28"/>
          <w:szCs w:val="28"/>
        </w:rPr>
        <w:t>«</w:t>
      </w:r>
      <w:r w:rsidR="0054489B" w:rsidRPr="0054489B">
        <w:rPr>
          <w:rFonts w:ascii="Times New Roman" w:hAnsi="Times New Roman" w:cs="Times New Roman"/>
          <w:sz w:val="28"/>
          <w:szCs w:val="28"/>
        </w:rPr>
        <w:t>Психология</w:t>
      </w:r>
      <w:r w:rsidRPr="0054489B">
        <w:rPr>
          <w:rFonts w:ascii="Times New Roman" w:hAnsi="Times New Roman" w:cs="Times New Roman"/>
          <w:sz w:val="28"/>
          <w:szCs w:val="28"/>
        </w:rPr>
        <w:t>», 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</w:p>
    <w:p w:rsidR="00D55236" w:rsidRPr="0054489B" w:rsidRDefault="00D55236" w:rsidP="008269C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4489B">
        <w:rPr>
          <w:rFonts w:asciiTheme="majorBidi" w:hAnsiTheme="majorBidi" w:cstheme="majorBidi"/>
          <w:b/>
          <w:sz w:val="28"/>
          <w:szCs w:val="28"/>
        </w:rPr>
        <w:t>Цель</w:t>
      </w:r>
      <w:r w:rsidRPr="0054489B">
        <w:rPr>
          <w:rFonts w:asciiTheme="majorBidi" w:hAnsiTheme="majorBidi" w:cstheme="majorBidi"/>
          <w:sz w:val="28"/>
          <w:szCs w:val="28"/>
        </w:rPr>
        <w:t xml:space="preserve"> учебной дисциплины – </w:t>
      </w:r>
      <w:r w:rsidR="0054489B" w:rsidRPr="0054489B">
        <w:rPr>
          <w:rFonts w:asciiTheme="majorBidi" w:hAnsiTheme="majorBidi" w:cstheme="majorBidi"/>
          <w:sz w:val="28"/>
          <w:szCs w:val="28"/>
        </w:rPr>
        <w:t>сформировать у студентов систему знаний об основных методах прикладной статистики в психологии и умений и навыков по их использованию в фундаментальных и прикладных психологических исследованиях</w:t>
      </w:r>
      <w:r w:rsidRPr="0054489B">
        <w:rPr>
          <w:rFonts w:asciiTheme="majorBidi" w:hAnsiTheme="majorBidi" w:cstheme="majorBidi"/>
          <w:sz w:val="28"/>
          <w:szCs w:val="28"/>
        </w:rPr>
        <w:t>.</w:t>
      </w:r>
    </w:p>
    <w:p w:rsidR="00D55236" w:rsidRPr="0054489B" w:rsidRDefault="00D55236" w:rsidP="008269CC">
      <w:pPr>
        <w:widowControl w:val="0"/>
        <w:tabs>
          <w:tab w:val="left" w:pos="851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4489B">
        <w:rPr>
          <w:rFonts w:asciiTheme="majorBidi" w:hAnsiTheme="majorBidi" w:cstheme="majorBidi"/>
          <w:b/>
          <w:sz w:val="28"/>
          <w:szCs w:val="28"/>
        </w:rPr>
        <w:t xml:space="preserve">Задачи </w:t>
      </w:r>
      <w:r w:rsidRPr="0054489B">
        <w:rPr>
          <w:rFonts w:asciiTheme="majorBidi" w:hAnsiTheme="majorBidi" w:cstheme="majorBidi"/>
          <w:sz w:val="28"/>
          <w:szCs w:val="28"/>
        </w:rPr>
        <w:t>учебной дисциплины:</w:t>
      </w:r>
    </w:p>
    <w:p w:rsidR="0054489B" w:rsidRPr="0054489B" w:rsidRDefault="0054489B" w:rsidP="008269CC">
      <w:pPr>
        <w:pStyle w:val="a8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Theme="majorBidi" w:hAnsiTheme="majorBidi" w:cstheme="majorBidi"/>
          <w:szCs w:val="28"/>
        </w:rPr>
      </w:pPr>
      <w:r w:rsidRPr="0054489B">
        <w:rPr>
          <w:rFonts w:asciiTheme="majorBidi" w:hAnsiTheme="majorBidi" w:cstheme="majorBidi"/>
          <w:szCs w:val="28"/>
        </w:rPr>
        <w:t>ознакомить студентов с основными положениями теории вероятностей и их применением в математической статистике;</w:t>
      </w:r>
    </w:p>
    <w:p w:rsidR="0054489B" w:rsidRPr="0054489B" w:rsidRDefault="0054489B" w:rsidP="008269CC">
      <w:pPr>
        <w:pStyle w:val="a8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Theme="majorBidi" w:hAnsiTheme="majorBidi" w:cstheme="majorBidi"/>
          <w:szCs w:val="28"/>
        </w:rPr>
      </w:pPr>
      <w:r w:rsidRPr="0054489B">
        <w:rPr>
          <w:rFonts w:asciiTheme="majorBidi" w:hAnsiTheme="majorBidi" w:cstheme="majorBidi"/>
          <w:szCs w:val="28"/>
        </w:rPr>
        <w:t>рассмотреть основные параметрические и непараметрические методы обработки количественных данных в психологии;</w:t>
      </w:r>
    </w:p>
    <w:p w:rsidR="0054489B" w:rsidRPr="0054489B" w:rsidRDefault="0054489B" w:rsidP="008269CC">
      <w:pPr>
        <w:pStyle w:val="a8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Theme="majorBidi" w:hAnsiTheme="majorBidi" w:cstheme="majorBidi"/>
          <w:szCs w:val="28"/>
        </w:rPr>
      </w:pPr>
      <w:r w:rsidRPr="0054489B">
        <w:rPr>
          <w:rFonts w:asciiTheme="majorBidi" w:hAnsiTheme="majorBidi" w:cstheme="majorBidi"/>
          <w:szCs w:val="28"/>
        </w:rPr>
        <w:t xml:space="preserve">сформировать навыки выбора статистического метода в соответствии с типом данных и гипотезой и использования методов при помощи программного пакета </w:t>
      </w:r>
      <w:r w:rsidRPr="0054489B">
        <w:rPr>
          <w:rFonts w:asciiTheme="majorBidi" w:hAnsiTheme="majorBidi" w:cstheme="majorBidi"/>
          <w:szCs w:val="28"/>
          <w:lang w:val="en-US" w:bidi="he-IL"/>
        </w:rPr>
        <w:t>SPSS</w:t>
      </w:r>
      <w:r w:rsidRPr="0054489B">
        <w:rPr>
          <w:rFonts w:asciiTheme="majorBidi" w:hAnsiTheme="majorBidi" w:cstheme="majorBidi"/>
          <w:szCs w:val="28"/>
        </w:rPr>
        <w:t>;</w:t>
      </w:r>
    </w:p>
    <w:p w:rsidR="0054489B" w:rsidRPr="0054489B" w:rsidRDefault="0054489B" w:rsidP="008269CC">
      <w:pPr>
        <w:pStyle w:val="a8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Theme="majorBidi" w:hAnsiTheme="majorBidi" w:cstheme="majorBidi"/>
          <w:szCs w:val="28"/>
        </w:rPr>
      </w:pPr>
      <w:r w:rsidRPr="0054489B">
        <w:rPr>
          <w:rFonts w:asciiTheme="majorBidi" w:hAnsiTheme="majorBidi" w:cstheme="majorBidi"/>
          <w:szCs w:val="28"/>
        </w:rPr>
        <w:t>раскрыть способы интерпретации результатов применения методов прикладной статистики и их презентации в отчетах.</w:t>
      </w:r>
    </w:p>
    <w:p w:rsidR="0054489B" w:rsidRPr="0054489B" w:rsidRDefault="00D55236" w:rsidP="008269C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4489B">
        <w:rPr>
          <w:rFonts w:asciiTheme="majorBidi" w:hAnsiTheme="majorBidi" w:cstheme="majorBidi"/>
          <w:sz w:val="28"/>
          <w:szCs w:val="28"/>
        </w:rPr>
        <w:t>Учебная дисциплина «</w:t>
      </w:r>
      <w:r w:rsidR="0054489B" w:rsidRPr="0054489B">
        <w:rPr>
          <w:rFonts w:asciiTheme="majorBidi" w:hAnsiTheme="majorBidi" w:cstheme="majorBidi"/>
          <w:sz w:val="28"/>
          <w:szCs w:val="28"/>
        </w:rPr>
        <w:t>Методы прикладной статистики</w:t>
      </w:r>
      <w:r w:rsidRPr="0054489B">
        <w:rPr>
          <w:rFonts w:asciiTheme="majorBidi" w:hAnsiTheme="majorBidi" w:cstheme="majorBidi"/>
          <w:sz w:val="28"/>
          <w:szCs w:val="28"/>
        </w:rPr>
        <w:t>» относится к модулю «</w:t>
      </w:r>
      <w:r w:rsidR="0054489B" w:rsidRPr="0054489B">
        <w:rPr>
          <w:rFonts w:asciiTheme="majorBidi" w:hAnsiTheme="majorBidi" w:cstheme="majorBidi"/>
          <w:sz w:val="28"/>
          <w:szCs w:val="28"/>
        </w:rPr>
        <w:t>Профессиональная культура психолога</w:t>
      </w:r>
      <w:r w:rsidRPr="0054489B">
        <w:rPr>
          <w:rFonts w:asciiTheme="majorBidi" w:hAnsiTheme="majorBidi" w:cstheme="majorBidi"/>
          <w:sz w:val="28"/>
          <w:szCs w:val="28"/>
        </w:rPr>
        <w:t>» государственного компонента и имеет непосредственную тематическую связь со следующими учебными дисциплинами: «</w:t>
      </w:r>
      <w:r w:rsidR="0054489B" w:rsidRPr="0054489B">
        <w:rPr>
          <w:rFonts w:asciiTheme="majorBidi" w:hAnsiTheme="majorBidi" w:cstheme="majorBidi"/>
          <w:sz w:val="28"/>
          <w:szCs w:val="28"/>
        </w:rPr>
        <w:t>Общая психология</w:t>
      </w:r>
      <w:r w:rsidRPr="0054489B">
        <w:rPr>
          <w:rFonts w:asciiTheme="majorBidi" w:hAnsiTheme="majorBidi" w:cstheme="majorBidi"/>
          <w:sz w:val="28"/>
          <w:szCs w:val="28"/>
        </w:rPr>
        <w:t xml:space="preserve">», </w:t>
      </w:r>
      <w:r w:rsidR="008269CC">
        <w:rPr>
          <w:rFonts w:asciiTheme="majorBidi" w:hAnsiTheme="majorBidi" w:cstheme="majorBidi"/>
          <w:sz w:val="28"/>
          <w:szCs w:val="28"/>
        </w:rPr>
        <w:t>«</w:t>
      </w:r>
      <w:r w:rsidR="0054489B" w:rsidRPr="0054489B">
        <w:rPr>
          <w:rFonts w:asciiTheme="majorBidi" w:hAnsiTheme="majorBidi" w:cstheme="majorBidi"/>
          <w:bCs/>
          <w:spacing w:val="-1"/>
          <w:sz w:val="28"/>
          <w:szCs w:val="28"/>
        </w:rPr>
        <w:t>История психологии»</w:t>
      </w:r>
    </w:p>
    <w:p w:rsidR="00D55236" w:rsidRPr="00D55236" w:rsidRDefault="00D55236" w:rsidP="008269C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36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</w:t>
      </w:r>
      <w:r w:rsidR="0054489B" w:rsidRPr="0054489B">
        <w:rPr>
          <w:rFonts w:asciiTheme="majorBidi" w:hAnsiTheme="majorBidi" w:cstheme="majorBidi"/>
          <w:sz w:val="28"/>
          <w:szCs w:val="28"/>
        </w:rPr>
        <w:t>Методы прикладной статистики</w:t>
      </w:r>
      <w:r w:rsidRPr="00D55236">
        <w:rPr>
          <w:rFonts w:ascii="Times New Roman" w:hAnsi="Times New Roman" w:cs="Times New Roman"/>
          <w:sz w:val="28"/>
          <w:szCs w:val="28"/>
        </w:rPr>
        <w:t>» формируются следующие универсальные и базовые профессиональные компетенции:</w:t>
      </w:r>
    </w:p>
    <w:p w:rsidR="00A53D6A" w:rsidRPr="00A53D6A" w:rsidRDefault="008269CC" w:rsidP="008269CC">
      <w:pPr>
        <w:ind w:firstLine="709"/>
        <w:jc w:val="both"/>
        <w:rPr>
          <w:rFonts w:asciiTheme="majorBidi" w:hAnsiTheme="majorBidi" w:cstheme="majorBidi"/>
          <w:spacing w:val="-2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Р</w:t>
      </w:r>
      <w:r w:rsidR="00A53D6A" w:rsidRPr="00A53D6A">
        <w:rPr>
          <w:rFonts w:asciiTheme="majorBidi" w:hAnsiTheme="majorBidi" w:cstheme="majorBidi"/>
          <w:color w:val="000000"/>
          <w:sz w:val="28"/>
          <w:szCs w:val="28"/>
        </w:rPr>
        <w:t>ешать стандартные задачи профессиональной деятельности на основе применения информационно-коммуникационных технологий;</w:t>
      </w:r>
    </w:p>
    <w:p w:rsidR="00D55236" w:rsidRPr="00A53D6A" w:rsidRDefault="008269CC" w:rsidP="008269C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</w:t>
      </w:r>
      <w:r w:rsidR="00A53D6A" w:rsidRPr="00A53D6A">
        <w:rPr>
          <w:rFonts w:asciiTheme="majorBidi" w:hAnsiTheme="majorBidi" w:cstheme="majorBidi"/>
          <w:color w:val="000000"/>
          <w:sz w:val="28"/>
          <w:szCs w:val="28"/>
        </w:rPr>
        <w:t>роводить статистический анализ эмпирических данных психологических исследований</w:t>
      </w:r>
      <w:r w:rsidR="00D55236" w:rsidRPr="00A53D6A">
        <w:rPr>
          <w:rFonts w:asciiTheme="majorBidi" w:hAnsiTheme="majorBidi" w:cstheme="majorBidi"/>
          <w:sz w:val="28"/>
          <w:szCs w:val="28"/>
        </w:rPr>
        <w:t>.</w:t>
      </w:r>
    </w:p>
    <w:p w:rsidR="00D55236" w:rsidRPr="00D55236" w:rsidRDefault="00D55236" w:rsidP="0082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36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Pr="00D55236">
        <w:rPr>
          <w:rFonts w:ascii="Times New Roman" w:hAnsi="Times New Roman" w:cs="Times New Roman"/>
          <w:bCs/>
          <w:sz w:val="28"/>
          <w:szCs w:val="28"/>
        </w:rPr>
        <w:t>«</w:t>
      </w:r>
      <w:r w:rsidR="00A53D6A" w:rsidRPr="0054489B">
        <w:rPr>
          <w:rFonts w:asciiTheme="majorBidi" w:hAnsiTheme="majorBidi" w:cstheme="majorBidi"/>
          <w:sz w:val="28"/>
          <w:szCs w:val="28"/>
        </w:rPr>
        <w:t>Методы прикладной статистики</w:t>
      </w:r>
      <w:r w:rsidRPr="00D5523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55236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D55236" w:rsidRPr="00D55236" w:rsidRDefault="00D55236" w:rsidP="0082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36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D55236">
        <w:rPr>
          <w:rFonts w:ascii="Times New Roman" w:hAnsi="Times New Roman" w:cs="Times New Roman"/>
          <w:sz w:val="28"/>
          <w:szCs w:val="28"/>
        </w:rPr>
        <w:t>:</w:t>
      </w:r>
    </w:p>
    <w:p w:rsidR="00A53D6A" w:rsidRPr="00A53D6A" w:rsidRDefault="00A53D6A" w:rsidP="008269CC">
      <w:pPr>
        <w:pStyle w:val="a8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rFonts w:asciiTheme="majorBidi" w:hAnsiTheme="majorBidi" w:cstheme="majorBidi"/>
          <w:szCs w:val="28"/>
        </w:rPr>
      </w:pPr>
      <w:r w:rsidRPr="00A53D6A">
        <w:rPr>
          <w:rFonts w:asciiTheme="majorBidi" w:hAnsiTheme="majorBidi" w:cstheme="majorBidi"/>
          <w:szCs w:val="28"/>
        </w:rPr>
        <w:t>основные понятия и теоремы теории вероятностей;</w:t>
      </w:r>
    </w:p>
    <w:p w:rsidR="00A53D6A" w:rsidRPr="00A53D6A" w:rsidRDefault="00A53D6A" w:rsidP="008269CC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t>виды измерительных шкал;</w:t>
      </w:r>
    </w:p>
    <w:p w:rsidR="00A53D6A" w:rsidRPr="00A53D6A" w:rsidRDefault="00A53D6A" w:rsidP="008269CC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t>меры центральной тенденции и изменчивости;</w:t>
      </w:r>
    </w:p>
    <w:p w:rsidR="00A53D6A" w:rsidRPr="00A53D6A" w:rsidRDefault="00A53D6A" w:rsidP="008269CC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t>параметрические и непараметрические критерии;</w:t>
      </w:r>
    </w:p>
    <w:p w:rsidR="00D55236" w:rsidRPr="00A53D6A" w:rsidRDefault="00D55236" w:rsidP="008269CC">
      <w:pPr>
        <w:tabs>
          <w:tab w:val="num" w:pos="720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b/>
          <w:i/>
          <w:sz w:val="28"/>
          <w:szCs w:val="28"/>
        </w:rPr>
        <w:t>уметь</w:t>
      </w:r>
      <w:r w:rsidRPr="00A53D6A">
        <w:rPr>
          <w:rFonts w:asciiTheme="majorBidi" w:hAnsiTheme="majorBidi" w:cstheme="majorBidi"/>
          <w:sz w:val="28"/>
          <w:szCs w:val="28"/>
        </w:rPr>
        <w:t>:</w:t>
      </w:r>
    </w:p>
    <w:p w:rsidR="00A53D6A" w:rsidRPr="00A53D6A" w:rsidRDefault="00A53D6A" w:rsidP="008269C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t>организовывать продуктивное межличностное и профессиональное общение;</w:t>
      </w:r>
    </w:p>
    <w:p w:rsidR="00A53D6A" w:rsidRPr="00A53D6A" w:rsidRDefault="00A53D6A" w:rsidP="008269C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t>проверять эмпирические распределения на нормальность;</w:t>
      </w:r>
    </w:p>
    <w:p w:rsidR="00A53D6A" w:rsidRPr="00A53D6A" w:rsidRDefault="00A53D6A" w:rsidP="008269C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t>применять статистические расчеты для различных видов измерительных шкал;</w:t>
      </w:r>
    </w:p>
    <w:p w:rsidR="00A53D6A" w:rsidRPr="00A53D6A" w:rsidRDefault="00A53D6A" w:rsidP="008269C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t>выявлять различия в уровне исследуемого признака;</w:t>
      </w:r>
    </w:p>
    <w:p w:rsidR="00A53D6A" w:rsidRPr="00A53D6A" w:rsidRDefault="00A53D6A" w:rsidP="008269C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t>проводить оценку достоверности сдвига исследуемого признака;</w:t>
      </w:r>
    </w:p>
    <w:p w:rsidR="00D55236" w:rsidRPr="00A53D6A" w:rsidRDefault="008E069A" w:rsidP="008269C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иметь навык</w:t>
      </w:r>
      <w:r w:rsidR="00D55236" w:rsidRPr="00A53D6A">
        <w:rPr>
          <w:rFonts w:asciiTheme="majorBidi" w:hAnsiTheme="majorBidi" w:cstheme="majorBidi"/>
          <w:sz w:val="28"/>
          <w:szCs w:val="28"/>
        </w:rPr>
        <w:t>:</w:t>
      </w:r>
    </w:p>
    <w:p w:rsidR="00A53D6A" w:rsidRPr="00A53D6A" w:rsidRDefault="00A53D6A" w:rsidP="008269CC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t>навыками формулирования верифицируемых статистических гипотез;</w:t>
      </w:r>
    </w:p>
    <w:p w:rsidR="00A53D6A" w:rsidRPr="00A53D6A" w:rsidRDefault="00A53D6A" w:rsidP="008269CC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A53D6A">
        <w:rPr>
          <w:rFonts w:asciiTheme="majorBidi" w:hAnsiTheme="majorBidi" w:cstheme="majorBidi"/>
          <w:sz w:val="28"/>
          <w:szCs w:val="28"/>
        </w:rPr>
        <w:t xml:space="preserve">навыками вычисления описательных инференциальных и базовых аналитических статистик с использованием программного статистического пакета </w:t>
      </w:r>
      <w:r w:rsidRPr="00A53D6A">
        <w:rPr>
          <w:rFonts w:asciiTheme="majorBidi" w:hAnsiTheme="majorBidi" w:cstheme="majorBidi"/>
          <w:sz w:val="28"/>
          <w:szCs w:val="28"/>
          <w:lang w:val="en-US" w:bidi="he-IL"/>
        </w:rPr>
        <w:t>SPSS</w:t>
      </w:r>
      <w:r w:rsidRPr="00A53D6A">
        <w:rPr>
          <w:rFonts w:asciiTheme="majorBidi" w:hAnsiTheme="majorBidi" w:cstheme="majorBidi"/>
          <w:sz w:val="28"/>
          <w:szCs w:val="28"/>
          <w:lang w:bidi="he-IL"/>
        </w:rPr>
        <w:t xml:space="preserve">. </w:t>
      </w:r>
    </w:p>
    <w:p w:rsidR="00D55236" w:rsidRPr="00D55236" w:rsidRDefault="00D55236" w:rsidP="008269C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23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D55236" w:rsidRPr="00A53D6A" w:rsidRDefault="00D55236" w:rsidP="008269CC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6A">
        <w:rPr>
          <w:rFonts w:ascii="Times New Roman" w:hAnsi="Times New Roman" w:cs="Times New Roman"/>
          <w:sz w:val="28"/>
          <w:szCs w:val="28"/>
        </w:rPr>
        <w:t>Всего на изучение учебной дисциплины «</w:t>
      </w:r>
      <w:r w:rsidR="00A53D6A" w:rsidRPr="00A53D6A">
        <w:rPr>
          <w:rFonts w:ascii="Times New Roman" w:hAnsi="Times New Roman" w:cs="Times New Roman"/>
          <w:sz w:val="28"/>
          <w:szCs w:val="28"/>
        </w:rPr>
        <w:t>Методы прикладной статистики</w:t>
      </w:r>
      <w:r w:rsidRPr="00A53D6A">
        <w:rPr>
          <w:rFonts w:ascii="Times New Roman" w:hAnsi="Times New Roman" w:cs="Times New Roman"/>
          <w:sz w:val="28"/>
          <w:szCs w:val="28"/>
        </w:rPr>
        <w:t>» отведено</w:t>
      </w:r>
      <w:r w:rsidRPr="00A53D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D6A" w:rsidRPr="00A53D6A">
        <w:rPr>
          <w:rFonts w:ascii="Times New Roman" w:hAnsi="Times New Roman" w:cs="Times New Roman"/>
          <w:bCs/>
          <w:sz w:val="28"/>
          <w:szCs w:val="28"/>
        </w:rPr>
        <w:t>104</w:t>
      </w:r>
      <w:r w:rsidRPr="00A53D6A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A53D6A" w:rsidRPr="00A53D6A">
        <w:rPr>
          <w:rFonts w:ascii="Times New Roman" w:hAnsi="Times New Roman" w:cs="Times New Roman"/>
          <w:bCs/>
          <w:sz w:val="28"/>
          <w:szCs w:val="28"/>
        </w:rPr>
        <w:t>а</w:t>
      </w:r>
      <w:r w:rsidRPr="00A53D6A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A53D6A" w:rsidRPr="00A53D6A">
        <w:rPr>
          <w:rFonts w:ascii="Times New Roman" w:hAnsi="Times New Roman" w:cs="Times New Roman"/>
          <w:bCs/>
          <w:sz w:val="28"/>
          <w:szCs w:val="28"/>
        </w:rPr>
        <w:t>66</w:t>
      </w:r>
      <w:r w:rsidRPr="00A53D6A">
        <w:rPr>
          <w:rFonts w:ascii="Times New Roman" w:hAnsi="Times New Roman" w:cs="Times New Roman"/>
          <w:bCs/>
          <w:sz w:val="28"/>
          <w:szCs w:val="28"/>
        </w:rPr>
        <w:t xml:space="preserve"> часов аудиторных. </w:t>
      </w:r>
      <w:r w:rsidRPr="00A53D6A">
        <w:rPr>
          <w:rFonts w:ascii="Times New Roman" w:hAnsi="Times New Roman" w:cs="Times New Roman"/>
          <w:sz w:val="28"/>
          <w:szCs w:val="28"/>
        </w:rPr>
        <w:t>Примерное распределение аудиторных часов по видам занятий: лекции</w:t>
      </w:r>
      <w:r w:rsidR="00A53D6A">
        <w:rPr>
          <w:rFonts w:ascii="Times New Roman" w:hAnsi="Times New Roman" w:cs="Times New Roman"/>
          <w:sz w:val="28"/>
          <w:szCs w:val="28"/>
        </w:rPr>
        <w:t xml:space="preserve"> – </w:t>
      </w:r>
      <w:r w:rsidR="00A53D6A" w:rsidRPr="00A53D6A">
        <w:rPr>
          <w:rFonts w:ascii="Times New Roman" w:hAnsi="Times New Roman" w:cs="Times New Roman"/>
          <w:bCs/>
          <w:sz w:val="28"/>
          <w:szCs w:val="28"/>
        </w:rPr>
        <w:t>26</w:t>
      </w:r>
      <w:r w:rsidRPr="00A53D6A">
        <w:rPr>
          <w:rFonts w:ascii="Times New Roman" w:hAnsi="Times New Roman" w:cs="Times New Roman"/>
          <w:sz w:val="28"/>
          <w:szCs w:val="28"/>
        </w:rPr>
        <w:t xml:space="preserve"> часов, семинарские занятия – </w:t>
      </w:r>
      <w:r w:rsidR="00A53D6A" w:rsidRPr="00A53D6A">
        <w:rPr>
          <w:rFonts w:ascii="Times New Roman" w:hAnsi="Times New Roman" w:cs="Times New Roman"/>
          <w:bCs/>
          <w:sz w:val="28"/>
          <w:szCs w:val="28"/>
        </w:rPr>
        <w:t>12</w:t>
      </w:r>
      <w:r w:rsidR="00A53D6A" w:rsidRPr="00A53D6A">
        <w:rPr>
          <w:rFonts w:ascii="Times New Roman" w:hAnsi="Times New Roman" w:cs="Times New Roman"/>
          <w:sz w:val="28"/>
          <w:szCs w:val="28"/>
        </w:rPr>
        <w:t xml:space="preserve"> часов, практические занятия – 14 часов, лабораторные занятия – 14 часов.</w:t>
      </w:r>
    </w:p>
    <w:p w:rsidR="00D55236" w:rsidRPr="00A53D6A" w:rsidRDefault="00D55236" w:rsidP="008269CC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D6A">
        <w:rPr>
          <w:rFonts w:ascii="Times New Roman" w:hAnsi="Times New Roman" w:cs="Times New Roman"/>
          <w:sz w:val="28"/>
          <w:szCs w:val="28"/>
        </w:rPr>
        <w:t>Рекомендуемая форма промежуточной аттестации –</w:t>
      </w:r>
      <w:r w:rsidR="00A53D6A" w:rsidRPr="00A53D6A">
        <w:rPr>
          <w:rFonts w:ascii="Times New Roman" w:hAnsi="Times New Roman" w:cs="Times New Roman"/>
          <w:sz w:val="28"/>
          <w:szCs w:val="28"/>
        </w:rPr>
        <w:t xml:space="preserve"> зачет</w:t>
      </w:r>
      <w:r w:rsidRPr="00A53D6A">
        <w:rPr>
          <w:rFonts w:ascii="Times New Roman" w:hAnsi="Times New Roman" w:cs="Times New Roman"/>
          <w:sz w:val="28"/>
          <w:szCs w:val="28"/>
        </w:rPr>
        <w:t>.</w:t>
      </w:r>
    </w:p>
    <w:p w:rsidR="00AE3B0D" w:rsidRDefault="00AE3B0D" w:rsidP="00AE3B0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3B0D" w:rsidRDefault="00AE3B0D" w:rsidP="00AE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B0D">
        <w:rPr>
          <w:rFonts w:ascii="Times New Roman" w:hAnsi="Times New Roman" w:cs="Times New Roman"/>
          <w:b/>
          <w:sz w:val="28"/>
          <w:szCs w:val="28"/>
        </w:rPr>
        <w:t>ПРИМЕРН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E3B0D">
        <w:rPr>
          <w:rFonts w:ascii="Times New Roman" w:hAnsi="Times New Roman" w:cs="Times New Roman"/>
          <w:b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AE3B0D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AE3B0D" w:rsidRDefault="00AE3B0D" w:rsidP="00AE3B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734"/>
        <w:gridCol w:w="962"/>
        <w:gridCol w:w="1203"/>
        <w:gridCol w:w="2025"/>
      </w:tblGrid>
      <w:tr w:rsidR="00AE3B0D" w:rsidRPr="008269CC" w:rsidTr="008269CC">
        <w:trPr>
          <w:trHeight w:val="382"/>
          <w:jc w:val="center"/>
        </w:trPr>
        <w:tc>
          <w:tcPr>
            <w:tcW w:w="342" w:type="pct"/>
            <w:vMerge w:val="restart"/>
            <w:vAlign w:val="center"/>
          </w:tcPr>
          <w:p w:rsidR="00AE3B0D" w:rsidRPr="008269CC" w:rsidRDefault="00AE3B0D" w:rsidP="00AE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71" w:type="pct"/>
            <w:vMerge w:val="restart"/>
            <w:vAlign w:val="center"/>
          </w:tcPr>
          <w:p w:rsidR="00AE3B0D" w:rsidRPr="008269CC" w:rsidRDefault="00AE3B0D" w:rsidP="00AE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2187" w:type="pct"/>
            <w:gridSpan w:val="3"/>
            <w:vAlign w:val="center"/>
          </w:tcPr>
          <w:p w:rsidR="00AE3B0D" w:rsidRPr="008269CC" w:rsidRDefault="00AE3B0D" w:rsidP="008269CC">
            <w:pPr>
              <w:ind w:left="-31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37DF0" w:rsidRPr="008269CC">
              <w:rPr>
                <w:rFonts w:ascii="Times New Roman" w:hAnsi="Times New Roman" w:cs="Times New Roman"/>
                <w:sz w:val="28"/>
                <w:szCs w:val="28"/>
              </w:rPr>
              <w:t xml:space="preserve">аудиторных </w:t>
            </w: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6112E4" w:rsidRPr="008269CC" w:rsidTr="008269CC">
        <w:trPr>
          <w:trHeight w:val="557"/>
          <w:jc w:val="center"/>
        </w:trPr>
        <w:tc>
          <w:tcPr>
            <w:tcW w:w="342" w:type="pct"/>
            <w:vMerge/>
            <w:vAlign w:val="center"/>
          </w:tcPr>
          <w:p w:rsidR="00AE3B0D" w:rsidRPr="008269CC" w:rsidRDefault="00AE3B0D" w:rsidP="00B640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1" w:type="pct"/>
            <w:vMerge/>
            <w:vAlign w:val="center"/>
          </w:tcPr>
          <w:p w:rsidR="00AE3B0D" w:rsidRPr="008269CC" w:rsidRDefault="00AE3B0D" w:rsidP="00B640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:rsidR="00AE3B0D" w:rsidRPr="008269CC" w:rsidRDefault="006112E4" w:rsidP="008269CC">
            <w:pPr>
              <w:ind w:left="-31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28" w:type="pct"/>
            <w:vAlign w:val="center"/>
          </w:tcPr>
          <w:p w:rsidR="00AE3B0D" w:rsidRPr="008269CC" w:rsidRDefault="00F37DF0" w:rsidP="008269CC">
            <w:pPr>
              <w:ind w:left="-31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057" w:type="pct"/>
            <w:vAlign w:val="center"/>
          </w:tcPr>
          <w:p w:rsidR="00AE3B0D" w:rsidRPr="008269CC" w:rsidRDefault="00F37DF0" w:rsidP="008269CC">
            <w:pPr>
              <w:tabs>
                <w:tab w:val="center" w:pos="-136"/>
                <w:tab w:val="right" w:pos="4544"/>
              </w:tabs>
              <w:ind w:left="-31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Практические / лабораторные</w:t>
            </w:r>
            <w:r w:rsidR="000D4963" w:rsidRPr="008269CC">
              <w:rPr>
                <w:rFonts w:ascii="Times New Roman" w:hAnsi="Times New Roman" w:cs="Times New Roman"/>
                <w:sz w:val="28"/>
                <w:szCs w:val="28"/>
              </w:rPr>
              <w:t xml:space="preserve"> / семинарские занятия</w:t>
            </w:r>
          </w:p>
        </w:tc>
      </w:tr>
      <w:tr w:rsidR="006112E4" w:rsidRPr="008269CC" w:rsidTr="008269CC">
        <w:trPr>
          <w:trHeight w:val="325"/>
          <w:jc w:val="center"/>
        </w:trPr>
        <w:tc>
          <w:tcPr>
            <w:tcW w:w="342" w:type="pct"/>
            <w:vAlign w:val="center"/>
          </w:tcPr>
          <w:p w:rsidR="006112E4" w:rsidRPr="008269CC" w:rsidRDefault="006112E4" w:rsidP="006112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1" w:type="pct"/>
            <w:vAlign w:val="center"/>
          </w:tcPr>
          <w:p w:rsidR="006112E4" w:rsidRPr="008269CC" w:rsidRDefault="006112E4" w:rsidP="00611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" w:type="pct"/>
            <w:vAlign w:val="center"/>
          </w:tcPr>
          <w:p w:rsidR="006112E4" w:rsidRPr="008269CC" w:rsidRDefault="006112E4" w:rsidP="00611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" w:type="pct"/>
            <w:vAlign w:val="center"/>
          </w:tcPr>
          <w:p w:rsidR="006112E4" w:rsidRPr="008269CC" w:rsidRDefault="006112E4" w:rsidP="006112E4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7" w:type="pct"/>
            <w:vAlign w:val="center"/>
          </w:tcPr>
          <w:p w:rsidR="006112E4" w:rsidRPr="008269CC" w:rsidRDefault="006112E4" w:rsidP="006112E4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8269CC" w:rsidP="00C22C7E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Статистика как наука</w:t>
            </w:r>
            <w:r w:rsidR="00A53D6A"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 xml:space="preserve"> 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4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C22C7E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Одн</w:t>
            </w:r>
            <w:r w:rsid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омерные частотные распределения</w:t>
            </w: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 xml:space="preserve"> 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8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 xml:space="preserve">Графическое </w:t>
            </w:r>
            <w:r w:rsid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представление данных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10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4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Вычисление основных описательных статистик</w:t>
            </w:r>
          </w:p>
        </w:tc>
        <w:tc>
          <w:tcPr>
            <w:tcW w:w="502" w:type="pct"/>
            <w:vAlign w:val="center"/>
          </w:tcPr>
          <w:p w:rsidR="00A53D6A" w:rsidRPr="008269CC" w:rsidRDefault="002530D8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8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4</w:t>
            </w:r>
          </w:p>
        </w:tc>
        <w:tc>
          <w:tcPr>
            <w:tcW w:w="1057" w:type="pct"/>
            <w:vAlign w:val="center"/>
          </w:tcPr>
          <w:p w:rsidR="00A53D6A" w:rsidRPr="008269CC" w:rsidRDefault="002530D8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Анализ формы распределения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4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Стандартизация коли</w:t>
            </w:r>
            <w:r w:rsid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чественных переменных. Z-оценки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4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Теоретические распределения и их статистические таблицы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6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Статистический вывод. Оценка пара</w:t>
            </w:r>
            <w:r w:rsid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метров генеральной совокупности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6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Понятие статистической гипотезы. Процедура проверки гипотезы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4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Параметрические критерии проверки статистических гипотез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6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Непараметрические критерии проверки статистических гипотез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6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A53D6A" w:rsidRPr="008269CC" w:rsidTr="008269CC">
        <w:trPr>
          <w:trHeight w:val="850"/>
          <w:jc w:val="center"/>
        </w:trPr>
        <w:tc>
          <w:tcPr>
            <w:tcW w:w="2813" w:type="pct"/>
            <w:gridSpan w:val="2"/>
            <w:vAlign w:val="center"/>
          </w:tcPr>
          <w:p w:rsidR="00A53D6A" w:rsidRPr="008269CC" w:rsidRDefault="00A53D6A" w:rsidP="00A53D6A">
            <w:pPr>
              <w:ind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b/>
                <w:sz w:val="28"/>
                <w:szCs w:val="28"/>
              </w:rPr>
              <w:t>Всего: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b/>
                <w:sz w:val="28"/>
                <w:szCs w:val="28"/>
              </w:rPr>
              <w:t>66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b/>
                <w:sz w:val="28"/>
                <w:szCs w:val="28"/>
              </w:rPr>
              <w:t>26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b/>
                <w:sz w:val="28"/>
                <w:szCs w:val="28"/>
              </w:rPr>
              <w:t>40</w:t>
            </w:r>
          </w:p>
        </w:tc>
      </w:tr>
    </w:tbl>
    <w:p w:rsidR="006112E4" w:rsidRDefault="006112E4" w:rsidP="00AE3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2E4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6112E4" w:rsidRDefault="006112E4" w:rsidP="00611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rPr>
          <w:rFonts w:ascii="Times New Roman" w:eastAsia="MS Mincho" w:hAnsi="Times New Roman" w:cs="Times New Roman"/>
          <w:b/>
          <w:sz w:val="28"/>
          <w:szCs w:val="28"/>
          <w:lang w:eastAsia="ja-JP" w:bidi="he-IL"/>
        </w:rPr>
      </w:pPr>
      <w:r w:rsidRPr="00E9162D">
        <w:rPr>
          <w:rFonts w:ascii="Times New Roman" w:hAnsi="Times New Roman" w:cs="Times New Roman"/>
          <w:b/>
          <w:sz w:val="28"/>
          <w:szCs w:val="28"/>
        </w:rPr>
        <w:t>Тема 1</w:t>
      </w:r>
      <w:r w:rsidRPr="00E9162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269CC" w:rsidRPr="00E9162D">
        <w:rPr>
          <w:rFonts w:ascii="Times New Roman" w:eastAsia="MS Mincho" w:hAnsi="Times New Roman" w:cs="Times New Roman"/>
          <w:b/>
          <w:sz w:val="28"/>
          <w:szCs w:val="28"/>
          <w:lang w:eastAsia="ja-JP" w:bidi="he-IL"/>
        </w:rPr>
        <w:t>Статистика как наука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 xml:space="preserve">Количественные данные психологических исследований. Измерения в психологии, основные измерительные шкалы. Типы шкал по Стивенсу. </w:t>
      </w:r>
      <w:r w:rsidRPr="00E9162D">
        <w:rPr>
          <w:rFonts w:ascii="Times New Roman" w:hAnsi="Times New Roman" w:cs="Times New Roman"/>
          <w:sz w:val="28"/>
          <w:szCs w:val="28"/>
        </w:rPr>
        <w:t xml:space="preserve">Случайные события. Вероятности. Алгебра вероятностей. Полная вероятность. Формула Байеса. Комбинаторика. 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 w:bidi="he-IL"/>
        </w:rPr>
      </w:pPr>
      <w:r w:rsidRPr="00E9162D">
        <w:rPr>
          <w:rFonts w:ascii="Times New Roman" w:hAnsi="Times New Roman" w:cs="Times New Roman"/>
          <w:b/>
          <w:sz w:val="28"/>
          <w:szCs w:val="28"/>
        </w:rPr>
        <w:t>Тема 2.</w:t>
      </w:r>
      <w:r w:rsidRPr="00E916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162D">
        <w:rPr>
          <w:rFonts w:ascii="Times New Roman" w:eastAsia="MS Mincho" w:hAnsi="Times New Roman" w:cs="Times New Roman"/>
          <w:b/>
          <w:sz w:val="28"/>
          <w:szCs w:val="28"/>
          <w:lang w:eastAsia="ja-JP" w:bidi="he-IL"/>
        </w:rPr>
        <w:t>Одно</w:t>
      </w:r>
      <w:r w:rsidR="008269CC" w:rsidRPr="00E9162D">
        <w:rPr>
          <w:rFonts w:ascii="Times New Roman" w:eastAsia="MS Mincho" w:hAnsi="Times New Roman" w:cs="Times New Roman"/>
          <w:b/>
          <w:sz w:val="28"/>
          <w:szCs w:val="28"/>
          <w:lang w:eastAsia="ja-JP" w:bidi="he-IL"/>
        </w:rPr>
        <w:t>мерные частотные распределения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>Понятие одномерного частотного распределения. Частотный анализ. Понятие накопленной частоты. Виды группировок. Группировка количественных данных в интервалы. Квантильная группировка. Процентили, квинтили, квартили, децили. Алгоритм выбора типа группировки данных.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Тема 3. Гр</w:t>
      </w:r>
      <w:r w:rsidR="00D42065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афическое представление данных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>Способы графического представления данных. Столбиковая диаграмма. Линейная диаграмма. Гистограмма. Круговая диаграмма. Ленточная диаграмма. Коробчатая диаграмма. График рассеяния. Диаграмма-карта. Алгоритм выбора типа графика, соответствующего типу шкал и гипотезе.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  <w:r w:rsidRPr="00E9162D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 xml:space="preserve">Вычисление основных </w:t>
      </w:r>
      <w:r w:rsidR="008269CC"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описательных статистик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162D">
        <w:rPr>
          <w:rFonts w:ascii="Times New Roman" w:hAnsi="Times New Roman" w:cs="Times New Roman"/>
          <w:iCs/>
          <w:sz w:val="28"/>
          <w:szCs w:val="28"/>
        </w:rPr>
        <w:t xml:space="preserve">Описательная статистика. Меры центральной тенденции: среднее арифметическое, мода, медиана. Математическое ожидание и дисперсия.  Стандартное квадратическое отклонение. Статистические таблицы. 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  <w:r w:rsidRPr="00E916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5. </w:t>
      </w:r>
      <w:r w:rsidR="008269CC"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Анализ формы распределения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162D">
        <w:rPr>
          <w:rFonts w:ascii="Times New Roman" w:hAnsi="Times New Roman" w:cs="Times New Roman"/>
          <w:iCs/>
          <w:sz w:val="28"/>
          <w:szCs w:val="28"/>
        </w:rPr>
        <w:t>Понятие нормального распределения. Формула нормального распределения. График нормального распределения. Проверка нормальности распределения. Пуассоново распределение. Равномерное распределение. Вычисление асимметрии и эксцесса распределения.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  <w:r w:rsidRPr="00E916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6. </w:t>
      </w:r>
      <w:r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Стандартизация коли</w:t>
      </w:r>
      <w:r w:rsidR="008269CC"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чественных переменных. Z-оценки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E9162D">
        <w:rPr>
          <w:rFonts w:ascii="Times New Roman" w:hAnsi="Times New Roman" w:cs="Times New Roman"/>
          <w:iCs/>
          <w:sz w:val="28"/>
          <w:szCs w:val="28"/>
        </w:rPr>
        <w:t xml:space="preserve">Стандартизация и нормализация данных. Анализ формы распределения. Стандартизация данных психологических тестов. </w:t>
      </w:r>
      <w:r w:rsidRPr="00E9162D">
        <w:rPr>
          <w:rFonts w:ascii="Times New Roman" w:hAnsi="Times New Roman" w:cs="Times New Roman"/>
          <w:iCs/>
          <w:sz w:val="28"/>
          <w:szCs w:val="28"/>
          <w:lang w:val="en-GB" w:bidi="he-IL"/>
        </w:rPr>
        <w:t>Z</w:t>
      </w:r>
      <w:r w:rsidRPr="00E9162D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-статистика. </w:t>
      </w:r>
      <w:r w:rsidRPr="00E9162D">
        <w:rPr>
          <w:rFonts w:ascii="Times New Roman" w:hAnsi="Times New Roman" w:cs="Times New Roman"/>
          <w:iCs/>
          <w:sz w:val="28"/>
          <w:szCs w:val="28"/>
          <w:lang w:val="en-US" w:bidi="he-IL"/>
        </w:rPr>
        <w:t>T</w:t>
      </w:r>
      <w:r w:rsidRPr="00E9162D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-статистика. Правило трех сигм. 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 xml:space="preserve">Тема 7. Теоретические распределения и их </w:t>
      </w:r>
      <w:r w:rsidR="00E9162D"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статистические таблицы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>Анализ функций теоретических распределений. Соотношение формул и графиков нормального, равномерного, пуассонова распределений. Вычисление распределений. Статистические таблицы. Интерпретация различных типов теоретических распределений.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Тема 8. Статистический вывод. Оценка пара</w:t>
      </w:r>
      <w:r w:rsid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метров генеральной совокупности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162D">
        <w:rPr>
          <w:rFonts w:ascii="Times New Roman" w:hAnsi="Times New Roman" w:cs="Times New Roman"/>
          <w:iCs/>
          <w:sz w:val="28"/>
          <w:szCs w:val="28"/>
        </w:rPr>
        <w:t>Инференциальная статистика. Генеральная совокупность и выборка. Функции распределения. Точечное и интервальное оценивание. Ошибки вывода. Понятие и формула стандартной ошибки выборки. Понятие и формула доверительного интервала. Вычисление и графическое представление доверительного интервала.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E916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9. </w:t>
      </w:r>
      <w:r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Понятие статистической гипотезы. Процедура проверки гипотезы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E9162D">
        <w:rPr>
          <w:rFonts w:ascii="Times New Roman" w:hAnsi="Times New Roman" w:cs="Times New Roman"/>
          <w:iCs/>
          <w:sz w:val="28"/>
          <w:szCs w:val="28"/>
        </w:rPr>
        <w:t>Статистические гипотезы. Функции статистической гипотезы. Нулевая и альтернативная гипотезы. Ошибки первого и второго рода. Виды статистических гипотез.</w:t>
      </w:r>
      <w:r w:rsidRPr="00E9162D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 Гипотезы о различиях. Гипотезы о связи. Гипотезы о влиянии. 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he-IL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  <w:r w:rsidRPr="00E9162D">
        <w:rPr>
          <w:rFonts w:ascii="Times New Roman" w:hAnsi="Times New Roman" w:cs="Times New Roman"/>
          <w:b/>
          <w:bCs/>
          <w:iCs/>
          <w:sz w:val="28"/>
          <w:szCs w:val="28"/>
          <w:lang w:bidi="he-IL"/>
        </w:rPr>
        <w:t xml:space="preserve">Тема 10. </w:t>
      </w:r>
      <w:r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 xml:space="preserve">Параметрические критерии </w:t>
      </w:r>
      <w:r w:rsid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проверки статистических гипотез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 xml:space="preserve">Понятие параметрического критерия. Область применения параметрических критериев. Т-критерий Стьюдента для сравнения выборочных средних. Ограничения </w:t>
      </w:r>
      <w:r w:rsidRPr="00E9162D">
        <w:rPr>
          <w:rFonts w:ascii="Times New Roman" w:eastAsia="MS Mincho" w:hAnsi="Times New Roman" w:cs="Times New Roman"/>
          <w:sz w:val="28"/>
          <w:szCs w:val="28"/>
          <w:lang w:val="en-US" w:eastAsia="ja-JP" w:bidi="he-IL"/>
        </w:rPr>
        <w:t>t</w:t>
      </w:r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>-критерия Стьюдента. Критерий Тамхейна для определения статистической значимости различий между выборочными средними.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 xml:space="preserve">Тема 11. Непараметрические критерии </w:t>
      </w:r>
      <w:r w:rsid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проверки статистических гипотез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>Понятие непараметрического критерия. Возможности и ограничения непараметрических критериев. Критерий Манна-Уитни. Критерий Краскала-Уоллиса. Критерий Уилкоксона. Критерий Колмогорова-Смирнова. Критерий хи-квадрат для проверки равномерности распределения.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</w:p>
    <w:p w:rsidR="006112E4" w:rsidRDefault="006112E4" w:rsidP="00AE3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6112E4" w:rsidRP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98" w:rsidRPr="00E9162D" w:rsidRDefault="00E9162D" w:rsidP="00B66B9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Основная литература</w:t>
      </w:r>
    </w:p>
    <w:p w:rsidR="00B66B98" w:rsidRPr="00D4177C" w:rsidRDefault="00B66B98" w:rsidP="00B66B98">
      <w:pPr>
        <w:jc w:val="center"/>
        <w:rPr>
          <w:b/>
          <w:bCs/>
          <w:iCs/>
          <w:szCs w:val="28"/>
        </w:rPr>
      </w:pPr>
    </w:p>
    <w:p w:rsidR="00B66B98" w:rsidRPr="0018793A" w:rsidRDefault="00B66B98" w:rsidP="00E9162D">
      <w:pPr>
        <w:pStyle w:val="ad"/>
        <w:numPr>
          <w:ilvl w:val="0"/>
          <w:numId w:val="12"/>
        </w:numPr>
        <w:tabs>
          <w:tab w:val="clear" w:pos="1770"/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Комиссаров</w:t>
      </w:r>
      <w:r w:rsidR="00E9162D"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,</w:t>
      </w:r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 В.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В.</w:t>
      </w:r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Математические методы</w:t>
      </w:r>
      <w:r w:rsidR="00E9162D"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в</w:t>
      </w:r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психологии</w:t>
      </w:r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: учеб. пособие / В.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В. 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Комиссаров</w:t>
      </w:r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Н</w:t>
      </w:r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В. 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Комиссарова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. – Новосибирск: Изд-во НГТУ, 2017. – 130 с.</w:t>
      </w:r>
    </w:p>
    <w:p w:rsidR="00682B8D" w:rsidRPr="0018793A" w:rsidRDefault="00682B8D" w:rsidP="00682B8D">
      <w:pPr>
        <w:pStyle w:val="ad"/>
        <w:numPr>
          <w:ilvl w:val="0"/>
          <w:numId w:val="12"/>
        </w:numPr>
        <w:tabs>
          <w:tab w:val="clear" w:pos="1770"/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Леньков, С. Л. Статистические методы в психологии / С. Л. Леньков, Н. Е. Рубцова. – </w:t>
      </w:r>
      <w:r w:rsidR="0018793A" w:rsidRPr="0018793A">
        <w:rPr>
          <w:rFonts w:asciiTheme="majorBidi" w:hAnsiTheme="majorBidi" w:cstheme="majorBidi"/>
          <w:sz w:val="28"/>
          <w:szCs w:val="28"/>
        </w:rPr>
        <w:t>М.: Издательство Юрайт,</w:t>
      </w:r>
      <w:r w:rsidR="0018793A"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2021</w:t>
      </w:r>
      <w:r w:rsidR="0018793A"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. – 311 с.</w:t>
      </w:r>
    </w:p>
    <w:p w:rsidR="00B66B98" w:rsidRPr="0018793A" w:rsidRDefault="00E9162D" w:rsidP="00E9162D">
      <w:pPr>
        <w:pStyle w:val="ad"/>
        <w:numPr>
          <w:ilvl w:val="0"/>
          <w:numId w:val="12"/>
        </w:numPr>
        <w:tabs>
          <w:tab w:val="clear" w:pos="1770"/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18793A">
        <w:rPr>
          <w:rFonts w:asciiTheme="majorBidi" w:hAnsiTheme="majorBidi" w:cstheme="majorBidi"/>
          <w:sz w:val="28"/>
          <w:szCs w:val="28"/>
        </w:rPr>
        <w:t>Наследов, А.</w:t>
      </w:r>
      <w:r w:rsidR="00B66B98" w:rsidRPr="0018793A">
        <w:rPr>
          <w:rFonts w:asciiTheme="majorBidi" w:hAnsiTheme="majorBidi" w:cstheme="majorBidi"/>
          <w:sz w:val="28"/>
          <w:szCs w:val="28"/>
        </w:rPr>
        <w:t>Д. Математические методы в психологических исследованиях. Анализ и интерпретация данных / А.</w:t>
      </w:r>
      <w:r w:rsidRPr="0018793A">
        <w:rPr>
          <w:rFonts w:asciiTheme="majorBidi" w:hAnsiTheme="majorBidi" w:cstheme="majorBidi"/>
          <w:sz w:val="28"/>
          <w:szCs w:val="28"/>
        </w:rPr>
        <w:t>Д. Наследов</w:t>
      </w:r>
      <w:r w:rsidR="00B66B98" w:rsidRPr="0018793A">
        <w:rPr>
          <w:rFonts w:asciiTheme="majorBidi" w:hAnsiTheme="majorBidi" w:cstheme="majorBidi"/>
          <w:sz w:val="28"/>
          <w:szCs w:val="28"/>
        </w:rPr>
        <w:t>. – СПб: Речь, 2012. – 392 с.</w:t>
      </w:r>
    </w:p>
    <w:p w:rsidR="00B66B98" w:rsidRPr="0018793A" w:rsidRDefault="00B66B98" w:rsidP="00E9162D">
      <w:pPr>
        <w:pStyle w:val="ad"/>
        <w:numPr>
          <w:ilvl w:val="0"/>
          <w:numId w:val="12"/>
        </w:numPr>
        <w:tabs>
          <w:tab w:val="clear" w:pos="1770"/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Перевозкин</w:t>
      </w:r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, С.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Б. Методы математической статистики в научно-исследовательской работе психолога: учебное пособие / Перевозкин С.Б., Перевозкина Ю.М. – Новосибирск: Новосибирский государственный университет экономики и управления «НИНХ», 2017. – 162 c.</w:t>
      </w:r>
    </w:p>
    <w:p w:rsidR="00B66B98" w:rsidRPr="0018793A" w:rsidRDefault="00B66B98" w:rsidP="00E9162D">
      <w:pPr>
        <w:pStyle w:val="ad"/>
        <w:numPr>
          <w:ilvl w:val="0"/>
          <w:numId w:val="12"/>
        </w:numPr>
        <w:tabs>
          <w:tab w:val="clear" w:pos="1770"/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Терещенко</w:t>
      </w:r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О.В. 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Многомерный статистический анализ данных в социальных науках: учеб. Пособие / О.В. Терещенко, Н.В. Курилович, Е.И. Князева. – Минск: БГУ, 2012.</w:t>
      </w:r>
    </w:p>
    <w:p w:rsidR="00B66B98" w:rsidRPr="00F037E3" w:rsidRDefault="00B66B98" w:rsidP="00E9162D">
      <w:pPr>
        <w:tabs>
          <w:tab w:val="left" w:pos="1134"/>
        </w:tabs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B66B98" w:rsidRPr="00B66B98" w:rsidRDefault="00F037E3" w:rsidP="00B66B98">
      <w:pPr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Д</w:t>
      </w:r>
      <w:r w:rsidR="00B66B98" w:rsidRPr="00B66B98">
        <w:rPr>
          <w:rFonts w:asciiTheme="majorBidi" w:hAnsiTheme="majorBidi" w:cstheme="majorBidi"/>
          <w:b/>
          <w:bCs/>
          <w:iCs/>
          <w:sz w:val="28"/>
          <w:szCs w:val="28"/>
        </w:rPr>
        <w:t>ополнительн</w:t>
      </w:r>
      <w:r>
        <w:rPr>
          <w:rFonts w:asciiTheme="majorBidi" w:hAnsiTheme="majorBidi" w:cstheme="majorBidi"/>
          <w:b/>
          <w:bCs/>
          <w:iCs/>
          <w:sz w:val="28"/>
          <w:szCs w:val="28"/>
        </w:rPr>
        <w:t>ая</w:t>
      </w:r>
      <w:r w:rsidR="00B66B98" w:rsidRPr="00B66B98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литератур</w:t>
      </w:r>
      <w:r>
        <w:rPr>
          <w:rFonts w:asciiTheme="majorBidi" w:hAnsiTheme="majorBidi" w:cstheme="majorBidi"/>
          <w:b/>
          <w:bCs/>
          <w:iCs/>
          <w:sz w:val="28"/>
          <w:szCs w:val="28"/>
        </w:rPr>
        <w:t>а</w:t>
      </w:r>
      <w:r w:rsidR="00B66B98" w:rsidRPr="00B66B98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</w:p>
    <w:p w:rsidR="00B66B98" w:rsidRPr="00B66B98" w:rsidRDefault="00B66B98" w:rsidP="00B66B98">
      <w:pPr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18793A" w:rsidRPr="00FE7584" w:rsidRDefault="00682B8D" w:rsidP="0018793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Бююль</w:t>
      </w:r>
      <w:r w:rsidR="0018793A"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,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А. SPSS: искусство обработки информации. Анализ статистических данных и восстановление скрытых закономерностей  / А. Бююль, П. Цефель // СПб.: ДиаСофтЮП. – 2002. –  608 с</w:t>
      </w:r>
      <w:r w:rsidR="00B66B98" w:rsidRPr="00FE7584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18793A" w:rsidRPr="00FE7584" w:rsidRDefault="0018793A" w:rsidP="0018793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18793A">
        <w:rPr>
          <w:rFonts w:asciiTheme="majorBidi" w:hAnsiTheme="majorBidi" w:cstheme="majorBidi"/>
          <w:sz w:val="28"/>
          <w:szCs w:val="28"/>
        </w:rPr>
        <w:t xml:space="preserve">Высоков, И.Е. Математические методы в психологии: учебник и практикум для академического бакалавриата/ И. Е. Высоков. – М.: Издательство Юрайт, 2017. – 386 с.  </w:t>
      </w:r>
    </w:p>
    <w:p w:rsidR="0018793A" w:rsidRPr="00FE7584" w:rsidRDefault="0018793A" w:rsidP="0018793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Кричевец, А. Н. Основы статистики для психологов / А. Н. Кричевец, А. А. Корнеев, Е. И. Рассказова. – М.: Акрополь, 2019. – 290 с.</w:t>
      </w:r>
    </w:p>
    <w:p w:rsidR="0018793A" w:rsidRPr="00FE7584" w:rsidRDefault="0018793A" w:rsidP="0018793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Ловцов, Д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.А. 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Основы статистики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: Учеб. пособие / 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Д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.А. 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Ловцов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М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.В. 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Богданова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Л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.С. 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Паршинцева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. – 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М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.: РГУП, 2017. – 160 с.</w:t>
      </w:r>
    </w:p>
    <w:p w:rsidR="0018793A" w:rsidRPr="00B66B98" w:rsidRDefault="0018793A" w:rsidP="0018793A">
      <w:pPr>
        <w:pStyle w:val="ad"/>
        <w:tabs>
          <w:tab w:val="left" w:pos="1134"/>
        </w:tabs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:rsidR="00682B8D" w:rsidRPr="00FE7584" w:rsidRDefault="00682B8D" w:rsidP="0018793A">
      <w:pPr>
        <w:widowControl w:val="0"/>
        <w:shd w:val="clear" w:color="auto" w:fill="FFFFFF"/>
        <w:spacing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6112E4" w:rsidRPr="00FE7584" w:rsidRDefault="006112E4" w:rsidP="006112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7E3" w:rsidRPr="00FE7584" w:rsidRDefault="00F037E3" w:rsidP="006112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584">
        <w:rPr>
          <w:rFonts w:ascii="Times New Roman" w:hAnsi="Times New Roman" w:cs="Times New Roman"/>
          <w:sz w:val="28"/>
          <w:szCs w:val="28"/>
        </w:rPr>
        <w:br w:type="page"/>
      </w:r>
    </w:p>
    <w:p w:rsidR="00820366" w:rsidRPr="00B66B98" w:rsidRDefault="00820366" w:rsidP="00820366">
      <w:pPr>
        <w:widowControl w:val="0"/>
        <w:spacing w:line="240" w:lineRule="auto"/>
        <w:jc w:val="center"/>
        <w:rPr>
          <w:rFonts w:asciiTheme="majorBidi" w:hAnsiTheme="majorBidi" w:cstheme="majorBidi"/>
          <w:b/>
          <w:spacing w:val="-2"/>
          <w:sz w:val="28"/>
          <w:szCs w:val="28"/>
        </w:rPr>
      </w:pPr>
      <w:r w:rsidRPr="00820366">
        <w:rPr>
          <w:rFonts w:asciiTheme="majorBidi" w:hAnsiTheme="majorBidi" w:cstheme="majorBidi"/>
          <w:b/>
          <w:spacing w:val="-2"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:rsidR="00820366" w:rsidRDefault="00820366" w:rsidP="00820366">
      <w:pPr>
        <w:widowControl w:val="0"/>
        <w:spacing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820366" w:rsidRPr="00B66B98" w:rsidRDefault="00820366" w:rsidP="00820366">
      <w:pPr>
        <w:widowControl w:val="0"/>
        <w:spacing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66B98">
        <w:rPr>
          <w:rFonts w:asciiTheme="majorBidi" w:hAnsiTheme="majorBidi" w:cstheme="majorBidi"/>
          <w:sz w:val="28"/>
          <w:szCs w:val="28"/>
        </w:rPr>
        <w:t xml:space="preserve">При изучении учебной дисциплины рекомендуется использовать следующие формы самостоятельной работы: </w:t>
      </w:r>
    </w:p>
    <w:p w:rsidR="00820366" w:rsidRPr="00D42065" w:rsidRDefault="00820366" w:rsidP="00820366">
      <w:pPr>
        <w:pStyle w:val="a8"/>
        <w:widowControl w:val="0"/>
        <w:numPr>
          <w:ilvl w:val="0"/>
          <w:numId w:val="17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 xml:space="preserve">поиск (подбор) и обзор литературы, включая новейшие публикации, и электронных источников по индивидуально заданной проблеме курса; </w:t>
      </w:r>
    </w:p>
    <w:p w:rsidR="00820366" w:rsidRPr="00D42065" w:rsidRDefault="00820366" w:rsidP="00820366">
      <w:pPr>
        <w:pStyle w:val="a8"/>
        <w:widowControl w:val="0"/>
        <w:numPr>
          <w:ilvl w:val="0"/>
          <w:numId w:val="17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 xml:space="preserve">выполнение домашних заданий, выдаваемых на лабораторных занятиях; </w:t>
      </w:r>
    </w:p>
    <w:p w:rsidR="00820366" w:rsidRPr="00D42065" w:rsidRDefault="00820366" w:rsidP="00820366">
      <w:pPr>
        <w:pStyle w:val="a8"/>
        <w:widowControl w:val="0"/>
        <w:numPr>
          <w:ilvl w:val="0"/>
          <w:numId w:val="17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 xml:space="preserve">решение кейсов и выполнение упражнений, выдаваемых на практических семинарских занятиях; </w:t>
      </w:r>
    </w:p>
    <w:p w:rsidR="00820366" w:rsidRPr="00D42065" w:rsidRDefault="00820366" w:rsidP="00820366">
      <w:pPr>
        <w:pStyle w:val="a8"/>
        <w:widowControl w:val="0"/>
        <w:numPr>
          <w:ilvl w:val="0"/>
          <w:numId w:val="17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 xml:space="preserve">изучение дополнительной литературы по дисциплине; </w:t>
      </w:r>
    </w:p>
    <w:p w:rsidR="00820366" w:rsidRPr="00D42065" w:rsidRDefault="00820366" w:rsidP="00820366">
      <w:pPr>
        <w:pStyle w:val="a8"/>
        <w:widowControl w:val="0"/>
        <w:numPr>
          <w:ilvl w:val="0"/>
          <w:numId w:val="17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>подготовка к практическим, семинарским и лабораторным занятиям;</w:t>
      </w:r>
    </w:p>
    <w:p w:rsidR="00820366" w:rsidRPr="00D42065" w:rsidRDefault="00820366" w:rsidP="00820366">
      <w:pPr>
        <w:pStyle w:val="a8"/>
        <w:widowControl w:val="0"/>
        <w:numPr>
          <w:ilvl w:val="0"/>
          <w:numId w:val="17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>проработка материалов лабораторных занятий на собственных массивах данных.</w:t>
      </w:r>
    </w:p>
    <w:p w:rsidR="00820366" w:rsidRPr="00B66B98" w:rsidRDefault="00820366" w:rsidP="00820366">
      <w:pPr>
        <w:widowControl w:val="0"/>
        <w:spacing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66B98">
        <w:rPr>
          <w:rFonts w:asciiTheme="majorBidi" w:hAnsiTheme="majorBidi" w:cstheme="majorBidi"/>
          <w:sz w:val="28"/>
          <w:szCs w:val="28"/>
        </w:rPr>
        <w:t xml:space="preserve">Для организации самостоятельной работы студентов используются следующие учебные и учебно-методические материалы: </w:t>
      </w:r>
    </w:p>
    <w:p w:rsidR="00820366" w:rsidRPr="00D42065" w:rsidRDefault="008268E3" w:rsidP="00820366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учебная программа</w:t>
      </w:r>
      <w:r w:rsidR="00820366" w:rsidRPr="00D42065">
        <w:rPr>
          <w:rFonts w:asciiTheme="majorBidi" w:hAnsiTheme="majorBidi" w:cstheme="majorBidi"/>
          <w:szCs w:val="28"/>
        </w:rPr>
        <w:t xml:space="preserve">; </w:t>
      </w:r>
    </w:p>
    <w:p w:rsidR="00820366" w:rsidRPr="00D42065" w:rsidRDefault="00820366" w:rsidP="00820366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 xml:space="preserve">список основной и дополнительной рекомендуемой литературы; </w:t>
      </w:r>
    </w:p>
    <w:p w:rsidR="00820366" w:rsidRPr="00D42065" w:rsidRDefault="00820366" w:rsidP="00820366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 xml:space="preserve">тематика семинарских и практических занятий; </w:t>
      </w:r>
    </w:p>
    <w:p w:rsidR="00820366" w:rsidRPr="00D42065" w:rsidRDefault="00820366" w:rsidP="00820366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>подробные инструкции по выполнению заданий для лабораторных занятий;</w:t>
      </w:r>
    </w:p>
    <w:p w:rsidR="00820366" w:rsidRPr="00D42065" w:rsidRDefault="00820366" w:rsidP="00820366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>задачи для самопроверки;</w:t>
      </w:r>
    </w:p>
    <w:p w:rsidR="00820366" w:rsidRDefault="00820366" w:rsidP="00820366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>список вопросов к зачету.</w:t>
      </w:r>
    </w:p>
    <w:p w:rsidR="00820366" w:rsidRPr="00D42065" w:rsidRDefault="00820366" w:rsidP="00820366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Fonts w:asciiTheme="majorBidi" w:hAnsiTheme="majorBidi" w:cstheme="majorBidi"/>
          <w:szCs w:val="28"/>
        </w:rPr>
      </w:pPr>
    </w:p>
    <w:p w:rsidR="00B66B98" w:rsidRPr="00B66B98" w:rsidRDefault="00B66B98" w:rsidP="00F037E3">
      <w:pPr>
        <w:widowControl w:val="0"/>
        <w:spacing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Рекомендуемые формы </w:t>
      </w:r>
      <w:r w:rsidRPr="00B66B98">
        <w:rPr>
          <w:rFonts w:asciiTheme="majorBidi" w:eastAsia="Times New Roman" w:hAnsiTheme="majorBidi" w:cstheme="majorBidi"/>
          <w:b/>
          <w:bCs/>
          <w:sz w:val="28"/>
          <w:szCs w:val="28"/>
        </w:rPr>
        <w:t>и метод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ы обучения</w:t>
      </w:r>
    </w:p>
    <w:p w:rsidR="00B66B98" w:rsidRPr="00B66B98" w:rsidRDefault="00B66B98" w:rsidP="00F037E3">
      <w:pPr>
        <w:widowControl w:val="0"/>
        <w:spacing w:line="240" w:lineRule="auto"/>
        <w:ind w:firstLine="435"/>
        <w:jc w:val="both"/>
        <w:outlineLvl w:val="1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B66B98" w:rsidRPr="00D42065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bCs/>
          <w:sz w:val="28"/>
          <w:szCs w:val="28"/>
        </w:rPr>
        <w:t xml:space="preserve">При организации образовательного процесса используется </w:t>
      </w:r>
      <w:r w:rsidRPr="00B66B98">
        <w:rPr>
          <w:rFonts w:asciiTheme="majorBidi" w:eastAsia="Times New Roman" w:hAnsiTheme="majorBidi" w:cstheme="majorBidi"/>
          <w:b/>
          <w:bCs/>
          <w:i/>
          <w:sz w:val="28"/>
          <w:szCs w:val="28"/>
        </w:rPr>
        <w:t>м</w:t>
      </w:r>
      <w:r w:rsidRPr="00B66B98">
        <w:rPr>
          <w:rFonts w:asciiTheme="majorBidi" w:hAnsiTheme="majorBidi" w:cstheme="majorBidi"/>
          <w:b/>
          <w:i/>
          <w:sz w:val="28"/>
          <w:szCs w:val="28"/>
        </w:rPr>
        <w:t xml:space="preserve">етод анализа конкретных ситуаций (кейс-метод), </w:t>
      </w:r>
      <w:r w:rsidRPr="00B66B98">
        <w:rPr>
          <w:rFonts w:asciiTheme="majorBidi" w:hAnsiTheme="majorBidi" w:cstheme="majorBidi"/>
          <w:sz w:val="28"/>
          <w:szCs w:val="28"/>
        </w:rPr>
        <w:t>который предполагает</w:t>
      </w:r>
      <w:r w:rsidRPr="00D42065">
        <w:rPr>
          <w:rFonts w:asciiTheme="majorBidi" w:hAnsiTheme="majorBidi" w:cstheme="majorBidi"/>
          <w:sz w:val="28"/>
          <w:szCs w:val="28"/>
        </w:rPr>
        <w:t>: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hAnsiTheme="majorBidi" w:cstheme="majorBidi"/>
          <w:sz w:val="28"/>
          <w:szCs w:val="28"/>
        </w:rPr>
      </w:pPr>
      <w:r w:rsidRPr="00B66B98">
        <w:rPr>
          <w:rFonts w:asciiTheme="majorBidi" w:hAnsiTheme="majorBidi" w:cstheme="majorBidi"/>
          <w:sz w:val="28"/>
          <w:szCs w:val="28"/>
        </w:rPr>
        <w:t>- приобретение студентом знаний и умений для решения практических задач;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hAnsiTheme="majorBidi" w:cstheme="majorBidi"/>
          <w:sz w:val="28"/>
          <w:szCs w:val="28"/>
        </w:rPr>
      </w:pPr>
      <w:r w:rsidRPr="00B66B98">
        <w:rPr>
          <w:rFonts w:asciiTheme="majorBidi" w:hAnsiTheme="majorBidi" w:cstheme="majorBidi"/>
          <w:sz w:val="28"/>
          <w:szCs w:val="28"/>
        </w:rPr>
        <w:t>- анализ ситуации, используя профессиональные знания, собственный опыт, дополнительную литературу и иные источники.</w:t>
      </w:r>
    </w:p>
    <w:p w:rsidR="00B66B98" w:rsidRPr="00D42065" w:rsidRDefault="00B66B98" w:rsidP="00F037E3">
      <w:pPr>
        <w:widowControl w:val="0"/>
        <w:spacing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66B98">
        <w:rPr>
          <w:rFonts w:asciiTheme="majorBidi" w:hAnsiTheme="majorBidi" w:cstheme="majorBidi"/>
          <w:sz w:val="28"/>
          <w:szCs w:val="28"/>
        </w:rPr>
        <w:t>При организации образовательного процесса</w:t>
      </w:r>
      <w:r w:rsidRPr="00B66B9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B66B98">
        <w:rPr>
          <w:rFonts w:asciiTheme="majorBidi" w:hAnsiTheme="majorBidi" w:cstheme="majorBidi"/>
          <w:b/>
          <w:i/>
          <w:sz w:val="28"/>
          <w:szCs w:val="28"/>
        </w:rPr>
        <w:t xml:space="preserve">используется метод проектного обучения, </w:t>
      </w:r>
      <w:r w:rsidRPr="00B66B98">
        <w:rPr>
          <w:rFonts w:asciiTheme="majorBidi" w:hAnsiTheme="majorBidi" w:cstheme="majorBidi"/>
          <w:sz w:val="28"/>
          <w:szCs w:val="28"/>
        </w:rPr>
        <w:t>который предполагает</w:t>
      </w:r>
      <w:r w:rsidRPr="00D42065">
        <w:rPr>
          <w:rFonts w:asciiTheme="majorBidi" w:hAnsiTheme="majorBidi" w:cstheme="majorBidi"/>
          <w:sz w:val="28"/>
          <w:szCs w:val="28"/>
        </w:rPr>
        <w:t>: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>- способ организации учебной деятельности студентов, развивающий актуальные для учебной и профессиональной деятельности навыки планирования, самоорганизации, сотрудничества и предполагающий создание собственного продукта;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>- приобретение навыков для решения исследовательских, творческих, социальных, предпринимательских и коммуникационных задач.</w:t>
      </w:r>
    </w:p>
    <w:p w:rsid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F037E3" w:rsidRDefault="00F037E3" w:rsidP="00F037E3">
      <w:pPr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br w:type="page"/>
      </w:r>
    </w:p>
    <w:p w:rsidR="00B66B98" w:rsidRPr="00D42065" w:rsidRDefault="00B66B98" w:rsidP="00C22C7E">
      <w:pPr>
        <w:spacing w:line="240" w:lineRule="auto"/>
        <w:jc w:val="center"/>
        <w:rPr>
          <w:rFonts w:asciiTheme="majorBidi" w:hAnsiTheme="majorBidi" w:cstheme="majorBidi"/>
          <w:b/>
          <w:bCs/>
          <w:iCs/>
          <w:strike/>
          <w:sz w:val="28"/>
          <w:szCs w:val="28"/>
        </w:rPr>
      </w:pPr>
      <w:r w:rsidRPr="00B66B98">
        <w:rPr>
          <w:rFonts w:asciiTheme="majorBidi" w:hAnsiTheme="majorBidi" w:cstheme="majorBidi"/>
          <w:b/>
          <w:bCs/>
          <w:iCs/>
          <w:sz w:val="28"/>
          <w:szCs w:val="28"/>
        </w:rPr>
        <w:t xml:space="preserve">Перечень рекомендуемых средств диагностики </w:t>
      </w:r>
    </w:p>
    <w:p w:rsidR="00B66B98" w:rsidRP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Cs/>
          <w:i/>
          <w:iCs/>
          <w:sz w:val="28"/>
          <w:szCs w:val="28"/>
        </w:rPr>
      </w:pPr>
    </w:p>
    <w:p w:rsidR="00B66B98" w:rsidRPr="00B66B98" w:rsidRDefault="00B66B98" w:rsidP="00F037E3">
      <w:pPr>
        <w:pStyle w:val="2"/>
        <w:spacing w:after="0" w:line="240" w:lineRule="auto"/>
        <w:ind w:firstLine="709"/>
        <w:jc w:val="both"/>
        <w:rPr>
          <w:rFonts w:asciiTheme="majorBidi" w:hAnsiTheme="majorBidi" w:cstheme="majorBidi"/>
          <w:szCs w:val="28"/>
          <w:lang w:val="be-BY" w:eastAsia="be-BY"/>
        </w:rPr>
      </w:pPr>
      <w:r w:rsidRPr="00B66B98">
        <w:rPr>
          <w:rFonts w:asciiTheme="majorBidi" w:hAnsiTheme="majorBidi" w:cstheme="majorBidi"/>
          <w:szCs w:val="28"/>
          <w:lang w:val="be-BY" w:eastAsia="be-BY"/>
        </w:rPr>
        <w:t>Для текущего контроля и самоконтроля знаний и умений студентов по данной дисциплине используется следующий диагностический инструментарий:</w:t>
      </w:r>
    </w:p>
    <w:p w:rsidR="00B66B98" w:rsidRPr="00B66B98" w:rsidRDefault="00B66B98" w:rsidP="00F037E3">
      <w:pPr>
        <w:pStyle w:val="2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Cs w:val="28"/>
          <w:lang w:val="be-BY" w:eastAsia="be-BY"/>
        </w:rPr>
      </w:pPr>
      <w:r w:rsidRPr="00B66B98">
        <w:rPr>
          <w:rFonts w:asciiTheme="majorBidi" w:hAnsiTheme="majorBidi" w:cstheme="majorBidi"/>
          <w:szCs w:val="28"/>
          <w:lang w:val="be-BY" w:eastAsia="be-BY"/>
        </w:rPr>
        <w:t>решение кейсов;</w:t>
      </w:r>
    </w:p>
    <w:p w:rsidR="00B66B98" w:rsidRPr="00B66B98" w:rsidRDefault="00B66B98" w:rsidP="00F037E3">
      <w:pPr>
        <w:pStyle w:val="a8"/>
        <w:numPr>
          <w:ilvl w:val="0"/>
          <w:numId w:val="14"/>
        </w:numPr>
        <w:autoSpaceDE w:val="0"/>
        <w:autoSpaceDN w:val="0"/>
        <w:adjustRightInd w:val="0"/>
        <w:ind w:left="0" w:right="-112" w:firstLine="709"/>
        <w:jc w:val="both"/>
        <w:rPr>
          <w:rFonts w:asciiTheme="majorBidi" w:eastAsia="Times New Roman" w:hAnsiTheme="majorBidi" w:cstheme="majorBidi"/>
          <w:szCs w:val="28"/>
          <w:lang w:val="be-BY" w:eastAsia="be-BY"/>
        </w:rPr>
      </w:pPr>
      <w:r w:rsidRPr="00B66B98">
        <w:rPr>
          <w:rFonts w:asciiTheme="majorBidi" w:hAnsiTheme="majorBidi" w:cstheme="majorBidi"/>
          <w:szCs w:val="28"/>
        </w:rPr>
        <w:t>проект.</w:t>
      </w:r>
    </w:p>
    <w:p w:rsidR="00B66B98" w:rsidRPr="00B66B98" w:rsidRDefault="00B66B98" w:rsidP="00F037E3">
      <w:pPr>
        <w:tabs>
          <w:tab w:val="left" w:pos="9781"/>
        </w:tabs>
        <w:spacing w:line="240" w:lineRule="auto"/>
        <w:ind w:right="-112" w:firstLine="709"/>
        <w:jc w:val="both"/>
        <w:rPr>
          <w:rFonts w:asciiTheme="majorBidi" w:hAnsiTheme="majorBidi" w:cstheme="majorBidi"/>
          <w:sz w:val="28"/>
          <w:szCs w:val="28"/>
        </w:rPr>
      </w:pPr>
      <w:r w:rsidRPr="00B66B98">
        <w:rPr>
          <w:rFonts w:asciiTheme="majorBidi" w:hAnsiTheme="majorBidi" w:cstheme="majorBidi"/>
          <w:sz w:val="28"/>
          <w:szCs w:val="28"/>
        </w:rPr>
        <w:t xml:space="preserve">Оценка </w:t>
      </w:r>
      <w:r w:rsidRPr="00B66B98">
        <w:rPr>
          <w:rFonts w:asciiTheme="majorBidi" w:hAnsiTheme="majorBidi" w:cstheme="majorBidi"/>
          <w:b/>
          <w:bCs/>
          <w:sz w:val="28"/>
          <w:szCs w:val="28"/>
        </w:rPr>
        <w:t xml:space="preserve">решения кейсов </w:t>
      </w:r>
      <w:r w:rsidRPr="00B66B98">
        <w:rPr>
          <w:rFonts w:asciiTheme="majorBidi" w:hAnsiTheme="majorBidi" w:cstheme="majorBidi"/>
          <w:sz w:val="28"/>
          <w:szCs w:val="28"/>
        </w:rPr>
        <w:t>зависит от степени соответствия решения задаче, уровню осмысленности понимания алгоритма решения и правил его применения, качества практического применения выбранного алгоритма решения с использованием программного обеспечения для статистического анализа данных.</w:t>
      </w:r>
    </w:p>
    <w:p w:rsidR="00B66B98" w:rsidRPr="00B66B98" w:rsidRDefault="00B66B98" w:rsidP="00F037E3">
      <w:pPr>
        <w:tabs>
          <w:tab w:val="left" w:pos="9781"/>
        </w:tabs>
        <w:spacing w:line="240" w:lineRule="auto"/>
        <w:ind w:right="-112" w:firstLine="709"/>
        <w:jc w:val="both"/>
        <w:rPr>
          <w:rFonts w:asciiTheme="majorBidi" w:hAnsiTheme="majorBidi" w:cstheme="majorBidi"/>
          <w:sz w:val="28"/>
          <w:szCs w:val="28"/>
        </w:rPr>
      </w:pPr>
      <w:r w:rsidRPr="00B66B98">
        <w:rPr>
          <w:rFonts w:asciiTheme="majorBidi" w:hAnsiTheme="majorBidi" w:cstheme="majorBidi"/>
          <w:sz w:val="28"/>
          <w:szCs w:val="28"/>
        </w:rPr>
        <w:t xml:space="preserve">Оценка </w:t>
      </w:r>
      <w:r w:rsidRPr="00B66B98">
        <w:rPr>
          <w:rFonts w:asciiTheme="majorBidi" w:hAnsiTheme="majorBidi" w:cstheme="majorBidi"/>
          <w:b/>
          <w:bCs/>
          <w:sz w:val="28"/>
          <w:szCs w:val="28"/>
        </w:rPr>
        <w:t>проекта</w:t>
      </w:r>
      <w:r w:rsidRPr="00B66B98">
        <w:rPr>
          <w:rFonts w:asciiTheme="majorBidi" w:hAnsiTheme="majorBidi" w:cstheme="majorBidi"/>
          <w:sz w:val="28"/>
          <w:szCs w:val="28"/>
        </w:rPr>
        <w:t xml:space="preserve"> зависит от актуальности исследуемой проблемы, корректности используемых статистических методов исследования, привлечения знаний из различных областей, практикоориентированности полученных результатов.</w:t>
      </w:r>
    </w:p>
    <w:p w:rsidR="00B66B98" w:rsidRPr="00F037E3" w:rsidRDefault="00B66B98" w:rsidP="00F037E3">
      <w:pPr>
        <w:spacing w:line="240" w:lineRule="auto"/>
        <w:ind w:right="-112" w:firstLine="804"/>
        <w:jc w:val="both"/>
        <w:rPr>
          <w:rFonts w:asciiTheme="majorBidi" w:hAnsiTheme="majorBidi" w:cstheme="majorBidi"/>
          <w:bCs/>
          <w:iCs/>
          <w:strike/>
          <w:sz w:val="28"/>
          <w:szCs w:val="28"/>
        </w:rPr>
      </w:pPr>
      <w:r w:rsidRPr="00F037E3">
        <w:rPr>
          <w:rFonts w:asciiTheme="majorBidi" w:hAnsiTheme="majorBidi" w:cstheme="majorBidi"/>
          <w:bCs/>
          <w:iCs/>
          <w:strike/>
          <w:sz w:val="28"/>
          <w:szCs w:val="28"/>
        </w:rPr>
        <w:t xml:space="preserve"> </w:t>
      </w:r>
    </w:p>
    <w:p w:rsid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/>
          <w:color w:val="FF0000"/>
          <w:spacing w:val="-2"/>
          <w:sz w:val="28"/>
          <w:szCs w:val="28"/>
        </w:rPr>
      </w:pPr>
    </w:p>
    <w:p w:rsidR="00B66B98" w:rsidRP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/>
          <w:color w:val="FF0000"/>
          <w:spacing w:val="-2"/>
          <w:sz w:val="28"/>
          <w:szCs w:val="28"/>
        </w:rPr>
      </w:pPr>
    </w:p>
    <w:p w:rsidR="00F037E3" w:rsidRDefault="00F037E3" w:rsidP="00F037E3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br w:type="page"/>
      </w:r>
    </w:p>
    <w:p w:rsid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66B98">
        <w:rPr>
          <w:rFonts w:asciiTheme="majorBidi" w:hAnsiTheme="majorBidi" w:cstheme="majorBidi"/>
          <w:b/>
          <w:bCs/>
          <w:color w:val="000000"/>
          <w:sz w:val="28"/>
          <w:szCs w:val="28"/>
        </w:rPr>
        <w:t>Примерная тематика семинарских занятий</w:t>
      </w:r>
    </w:p>
    <w:p w:rsidR="00B66B98" w:rsidRP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B66B98" w:rsidRPr="00B66B98" w:rsidRDefault="00B66B98" w:rsidP="00F037E3">
      <w:pPr>
        <w:spacing w:line="24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 xml:space="preserve">Семинар № 1.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Статистика как наука. Данные прикладных психологических исследований. Измерения в психологи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и, основные измерительные шкалы</w:t>
      </w:r>
    </w:p>
    <w:p w:rsidR="00B66B98" w:rsidRPr="00B66B98" w:rsidRDefault="00B66B98" w:rsidP="00F037E3">
      <w:pPr>
        <w:spacing w:line="240" w:lineRule="auto"/>
        <w:ind w:firstLine="709"/>
        <w:jc w:val="both"/>
        <w:rPr>
          <w:rFonts w:asciiTheme="majorBidi" w:eastAsia="MS Mincho" w:hAnsiTheme="majorBidi" w:cstheme="majorBidi"/>
          <w:sz w:val="28"/>
          <w:szCs w:val="28"/>
          <w:lang w:eastAsia="ja-JP" w:bidi="he-IL"/>
        </w:rPr>
      </w:pP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 xml:space="preserve">Семинар № 2.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Одномерные частотные распределения. Группировка ко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личественных данных в интервалы</w:t>
      </w:r>
    </w:p>
    <w:p w:rsidR="00B66B98" w:rsidRPr="00B66B98" w:rsidRDefault="00B66B98" w:rsidP="00F037E3">
      <w:pPr>
        <w:spacing w:line="24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 xml:space="preserve">Семинар № 3.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Г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рафическое представление данных</w:t>
      </w:r>
    </w:p>
    <w:p w:rsidR="00B66B98" w:rsidRPr="00B66B98" w:rsidRDefault="00B66B98" w:rsidP="00C22C7E">
      <w:pPr>
        <w:spacing w:line="24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 xml:space="preserve">Семинар № </w:t>
      </w:r>
      <w:r w:rsidR="00C22C7E">
        <w:rPr>
          <w:rFonts w:asciiTheme="majorBidi" w:hAnsiTheme="majorBidi" w:cstheme="majorBidi"/>
          <w:bCs/>
          <w:color w:val="000000"/>
          <w:sz w:val="28"/>
          <w:szCs w:val="28"/>
        </w:rPr>
        <w:t>4</w:t>
      </w: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>.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 xml:space="preserve"> Анализ формы распределения</w:t>
      </w:r>
    </w:p>
    <w:p w:rsidR="00B66B98" w:rsidRPr="00B66B98" w:rsidRDefault="00B66B98" w:rsidP="00C22C7E">
      <w:pPr>
        <w:spacing w:line="24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 xml:space="preserve">Семинар № </w:t>
      </w:r>
      <w:r w:rsidR="00C22C7E">
        <w:rPr>
          <w:rFonts w:asciiTheme="majorBidi" w:hAnsiTheme="majorBidi" w:cstheme="majorBidi"/>
          <w:bCs/>
          <w:color w:val="000000"/>
          <w:sz w:val="28"/>
          <w:szCs w:val="28"/>
        </w:rPr>
        <w:t>5</w:t>
      </w: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>.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 xml:space="preserve"> Стандартизация коли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чественных переменных. Z-оценки</w:t>
      </w:r>
    </w:p>
    <w:p w:rsidR="00B66B98" w:rsidRPr="00B66B98" w:rsidRDefault="00B66B98" w:rsidP="00C22C7E">
      <w:pPr>
        <w:spacing w:line="240" w:lineRule="auto"/>
        <w:ind w:firstLine="709"/>
        <w:jc w:val="both"/>
        <w:rPr>
          <w:rFonts w:asciiTheme="majorBidi" w:eastAsia="MS Mincho" w:hAnsiTheme="majorBidi" w:cstheme="majorBidi"/>
          <w:sz w:val="28"/>
          <w:szCs w:val="28"/>
          <w:lang w:eastAsia="ja-JP" w:bidi="he-IL"/>
        </w:rPr>
      </w:pP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 xml:space="preserve">Семинар № </w:t>
      </w:r>
      <w:r w:rsidR="00C22C7E">
        <w:rPr>
          <w:rFonts w:asciiTheme="majorBidi" w:hAnsiTheme="majorBidi" w:cstheme="majorBidi"/>
          <w:bCs/>
          <w:color w:val="000000"/>
          <w:sz w:val="28"/>
          <w:szCs w:val="28"/>
        </w:rPr>
        <w:t>6</w:t>
      </w: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>.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 xml:space="preserve"> Теоретические распределения и их статистические таблицы</w:t>
      </w:r>
    </w:p>
    <w:p w:rsidR="00B66B98" w:rsidRPr="00B66B98" w:rsidRDefault="00B66B98" w:rsidP="00F037E3">
      <w:pPr>
        <w:keepNext/>
        <w:spacing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B66B98" w:rsidRP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66B98">
        <w:rPr>
          <w:rFonts w:asciiTheme="majorBidi" w:hAnsiTheme="majorBidi" w:cstheme="majorBidi"/>
          <w:b/>
          <w:bCs/>
          <w:color w:val="000000"/>
          <w:sz w:val="28"/>
          <w:szCs w:val="28"/>
        </w:rPr>
        <w:t>Примерная тематика практических занятий</w:t>
      </w:r>
    </w:p>
    <w:p w:rsidR="00B66B98" w:rsidRPr="00B66B98" w:rsidRDefault="00B66B98" w:rsidP="00F037E3">
      <w:pPr>
        <w:keepNext/>
        <w:spacing w:line="240" w:lineRule="auto"/>
        <w:jc w:val="center"/>
        <w:outlineLvl w:val="1"/>
        <w:rPr>
          <w:rFonts w:asciiTheme="majorBidi" w:eastAsia="Times New Roman" w:hAnsiTheme="majorBidi" w:cstheme="majorBidi"/>
          <w:sz w:val="28"/>
          <w:szCs w:val="28"/>
        </w:rPr>
      </w:pP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eastAsia="MS Mincho" w:hAnsiTheme="majorBidi" w:cstheme="majorBidi"/>
          <w:sz w:val="28"/>
          <w:szCs w:val="28"/>
          <w:lang w:eastAsia="ja-JP" w:bidi="he-IL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1.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Одномерные частотные распределения. Группировка ко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личественных данных в интервалы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eastAsia="MS Mincho" w:hAnsiTheme="majorBidi" w:cstheme="majorBidi"/>
          <w:sz w:val="28"/>
          <w:szCs w:val="28"/>
          <w:lang w:eastAsia="ja-JP" w:bidi="he-IL"/>
        </w:rPr>
      </w:pP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Занятие № 2. Г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рафическое представление данных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Занятие № 3. Вычисление основных описательных статистик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4.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Статистический вывод. Оценка параметров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 xml:space="preserve"> генеральной совокупности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5.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Понятие статистической гипотезы. Процедура проверки гипотезы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6.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Параметрические критерии проверки статистических гипотез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eastAsia="MS Mincho" w:hAnsiTheme="majorBidi" w:cstheme="majorBidi"/>
          <w:sz w:val="28"/>
          <w:szCs w:val="28"/>
          <w:lang w:eastAsia="ja-JP" w:bidi="he-IL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7.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Непараметрические критерии проверки статистических гипотез</w:t>
      </w:r>
    </w:p>
    <w:p w:rsidR="00B66B98" w:rsidRPr="00B66B98" w:rsidRDefault="00B66B98" w:rsidP="00F037E3">
      <w:pPr>
        <w:widowControl w:val="0"/>
        <w:spacing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B66B98" w:rsidRP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66B98">
        <w:rPr>
          <w:rFonts w:asciiTheme="majorBidi" w:hAnsiTheme="majorBidi" w:cstheme="majorBidi"/>
          <w:b/>
          <w:bCs/>
          <w:color w:val="000000"/>
          <w:sz w:val="28"/>
          <w:szCs w:val="28"/>
        </w:rPr>
        <w:t>Примерная тематика лабораторных занятий</w:t>
      </w:r>
    </w:p>
    <w:p w:rsidR="00B66B98" w:rsidRP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B66B98" w:rsidRPr="00B66B98" w:rsidRDefault="00B66B98" w:rsidP="00F037E3">
      <w:pPr>
        <w:spacing w:line="240" w:lineRule="auto"/>
        <w:ind w:firstLine="709"/>
        <w:jc w:val="both"/>
        <w:outlineLvl w:val="1"/>
        <w:rPr>
          <w:rFonts w:asciiTheme="majorBidi" w:eastAsia="MS Mincho" w:hAnsiTheme="majorBidi" w:cstheme="majorBidi"/>
          <w:sz w:val="28"/>
          <w:szCs w:val="28"/>
          <w:lang w:eastAsia="ja-JP" w:bidi="he-IL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1.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Одномерные частотные распределения. Группировка ко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личественных данных в интервалы</w:t>
      </w:r>
    </w:p>
    <w:p w:rsidR="00B66B98" w:rsidRPr="00B66B98" w:rsidRDefault="00B66B98" w:rsidP="00F037E3">
      <w:pPr>
        <w:spacing w:line="240" w:lineRule="auto"/>
        <w:ind w:firstLine="709"/>
        <w:jc w:val="both"/>
        <w:outlineLvl w:val="1"/>
        <w:rPr>
          <w:rFonts w:asciiTheme="majorBidi" w:eastAsia="MS Mincho" w:hAnsiTheme="majorBidi" w:cstheme="majorBidi"/>
          <w:sz w:val="28"/>
          <w:szCs w:val="28"/>
          <w:lang w:eastAsia="ja-JP" w:bidi="he-IL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2.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Г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рафическое представление данных</w:t>
      </w:r>
    </w:p>
    <w:p w:rsidR="00B66B98" w:rsidRPr="00B66B98" w:rsidRDefault="00B66B98" w:rsidP="00F037E3">
      <w:pPr>
        <w:spacing w:line="240" w:lineRule="auto"/>
        <w:ind w:firstLine="709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3.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Вычисление основных описательных статистик</w:t>
      </w: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B66B98" w:rsidRPr="00B66B98" w:rsidRDefault="00B66B98" w:rsidP="00F037E3">
      <w:pPr>
        <w:spacing w:line="240" w:lineRule="auto"/>
        <w:ind w:firstLine="709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4.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Теоретические распределения и их статистические таблицы</w:t>
      </w:r>
    </w:p>
    <w:p w:rsidR="00B66B98" w:rsidRPr="00B66B98" w:rsidRDefault="00B66B98" w:rsidP="00F037E3">
      <w:pPr>
        <w:spacing w:line="240" w:lineRule="auto"/>
        <w:ind w:firstLine="709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5.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Статистический вывод. Оценка пара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метров генеральной совокупности</w:t>
      </w:r>
    </w:p>
    <w:p w:rsidR="00B66B98" w:rsidRPr="00B66B98" w:rsidRDefault="00B66B98" w:rsidP="00F037E3">
      <w:pPr>
        <w:spacing w:line="240" w:lineRule="auto"/>
        <w:ind w:firstLine="709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6.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Параметрические критерии проверки статистических гипотез</w:t>
      </w:r>
    </w:p>
    <w:p w:rsidR="00B66B98" w:rsidRPr="00B66B98" w:rsidRDefault="00B66B98" w:rsidP="00F037E3">
      <w:pPr>
        <w:spacing w:line="240" w:lineRule="auto"/>
        <w:ind w:firstLine="709"/>
        <w:jc w:val="both"/>
        <w:outlineLvl w:val="1"/>
        <w:rPr>
          <w:rFonts w:asciiTheme="majorBidi" w:eastAsia="MS Mincho" w:hAnsiTheme="majorBidi" w:cstheme="majorBidi"/>
          <w:sz w:val="28"/>
          <w:szCs w:val="28"/>
          <w:lang w:eastAsia="ja-JP" w:bidi="he-IL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7.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Непараметрические критерии проверки статистических гипотез</w:t>
      </w:r>
    </w:p>
    <w:p w:rsidR="006112E4" w:rsidRDefault="006112E4" w:rsidP="00B66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12E4" w:rsidSect="00E9162D"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68" w:rsidRDefault="00956868" w:rsidP="00F76E3A">
      <w:pPr>
        <w:spacing w:line="240" w:lineRule="auto"/>
      </w:pPr>
      <w:r>
        <w:separator/>
      </w:r>
    </w:p>
  </w:endnote>
  <w:endnote w:type="continuationSeparator" w:id="0">
    <w:p w:rsidR="00956868" w:rsidRDefault="00956868" w:rsidP="00F7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68" w:rsidRDefault="00956868" w:rsidP="00F76E3A">
      <w:pPr>
        <w:spacing w:line="240" w:lineRule="auto"/>
      </w:pPr>
      <w:r>
        <w:separator/>
      </w:r>
    </w:p>
  </w:footnote>
  <w:footnote w:type="continuationSeparator" w:id="0">
    <w:p w:rsidR="00956868" w:rsidRDefault="00956868" w:rsidP="00F7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197261"/>
      <w:docPartObj>
        <w:docPartGallery w:val="Page Numbers (Top of Page)"/>
        <w:docPartUnique/>
      </w:docPartObj>
    </w:sdtPr>
    <w:sdtEndPr/>
    <w:sdtContent>
      <w:p w:rsidR="00F76E3A" w:rsidRPr="008269CC" w:rsidRDefault="00676D76" w:rsidP="008269C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69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5A76" w:rsidRPr="008269C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269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032B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8269C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4E78"/>
    <w:multiLevelType w:val="hybridMultilevel"/>
    <w:tmpl w:val="2612F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454B5"/>
    <w:multiLevelType w:val="hybridMultilevel"/>
    <w:tmpl w:val="935EEA4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5F2FB1"/>
    <w:multiLevelType w:val="hybridMultilevel"/>
    <w:tmpl w:val="D27EBA96"/>
    <w:lvl w:ilvl="0" w:tplc="A92C9314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DFE4072"/>
    <w:multiLevelType w:val="hybridMultilevel"/>
    <w:tmpl w:val="48381124"/>
    <w:lvl w:ilvl="0" w:tplc="83B09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D1D07"/>
    <w:multiLevelType w:val="hybridMultilevel"/>
    <w:tmpl w:val="A5702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0814E2"/>
    <w:multiLevelType w:val="hybridMultilevel"/>
    <w:tmpl w:val="939C62F6"/>
    <w:lvl w:ilvl="0" w:tplc="A92C9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F455DF"/>
    <w:multiLevelType w:val="hybridMultilevel"/>
    <w:tmpl w:val="0BB6B720"/>
    <w:lvl w:ilvl="0" w:tplc="A92C9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E4787B"/>
    <w:multiLevelType w:val="hybridMultilevel"/>
    <w:tmpl w:val="95FEC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211BF1"/>
    <w:multiLevelType w:val="hybridMultilevel"/>
    <w:tmpl w:val="3892B008"/>
    <w:lvl w:ilvl="0" w:tplc="39168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1E1D4A"/>
    <w:multiLevelType w:val="hybridMultilevel"/>
    <w:tmpl w:val="9E4899E6"/>
    <w:lvl w:ilvl="0" w:tplc="391688A2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4BA36114"/>
    <w:multiLevelType w:val="hybridMultilevel"/>
    <w:tmpl w:val="1F44B94C"/>
    <w:lvl w:ilvl="0" w:tplc="682863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1042BD"/>
    <w:multiLevelType w:val="hybridMultilevel"/>
    <w:tmpl w:val="05B8C310"/>
    <w:lvl w:ilvl="0" w:tplc="83B09F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3B3F09"/>
    <w:multiLevelType w:val="hybridMultilevel"/>
    <w:tmpl w:val="2D26725E"/>
    <w:lvl w:ilvl="0" w:tplc="332CAAE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B6EC7"/>
    <w:multiLevelType w:val="hybridMultilevel"/>
    <w:tmpl w:val="451A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D3F74"/>
    <w:multiLevelType w:val="hybridMultilevel"/>
    <w:tmpl w:val="FE989304"/>
    <w:lvl w:ilvl="0" w:tplc="83B09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A644C"/>
    <w:multiLevelType w:val="hybridMultilevel"/>
    <w:tmpl w:val="02D8803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7">
    <w:nsid w:val="7D091E3D"/>
    <w:multiLevelType w:val="hybridMultilevel"/>
    <w:tmpl w:val="7CB4A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13"/>
  </w:num>
  <w:num w:numId="9">
    <w:abstractNumId w:val="14"/>
  </w:num>
  <w:num w:numId="10">
    <w:abstractNumId w:val="3"/>
  </w:num>
  <w:num w:numId="11">
    <w:abstractNumId w:val="11"/>
  </w:num>
  <w:num w:numId="12">
    <w:abstractNumId w:val="12"/>
  </w:num>
  <w:num w:numId="13">
    <w:abstractNumId w:val="0"/>
  </w:num>
  <w:num w:numId="14">
    <w:abstractNumId w:val="16"/>
  </w:num>
  <w:num w:numId="15">
    <w:abstractNumId w:val="2"/>
  </w:num>
  <w:num w:numId="16">
    <w:abstractNumId w:val="17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331"/>
    <w:rsid w:val="00011D6E"/>
    <w:rsid w:val="00053334"/>
    <w:rsid w:val="00075A94"/>
    <w:rsid w:val="000923DF"/>
    <w:rsid w:val="00094FA2"/>
    <w:rsid w:val="000B3675"/>
    <w:rsid w:val="000B5A18"/>
    <w:rsid w:val="000D4963"/>
    <w:rsid w:val="0018793A"/>
    <w:rsid w:val="00231709"/>
    <w:rsid w:val="002530D8"/>
    <w:rsid w:val="002559A5"/>
    <w:rsid w:val="00257033"/>
    <w:rsid w:val="00283DA4"/>
    <w:rsid w:val="003128C5"/>
    <w:rsid w:val="0038712F"/>
    <w:rsid w:val="00397292"/>
    <w:rsid w:val="003E1124"/>
    <w:rsid w:val="00422E02"/>
    <w:rsid w:val="0054489B"/>
    <w:rsid w:val="00555F16"/>
    <w:rsid w:val="005D0E86"/>
    <w:rsid w:val="005E4EE7"/>
    <w:rsid w:val="006112E4"/>
    <w:rsid w:val="006445BB"/>
    <w:rsid w:val="00676D76"/>
    <w:rsid w:val="00682B8D"/>
    <w:rsid w:val="006F150A"/>
    <w:rsid w:val="0074527C"/>
    <w:rsid w:val="007C599B"/>
    <w:rsid w:val="007E0EB7"/>
    <w:rsid w:val="00820366"/>
    <w:rsid w:val="008268E3"/>
    <w:rsid w:val="008269CC"/>
    <w:rsid w:val="00832154"/>
    <w:rsid w:val="00877EDF"/>
    <w:rsid w:val="0088517F"/>
    <w:rsid w:val="008E069A"/>
    <w:rsid w:val="00920F05"/>
    <w:rsid w:val="00956868"/>
    <w:rsid w:val="0096303F"/>
    <w:rsid w:val="00980E08"/>
    <w:rsid w:val="009A6A0F"/>
    <w:rsid w:val="009B6880"/>
    <w:rsid w:val="00A207AB"/>
    <w:rsid w:val="00A53D6A"/>
    <w:rsid w:val="00AC4A73"/>
    <w:rsid w:val="00AE3B0D"/>
    <w:rsid w:val="00B05A76"/>
    <w:rsid w:val="00B070EA"/>
    <w:rsid w:val="00B20EB1"/>
    <w:rsid w:val="00B66B98"/>
    <w:rsid w:val="00B775AF"/>
    <w:rsid w:val="00C22C7E"/>
    <w:rsid w:val="00C334EA"/>
    <w:rsid w:val="00C95341"/>
    <w:rsid w:val="00CB45F6"/>
    <w:rsid w:val="00CE394A"/>
    <w:rsid w:val="00D36368"/>
    <w:rsid w:val="00D42065"/>
    <w:rsid w:val="00D45331"/>
    <w:rsid w:val="00D55236"/>
    <w:rsid w:val="00E334E9"/>
    <w:rsid w:val="00E9162D"/>
    <w:rsid w:val="00F037E3"/>
    <w:rsid w:val="00F2032B"/>
    <w:rsid w:val="00F2309D"/>
    <w:rsid w:val="00F37DF0"/>
    <w:rsid w:val="00F76E3A"/>
    <w:rsid w:val="00FC4555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73121-5AA2-4569-945A-48CAC3F0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3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3B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AE3B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D49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6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Абзац списка Знак"/>
    <w:link w:val="a8"/>
    <w:uiPriority w:val="99"/>
    <w:locked/>
    <w:rsid w:val="00D55236"/>
    <w:rPr>
      <w:sz w:val="28"/>
      <w:lang w:eastAsia="ru-RU"/>
    </w:rPr>
  </w:style>
  <w:style w:type="paragraph" w:styleId="a8">
    <w:name w:val="List Paragraph"/>
    <w:basedOn w:val="a"/>
    <w:link w:val="a7"/>
    <w:uiPriority w:val="34"/>
    <w:qFormat/>
    <w:rsid w:val="00D55236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8"/>
    </w:rPr>
  </w:style>
  <w:style w:type="paragraph" w:styleId="a9">
    <w:name w:val="header"/>
    <w:basedOn w:val="a"/>
    <w:link w:val="aa"/>
    <w:uiPriority w:val="99"/>
    <w:unhideWhenUsed/>
    <w:rsid w:val="00F76E3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E3A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F76E3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E3A"/>
    <w:rPr>
      <w:rFonts w:ascii="Calibri" w:eastAsia="Calibri" w:hAnsi="Calibri" w:cs="Calibri"/>
      <w:lang w:eastAsia="ru-RU"/>
    </w:rPr>
  </w:style>
  <w:style w:type="paragraph" w:customStyle="1" w:styleId="FR4">
    <w:name w:val="FR4"/>
    <w:rsid w:val="00B66B98"/>
    <w:pPr>
      <w:widowControl w:val="0"/>
      <w:spacing w:after="0" w:line="28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Íèæíèé êîëîíòèòóë"/>
    <w:basedOn w:val="a"/>
    <w:rsid w:val="00B66B98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e">
    <w:name w:val="Emphasis"/>
    <w:basedOn w:val="a0"/>
    <w:uiPriority w:val="20"/>
    <w:qFormat/>
    <w:rsid w:val="00B66B98"/>
    <w:rPr>
      <w:i/>
      <w:iCs/>
    </w:rPr>
  </w:style>
  <w:style w:type="paragraph" w:customStyle="1" w:styleId="Default">
    <w:name w:val="Default"/>
    <w:rsid w:val="00B66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66B98"/>
    <w:pPr>
      <w:spacing w:after="120" w:line="480" w:lineRule="auto"/>
    </w:pPr>
    <w:rPr>
      <w:rFonts w:ascii="Times New Roman" w:hAnsi="Times New Roman" w:cs="Times New Roman"/>
      <w:sz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66B9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Sivchanka Yauheniya L</dc:creator>
  <cp:lastModifiedBy>Михайлова Инна Николаевна</cp:lastModifiedBy>
  <cp:revision>3</cp:revision>
  <cp:lastPrinted>2024-11-10T17:41:00Z</cp:lastPrinted>
  <dcterms:created xsi:type="dcterms:W3CDTF">2024-12-18T09:49:00Z</dcterms:created>
  <dcterms:modified xsi:type="dcterms:W3CDTF">2025-01-27T09:39:00Z</dcterms:modified>
</cp:coreProperties>
</file>