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531E4" w14:textId="77777777" w:rsidR="00873AF1" w:rsidRPr="00052C85" w:rsidRDefault="00873AF1" w:rsidP="00873AF1">
      <w:pPr>
        <w:spacing w:after="0" w:line="240" w:lineRule="auto"/>
        <w:jc w:val="center"/>
        <w:rPr>
          <w:rFonts w:ascii="Times New Roman" w:hAnsi="Times New Roman" w:cs="Times New Roman"/>
          <w:i/>
          <w:cap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aps/>
          <w:color w:val="000000" w:themeColor="text1" w:themeShade="80"/>
          <w:sz w:val="28"/>
          <w:szCs w:val="28"/>
        </w:rPr>
        <w:t>Министерство образования Республики Беларусь</w:t>
      </w:r>
      <w:r w:rsidRPr="00052C85">
        <w:rPr>
          <w:rFonts w:ascii="Times New Roman" w:hAnsi="Times New Roman" w:cs="Times New Roman"/>
          <w:caps/>
          <w:color w:val="000000" w:themeColor="text1" w:themeShade="80"/>
          <w:sz w:val="28"/>
          <w:szCs w:val="28"/>
        </w:rPr>
        <w:t xml:space="preserve"> </w:t>
      </w:r>
    </w:p>
    <w:p w14:paraId="1E97D7AA" w14:textId="77777777" w:rsidR="00873AF1" w:rsidRPr="00052C85" w:rsidRDefault="00873AF1" w:rsidP="00873AF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 w:themeShade="80"/>
          <w:sz w:val="16"/>
          <w:szCs w:val="16"/>
        </w:rPr>
      </w:pPr>
    </w:p>
    <w:p w14:paraId="42395472" w14:textId="77777777" w:rsidR="00873AF1" w:rsidRPr="00052C85" w:rsidRDefault="00873AF1" w:rsidP="00873AF1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>Учебно-методическое объединение по образованию</w:t>
      </w:r>
    </w:p>
    <w:p w14:paraId="2C698264" w14:textId="2BEFEE6E" w:rsidR="00873AF1" w:rsidRPr="00052C85" w:rsidRDefault="006D0E07" w:rsidP="00873AF1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в области </w:t>
      </w:r>
      <w:r w:rsidR="00873AF1"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экономики и </w:t>
      </w:r>
      <w:proofErr w:type="gramStart"/>
      <w:r w:rsidR="00873AF1"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>организации  производства</w:t>
      </w:r>
      <w:proofErr w:type="gramEnd"/>
    </w:p>
    <w:p w14:paraId="66BBFC29" w14:textId="77777777" w:rsidR="00873AF1" w:rsidRPr="00052C85" w:rsidRDefault="00873AF1" w:rsidP="00873AF1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</w:p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36"/>
        <w:gridCol w:w="5235"/>
      </w:tblGrid>
      <w:tr w:rsidR="00052C85" w:rsidRPr="00052C85" w14:paraId="7DB748FA" w14:textId="77777777" w:rsidTr="005A4FE4">
        <w:tc>
          <w:tcPr>
            <w:tcW w:w="2265" w:type="pct"/>
            <w:shd w:val="clear" w:color="auto" w:fill="auto"/>
          </w:tcPr>
          <w:p w14:paraId="54C595D2" w14:textId="77777777" w:rsidR="00873AF1" w:rsidRPr="00052C85" w:rsidRDefault="00873AF1" w:rsidP="005A4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2735" w:type="pct"/>
            <w:shd w:val="clear" w:color="auto" w:fill="auto"/>
          </w:tcPr>
          <w:p w14:paraId="3B118CD4" w14:textId="02A92A3D" w:rsidR="00873AF1" w:rsidRPr="00052C85" w:rsidRDefault="006D0E07" w:rsidP="005A4F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 w:themeShade="80"/>
                <w:sz w:val="28"/>
                <w:szCs w:val="28"/>
              </w:rPr>
              <w:t>УТВЕРЖДЕНО</w:t>
            </w:r>
          </w:p>
          <w:p w14:paraId="2B547E4E" w14:textId="29D789AB" w:rsidR="00873AF1" w:rsidRPr="00052C85" w:rsidRDefault="006D0E07" w:rsidP="005A4F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Первым</w:t>
            </w:r>
            <w:r w:rsidR="00873AF1"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ем</w:t>
            </w:r>
            <w:r w:rsidR="00873AF1"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 xml:space="preserve"> Министра образования Республики Беларусь </w:t>
            </w:r>
          </w:p>
          <w:p w14:paraId="637E2F48" w14:textId="675B3CF4" w:rsidR="00873AF1" w:rsidRPr="00052C85" w:rsidRDefault="006D0E07" w:rsidP="005A4F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И.А. Старовойтовой</w:t>
            </w:r>
          </w:p>
          <w:p w14:paraId="7AE8B8CA" w14:textId="3729C41B" w:rsidR="00873AF1" w:rsidRPr="006D0E07" w:rsidRDefault="006D0E07" w:rsidP="005A4F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 w:themeShade="80"/>
                <w:sz w:val="28"/>
                <w:szCs w:val="28"/>
              </w:rPr>
            </w:pPr>
            <w:r w:rsidRPr="006D0E07">
              <w:rPr>
                <w:rFonts w:ascii="Times New Roman" w:hAnsi="Times New Roman" w:cs="Times New Roman"/>
                <w:b/>
                <w:color w:val="000000" w:themeColor="text1" w:themeShade="80"/>
                <w:sz w:val="28"/>
                <w:szCs w:val="28"/>
              </w:rPr>
              <w:t>15.12.2020</w:t>
            </w:r>
          </w:p>
          <w:p w14:paraId="4D062334" w14:textId="113D90AF" w:rsidR="00873AF1" w:rsidRPr="006D0E07" w:rsidRDefault="00873AF1" w:rsidP="005A4F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 xml:space="preserve">Регистрационный </w:t>
            </w:r>
            <w:bookmarkStart w:id="0" w:name="_GoBack"/>
            <w:r w:rsidRPr="008A362F">
              <w:rPr>
                <w:rFonts w:ascii="Times New Roman" w:hAnsi="Times New Roman" w:cs="Times New Roman"/>
                <w:b/>
                <w:color w:val="000000" w:themeColor="text1" w:themeShade="80"/>
                <w:sz w:val="28"/>
                <w:szCs w:val="28"/>
              </w:rPr>
              <w:t xml:space="preserve">№ </w:t>
            </w:r>
            <w:r w:rsidR="006D0E07" w:rsidRPr="008A362F">
              <w:rPr>
                <w:rFonts w:ascii="Times New Roman" w:hAnsi="Times New Roman" w:cs="Times New Roman"/>
                <w:b/>
                <w:color w:val="000000" w:themeColor="text1" w:themeShade="80"/>
                <w:sz w:val="28"/>
                <w:szCs w:val="28"/>
              </w:rPr>
              <w:t>ТД-E.874/тип</w:t>
            </w:r>
            <w:bookmarkEnd w:id="0"/>
            <w:r w:rsidR="006D0E07" w:rsidRPr="006D0E07">
              <w:rPr>
                <w:rFonts w:ascii="Times New Roman" w:hAnsi="Times New Roman" w:cs="Times New Roman"/>
                <w:b/>
                <w:color w:val="000000" w:themeColor="text1" w:themeShade="80"/>
                <w:sz w:val="28"/>
                <w:szCs w:val="28"/>
              </w:rPr>
              <w:t>.</w:t>
            </w:r>
          </w:p>
          <w:p w14:paraId="7F816B9C" w14:textId="77777777" w:rsidR="00873AF1" w:rsidRPr="00052C85" w:rsidRDefault="00873AF1" w:rsidP="005A4F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 w:themeShade="80"/>
                <w:sz w:val="28"/>
                <w:szCs w:val="28"/>
              </w:rPr>
            </w:pPr>
          </w:p>
          <w:p w14:paraId="230A4B31" w14:textId="77777777" w:rsidR="00E97DBE" w:rsidRPr="00052C85" w:rsidRDefault="00E97DBE" w:rsidP="005A4F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 w:themeShade="80"/>
                <w:sz w:val="28"/>
                <w:szCs w:val="28"/>
              </w:rPr>
            </w:pPr>
          </w:p>
          <w:p w14:paraId="5CF352AB" w14:textId="77777777" w:rsidR="00E97DBE" w:rsidRPr="00052C85" w:rsidRDefault="00E97DBE" w:rsidP="005A4F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 w:themeShade="80"/>
                <w:sz w:val="28"/>
                <w:szCs w:val="28"/>
              </w:rPr>
            </w:pPr>
          </w:p>
        </w:tc>
      </w:tr>
    </w:tbl>
    <w:p w14:paraId="7B779D5F" w14:textId="77777777" w:rsidR="00873AF1" w:rsidRPr="00052C85" w:rsidRDefault="0068544B" w:rsidP="00873AF1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aps/>
          <w:color w:val="000000" w:themeColor="text1" w:themeShade="80"/>
          <w:sz w:val="28"/>
          <w:szCs w:val="28"/>
        </w:rPr>
        <w:t xml:space="preserve">маркетинг на транспорте </w:t>
      </w:r>
    </w:p>
    <w:p w14:paraId="36DD3DC6" w14:textId="77777777" w:rsidR="00873AF1" w:rsidRPr="00052C85" w:rsidRDefault="00873AF1" w:rsidP="00873A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</w:p>
    <w:p w14:paraId="60979CEF" w14:textId="77777777" w:rsidR="00873AF1" w:rsidRPr="00052C85" w:rsidRDefault="00873AF1" w:rsidP="00873A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Типовая учебная программа по учебной дисциплине</w:t>
      </w:r>
    </w:p>
    <w:p w14:paraId="336C6C05" w14:textId="77777777" w:rsidR="00873AF1" w:rsidRPr="00052C85" w:rsidRDefault="00873AF1" w:rsidP="00873A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для специальност</w:t>
      </w:r>
      <w:r w:rsidR="005D7055"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и</w:t>
      </w:r>
    </w:p>
    <w:p w14:paraId="6178C492" w14:textId="77777777" w:rsidR="00873AF1" w:rsidRPr="00052C85" w:rsidRDefault="00873AF1" w:rsidP="004E5D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1-27 02 01 Транспортная логистика (</w:t>
      </w:r>
      <w:r w:rsidR="004E5D16"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по направлениям</w:t>
      </w: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)</w:t>
      </w:r>
    </w:p>
    <w:p w14:paraId="7119FD30" w14:textId="77777777" w:rsidR="00873AF1" w:rsidRPr="00052C85" w:rsidRDefault="00873AF1" w:rsidP="00873AF1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0D1306B6" w14:textId="77777777" w:rsidR="00873AF1" w:rsidRPr="00052C85" w:rsidRDefault="00873AF1" w:rsidP="00873AF1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tbl>
      <w:tblPr>
        <w:tblW w:w="98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921"/>
      </w:tblGrid>
      <w:tr w:rsidR="00052C85" w:rsidRPr="00052C85" w14:paraId="2A83F4C2" w14:textId="77777777" w:rsidTr="005A4FE4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39BA" w14:textId="77777777" w:rsidR="00873AF1" w:rsidRPr="00052C85" w:rsidRDefault="00873AF1" w:rsidP="005A4F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6498" w14:textId="0FFE51B2" w:rsidR="00873AF1" w:rsidRPr="00052C85" w:rsidRDefault="00873AF1" w:rsidP="005A4F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</w:p>
        </w:tc>
      </w:tr>
      <w:tr w:rsidR="00052C85" w:rsidRPr="00052C85" w14:paraId="000FC88B" w14:textId="77777777" w:rsidTr="005A4FE4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2D59" w14:textId="77777777" w:rsidR="00057BA8" w:rsidRPr="00052C85" w:rsidRDefault="00057BA8" w:rsidP="00057B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b/>
                <w:color w:val="000000" w:themeColor="text1" w:themeShade="80"/>
                <w:sz w:val="28"/>
                <w:szCs w:val="28"/>
              </w:rPr>
              <w:t>СОГЛАСОВАНО</w:t>
            </w:r>
          </w:p>
          <w:p w14:paraId="5B1199A8" w14:textId="77777777" w:rsidR="00057BA8" w:rsidRPr="00052C85" w:rsidRDefault="00057BA8" w:rsidP="00057B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Председатель</w:t>
            </w:r>
          </w:p>
          <w:p w14:paraId="4D409FEA" w14:textId="77777777" w:rsidR="00057BA8" w:rsidRPr="00052C85" w:rsidRDefault="00057BA8" w:rsidP="00057B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Учебно-методического</w:t>
            </w: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br/>
              <w:t xml:space="preserve">объединения по образованию </w:t>
            </w: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br/>
              <w:t xml:space="preserve">в области экономики и </w:t>
            </w:r>
          </w:p>
          <w:p w14:paraId="4343C4B3" w14:textId="77777777" w:rsidR="00057BA8" w:rsidRPr="00052C85" w:rsidRDefault="00057BA8" w:rsidP="00057B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 xml:space="preserve">организации производства </w:t>
            </w:r>
          </w:p>
          <w:p w14:paraId="34EE3AC6" w14:textId="19DDE810" w:rsidR="00057BA8" w:rsidRPr="00052C85" w:rsidRDefault="00057BA8" w:rsidP="00057B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 xml:space="preserve">________________ Р.Б. </w:t>
            </w:r>
            <w:proofErr w:type="spellStart"/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Ивуть</w:t>
            </w:r>
            <w:proofErr w:type="spellEnd"/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AEF8A" w14:textId="49384D67" w:rsidR="00057BA8" w:rsidRPr="006D0E07" w:rsidRDefault="00057BA8" w:rsidP="00057B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b/>
                <w:color w:val="000000" w:themeColor="text1" w:themeShade="80"/>
                <w:sz w:val="28"/>
                <w:szCs w:val="28"/>
              </w:rPr>
              <w:t>СОГЛАСОВАНО</w:t>
            </w:r>
          </w:p>
          <w:p w14:paraId="0A6BAB71" w14:textId="77777777" w:rsidR="00057BA8" w:rsidRPr="00052C85" w:rsidRDefault="00057BA8" w:rsidP="00057B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 xml:space="preserve">Начальник Главного управления </w:t>
            </w: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br/>
              <w:t xml:space="preserve">профессионального образования </w:t>
            </w: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br/>
              <w:t xml:space="preserve">Министерства образования </w:t>
            </w: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br/>
              <w:t xml:space="preserve">Республики Беларусь </w:t>
            </w:r>
          </w:p>
          <w:p w14:paraId="5F9CBCF4" w14:textId="77777777" w:rsidR="00057BA8" w:rsidRPr="00052C85" w:rsidRDefault="00057BA8" w:rsidP="00057B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________________ С.А. Касперович</w:t>
            </w:r>
          </w:p>
          <w:p w14:paraId="1B09D19B" w14:textId="77777777" w:rsidR="00057BA8" w:rsidRPr="00052C85" w:rsidRDefault="00057BA8" w:rsidP="00057B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________________</w:t>
            </w:r>
          </w:p>
          <w:p w14:paraId="32519D64" w14:textId="77777777" w:rsidR="00057BA8" w:rsidRPr="00052C85" w:rsidRDefault="00057BA8" w:rsidP="005A4F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 w:themeShade="80"/>
                <w:sz w:val="28"/>
                <w:szCs w:val="28"/>
              </w:rPr>
            </w:pPr>
          </w:p>
        </w:tc>
      </w:tr>
      <w:tr w:rsidR="00052C85" w:rsidRPr="00052C85" w14:paraId="1AB8FEB0" w14:textId="77777777" w:rsidTr="005A4FE4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3AE4" w14:textId="77777777" w:rsidR="00873AF1" w:rsidRPr="00052C85" w:rsidRDefault="00873AF1" w:rsidP="007839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2E46" w14:textId="77777777" w:rsidR="00873AF1" w:rsidRPr="00052C85" w:rsidRDefault="00873AF1" w:rsidP="005A4F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b/>
                <w:color w:val="000000" w:themeColor="text1" w:themeShade="80"/>
                <w:sz w:val="28"/>
                <w:szCs w:val="28"/>
              </w:rPr>
              <w:t>СОГЛАСОВАНО</w:t>
            </w: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 xml:space="preserve"> </w:t>
            </w:r>
          </w:p>
          <w:p w14:paraId="7857E734" w14:textId="77777777" w:rsidR="00873AF1" w:rsidRPr="00052C85" w:rsidRDefault="00873AF1" w:rsidP="005A4F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 xml:space="preserve">Проректор по научно-методической </w:t>
            </w: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br/>
              <w:t xml:space="preserve">работе Государственного учреждения </w:t>
            </w: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br/>
            </w:r>
            <w:proofErr w:type="gramStart"/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образования  «</w:t>
            </w:r>
            <w:proofErr w:type="gramEnd"/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Республиканский</w:t>
            </w: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br/>
              <w:t>институт высшей школы»</w:t>
            </w:r>
          </w:p>
          <w:p w14:paraId="5F4DA36F" w14:textId="77777777" w:rsidR="00873AF1" w:rsidRPr="00052C85" w:rsidRDefault="00873AF1" w:rsidP="005A4F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 xml:space="preserve">_______________ </w:t>
            </w:r>
          </w:p>
          <w:p w14:paraId="4083C8BE" w14:textId="77777777" w:rsidR="00873AF1" w:rsidRPr="00052C85" w:rsidRDefault="00873AF1" w:rsidP="005A4F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_________________ И.В. Титович</w:t>
            </w:r>
          </w:p>
        </w:tc>
      </w:tr>
      <w:tr w:rsidR="00052C85" w:rsidRPr="00052C85" w14:paraId="09AA5FB5" w14:textId="77777777" w:rsidTr="005A4FE4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F5B5D" w14:textId="77777777" w:rsidR="00873AF1" w:rsidRPr="00052C85" w:rsidRDefault="00873AF1" w:rsidP="005A4F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C5D1" w14:textId="77777777" w:rsidR="00873AF1" w:rsidRPr="00052C85" w:rsidRDefault="00873AF1" w:rsidP="005A4F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Эксперт-</w:t>
            </w:r>
            <w:proofErr w:type="spellStart"/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нормоконтролер</w:t>
            </w:r>
            <w:proofErr w:type="spellEnd"/>
          </w:p>
          <w:p w14:paraId="2821C442" w14:textId="77777777" w:rsidR="00873AF1" w:rsidRPr="00052C85" w:rsidRDefault="00873AF1" w:rsidP="005A4F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________________ ____________</w:t>
            </w:r>
          </w:p>
          <w:p w14:paraId="3272EFF2" w14:textId="77777777" w:rsidR="00873AF1" w:rsidRPr="00052C85" w:rsidRDefault="00873AF1" w:rsidP="005A4F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________________</w:t>
            </w:r>
          </w:p>
          <w:p w14:paraId="7E6BD3D4" w14:textId="77777777" w:rsidR="00873AF1" w:rsidRPr="00052C85" w:rsidRDefault="00873AF1" w:rsidP="005A4F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</w:p>
        </w:tc>
      </w:tr>
    </w:tbl>
    <w:p w14:paraId="6826679C" w14:textId="77777777" w:rsidR="00484E91" w:rsidRPr="00052C85" w:rsidRDefault="00484E91" w:rsidP="00873AF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2461C91B" w14:textId="77777777" w:rsidR="00484E91" w:rsidRPr="00052C85" w:rsidRDefault="00484E91" w:rsidP="00873AF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2614B1CC" w14:textId="2A90D502" w:rsidR="008A13E2" w:rsidRPr="00052C85" w:rsidRDefault="00873AF1" w:rsidP="00057BA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Минск 2020</w:t>
      </w:r>
      <w:r w:rsidR="008A13E2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br w:type="page"/>
      </w:r>
    </w:p>
    <w:p w14:paraId="591687D8" w14:textId="35ADB2CB" w:rsidR="00484E91" w:rsidRPr="00052C85" w:rsidRDefault="001E3E22" w:rsidP="00484E91">
      <w:pPr>
        <w:spacing w:after="0" w:line="240" w:lineRule="auto"/>
        <w:rPr>
          <w:rFonts w:ascii="Times New Roman" w:hAnsi="Times New Roman" w:cs="Times New Roman"/>
          <w:i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aps/>
          <w:color w:val="000000" w:themeColor="text1" w:themeShade="80"/>
          <w:sz w:val="28"/>
          <w:szCs w:val="28"/>
        </w:rPr>
        <w:lastRenderedPageBreak/>
        <w:t>Составители</w:t>
      </w:r>
      <w:r w:rsidR="00484E91"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: </w:t>
      </w:r>
    </w:p>
    <w:p w14:paraId="1C643352" w14:textId="77777777" w:rsidR="00CE06BE" w:rsidRPr="00052C85" w:rsidRDefault="00484E91" w:rsidP="00484E91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Р.Б. </w:t>
      </w:r>
      <w:proofErr w:type="spellStart"/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>Ивуть</w:t>
      </w:r>
      <w:proofErr w:type="spellEnd"/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, профессор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кафедры «Экономика и логистика» автотракторного факультета Белорусского национального технического университета, доктор экономических наук, профессор; </w:t>
      </w:r>
    </w:p>
    <w:p w14:paraId="50664268" w14:textId="4B119F63" w:rsidR="00484E91" w:rsidRPr="00052C85" w:rsidRDefault="00484E91" w:rsidP="00484E9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 </w:t>
      </w:r>
    </w:p>
    <w:p w14:paraId="7E0E80EB" w14:textId="77777777" w:rsidR="00484E91" w:rsidRPr="00F6577D" w:rsidRDefault="00484E91" w:rsidP="00484E91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>Т.В. </w:t>
      </w:r>
      <w:proofErr w:type="spellStart"/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>Пильгун</w:t>
      </w:r>
      <w:proofErr w:type="spellEnd"/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>,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доцент кафедры «Экономика и логистика» автотракторного факультета Белорусского национального технического университета, кандидат технических наук, доцент;</w:t>
      </w:r>
    </w:p>
    <w:p w14:paraId="7E1C878E" w14:textId="77777777" w:rsidR="00CE06BE" w:rsidRPr="00F6577D" w:rsidRDefault="00CE06BE" w:rsidP="00484E91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0D74C237" w14:textId="5013D4DB" w:rsidR="00484E91" w:rsidRPr="00052C85" w:rsidRDefault="00484E91" w:rsidP="00484E91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Д.Н. </w:t>
      </w:r>
      <w:proofErr w:type="spellStart"/>
      <w:proofErr w:type="gram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Месник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  доцент</w:t>
      </w:r>
      <w:proofErr w:type="gram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кафедры «Экономика и логистика»</w:t>
      </w:r>
      <w:r w:rsidR="00257647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автотракторного факультета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Белорусского национального технического университета, кандидат экономических наук, доцент</w:t>
      </w:r>
      <w:r w:rsidR="00F6577D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14:paraId="1D689CF6" w14:textId="77777777" w:rsidR="00F72793" w:rsidRPr="00052C85" w:rsidRDefault="00F72793" w:rsidP="00484E91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534B81C9" w14:textId="77777777" w:rsidR="00484E91" w:rsidRPr="00052C85" w:rsidRDefault="00484E91" w:rsidP="00484E91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16"/>
          <w:szCs w:val="16"/>
        </w:rPr>
      </w:pPr>
    </w:p>
    <w:p w14:paraId="12BED2A4" w14:textId="77777777" w:rsidR="00484E91" w:rsidRPr="00F6577D" w:rsidRDefault="00484E91" w:rsidP="00484E91">
      <w:pPr>
        <w:pStyle w:val="7"/>
        <w:spacing w:before="0" w:line="240" w:lineRule="auto"/>
        <w:rPr>
          <w:rFonts w:ascii="Times New Roman" w:eastAsiaTheme="minorHAnsi" w:hAnsi="Times New Roman" w:cs="Times New Roman"/>
          <w:b/>
          <w:i w:val="0"/>
          <w:iCs w:val="0"/>
          <w:color w:val="000000" w:themeColor="text1" w:themeShade="80"/>
          <w:sz w:val="28"/>
          <w:szCs w:val="28"/>
        </w:rPr>
      </w:pPr>
      <w:r w:rsidRPr="00052C85">
        <w:rPr>
          <w:rFonts w:ascii="Times New Roman" w:eastAsiaTheme="minorHAnsi" w:hAnsi="Times New Roman" w:cs="Times New Roman"/>
          <w:b/>
          <w:i w:val="0"/>
          <w:iCs w:val="0"/>
          <w:color w:val="000000" w:themeColor="text1" w:themeShade="80"/>
          <w:sz w:val="28"/>
          <w:szCs w:val="28"/>
        </w:rPr>
        <w:t>РЕЦЕНЗЕНТЫ:</w:t>
      </w:r>
    </w:p>
    <w:p w14:paraId="278956B0" w14:textId="77777777" w:rsidR="00CE06BE" w:rsidRPr="00F6577D" w:rsidRDefault="00CE06BE" w:rsidP="00CE06BE">
      <w:pPr>
        <w:rPr>
          <w:color w:val="000000" w:themeColor="text1" w:themeShade="80"/>
        </w:rPr>
      </w:pPr>
    </w:p>
    <w:p w14:paraId="1996D52F" w14:textId="143D922E" w:rsidR="003A5B43" w:rsidRPr="00F6577D" w:rsidRDefault="003A5B43" w:rsidP="003A5B43">
      <w:pPr>
        <w:pStyle w:val="a3"/>
        <w:tabs>
          <w:tab w:val="clear" w:pos="4153"/>
          <w:tab w:val="clear" w:pos="8306"/>
        </w:tabs>
        <w:jc w:val="both"/>
        <w:rPr>
          <w:color w:val="000000" w:themeColor="text1" w:themeShade="80"/>
          <w:sz w:val="28"/>
          <w:szCs w:val="28"/>
        </w:rPr>
      </w:pPr>
      <w:r w:rsidRPr="00052C85">
        <w:rPr>
          <w:rFonts w:eastAsiaTheme="minorHAnsi"/>
          <w:color w:val="000000" w:themeColor="text1" w:themeShade="80"/>
          <w:sz w:val="28"/>
          <w:szCs w:val="28"/>
          <w:lang w:eastAsia="en-US"/>
        </w:rPr>
        <w:t xml:space="preserve">Кафедра «Экономика транспорта» </w:t>
      </w:r>
      <w:r w:rsidR="001E3E22" w:rsidRPr="00052C85">
        <w:rPr>
          <w:color w:val="000000" w:themeColor="text1" w:themeShade="80"/>
          <w:sz w:val="28"/>
          <w:szCs w:val="28"/>
        </w:rPr>
        <w:t>учреждения образования</w:t>
      </w:r>
      <w:r w:rsidRPr="00052C85">
        <w:rPr>
          <w:color w:val="000000" w:themeColor="text1" w:themeShade="80"/>
          <w:sz w:val="28"/>
          <w:szCs w:val="28"/>
        </w:rPr>
        <w:t xml:space="preserve"> «Белорусский государственный университет транспорта» (протокол № </w:t>
      </w:r>
      <w:proofErr w:type="gramStart"/>
      <w:r w:rsidRPr="00052C85">
        <w:rPr>
          <w:color w:val="000000" w:themeColor="text1" w:themeShade="80"/>
          <w:sz w:val="28"/>
          <w:szCs w:val="28"/>
        </w:rPr>
        <w:t>6  от</w:t>
      </w:r>
      <w:proofErr w:type="gramEnd"/>
      <w:r w:rsidRPr="00052C85">
        <w:rPr>
          <w:color w:val="000000" w:themeColor="text1" w:themeShade="80"/>
          <w:sz w:val="28"/>
          <w:szCs w:val="28"/>
        </w:rPr>
        <w:t xml:space="preserve"> 25.05.2020); </w:t>
      </w:r>
    </w:p>
    <w:p w14:paraId="5ACF5A67" w14:textId="77777777" w:rsidR="00CE06BE" w:rsidRPr="00F6577D" w:rsidRDefault="00CE06BE" w:rsidP="003A5B43">
      <w:pPr>
        <w:pStyle w:val="a3"/>
        <w:tabs>
          <w:tab w:val="clear" w:pos="4153"/>
          <w:tab w:val="clear" w:pos="8306"/>
        </w:tabs>
        <w:jc w:val="both"/>
        <w:rPr>
          <w:color w:val="000000" w:themeColor="text1" w:themeShade="80"/>
          <w:sz w:val="28"/>
          <w:szCs w:val="28"/>
        </w:rPr>
      </w:pPr>
    </w:p>
    <w:p w14:paraId="517DD02D" w14:textId="73577F9F" w:rsidR="00484E91" w:rsidRPr="00F6577D" w:rsidRDefault="003A5B43" w:rsidP="003A5B43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eastAsia="Times New Roman" w:hAnsi="Times New Roman" w:cs="Times New Roman"/>
          <w:color w:val="000000" w:themeColor="text1" w:themeShade="80"/>
          <w:sz w:val="28"/>
          <w:szCs w:val="28"/>
          <w:lang w:eastAsia="ru-RU"/>
        </w:rPr>
        <w:t xml:space="preserve">И.Л. </w:t>
      </w:r>
      <w:proofErr w:type="spellStart"/>
      <w:r w:rsidRPr="00052C85">
        <w:rPr>
          <w:rFonts w:ascii="Times New Roman" w:eastAsia="Times New Roman" w:hAnsi="Times New Roman" w:cs="Times New Roman"/>
          <w:color w:val="000000" w:themeColor="text1" w:themeShade="80"/>
          <w:sz w:val="28"/>
          <w:szCs w:val="28"/>
          <w:lang w:eastAsia="ru-RU"/>
        </w:rPr>
        <w:t>Акулич</w:t>
      </w:r>
      <w:proofErr w:type="spellEnd"/>
      <w:r w:rsidRPr="00052C85">
        <w:rPr>
          <w:rFonts w:ascii="Times New Roman" w:eastAsia="Times New Roman" w:hAnsi="Times New Roman" w:cs="Times New Roman"/>
          <w:color w:val="000000" w:themeColor="text1" w:themeShade="80"/>
          <w:sz w:val="28"/>
          <w:szCs w:val="28"/>
          <w:lang w:eastAsia="ru-RU"/>
        </w:rPr>
        <w:t xml:space="preserve">, заведующий кафедрой «Маркетинг» </w:t>
      </w:r>
      <w:r w:rsidR="001E3E22" w:rsidRPr="00052C85">
        <w:rPr>
          <w:rFonts w:ascii="Times New Roman" w:eastAsia="Times New Roman" w:hAnsi="Times New Roman" w:cs="Times New Roman"/>
          <w:color w:val="000000" w:themeColor="text1" w:themeShade="80"/>
          <w:sz w:val="28"/>
          <w:szCs w:val="28"/>
          <w:lang w:eastAsia="ru-RU"/>
        </w:rPr>
        <w:t>учреждения образования</w:t>
      </w:r>
      <w:r w:rsidRPr="00052C85">
        <w:rPr>
          <w:rFonts w:ascii="Times New Roman" w:eastAsia="Times New Roman" w:hAnsi="Times New Roman" w:cs="Times New Roman"/>
          <w:color w:val="000000" w:themeColor="text1" w:themeShade="80"/>
          <w:sz w:val="28"/>
          <w:szCs w:val="28"/>
          <w:lang w:eastAsia="ru-RU"/>
        </w:rPr>
        <w:t xml:space="preserve"> «Белорусский государственный экономический университет», доктор экономических наук, профессо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р. </w:t>
      </w:r>
    </w:p>
    <w:p w14:paraId="5FCC11A9" w14:textId="77777777" w:rsidR="00CE06BE" w:rsidRPr="00F6577D" w:rsidRDefault="00CE06BE" w:rsidP="003A5B4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</w:p>
    <w:p w14:paraId="62A83E70" w14:textId="77777777" w:rsidR="00484E91" w:rsidRPr="00052C85" w:rsidRDefault="00484E91" w:rsidP="00484E91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16"/>
          <w:szCs w:val="16"/>
        </w:rPr>
      </w:pPr>
    </w:p>
    <w:p w14:paraId="6B7044B2" w14:textId="77777777" w:rsidR="00484E91" w:rsidRPr="00052C85" w:rsidRDefault="00484E91" w:rsidP="00484E91">
      <w:pPr>
        <w:pStyle w:val="7"/>
        <w:spacing w:before="0" w:line="240" w:lineRule="auto"/>
        <w:rPr>
          <w:rFonts w:ascii="Times New Roman" w:eastAsiaTheme="minorHAnsi" w:hAnsi="Times New Roman" w:cs="Times New Roman"/>
          <w:b/>
          <w:i w:val="0"/>
          <w:iCs w:val="0"/>
          <w:color w:val="000000" w:themeColor="text1" w:themeShade="80"/>
          <w:sz w:val="28"/>
          <w:szCs w:val="28"/>
        </w:rPr>
      </w:pPr>
      <w:r w:rsidRPr="00052C85">
        <w:rPr>
          <w:rFonts w:ascii="Times New Roman" w:eastAsiaTheme="minorHAnsi" w:hAnsi="Times New Roman" w:cs="Times New Roman"/>
          <w:b/>
          <w:i w:val="0"/>
          <w:iCs w:val="0"/>
          <w:color w:val="000000" w:themeColor="text1" w:themeShade="80"/>
          <w:sz w:val="28"/>
          <w:szCs w:val="28"/>
        </w:rPr>
        <w:t>РЕКОМЕНДОВАНА К УТВЕРЖДЕНИЮ В КАЧЕСТВЕ ТИПОВОЙ:</w:t>
      </w:r>
    </w:p>
    <w:p w14:paraId="4D086416" w14:textId="77777777" w:rsidR="00484E91" w:rsidRPr="00052C85" w:rsidRDefault="00484E91" w:rsidP="00F72793">
      <w:pPr>
        <w:rPr>
          <w:rFonts w:ascii="Times New Roman" w:hAnsi="Times New Roman" w:cs="Times New Roman"/>
          <w:color w:val="000000" w:themeColor="text1" w:themeShade="80"/>
          <w:sz w:val="16"/>
          <w:szCs w:val="16"/>
        </w:rPr>
      </w:pPr>
    </w:p>
    <w:p w14:paraId="55F490E8" w14:textId="77777777" w:rsidR="00484E91" w:rsidRPr="00052C85" w:rsidRDefault="00484E91" w:rsidP="00484E91">
      <w:pPr>
        <w:pStyle w:val="2"/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Кафедрой «Экономика и логистика» автотракторного факультета Белорусского национального технического университета</w:t>
      </w:r>
    </w:p>
    <w:p w14:paraId="22680A38" w14:textId="7453DB60" w:rsidR="00484E91" w:rsidRPr="00052C85" w:rsidRDefault="00484E91" w:rsidP="00484E91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(протокол № </w:t>
      </w:r>
      <w:r w:rsidR="00140F13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12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от </w:t>
      </w:r>
      <w:r w:rsidR="00140F13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18</w:t>
      </w:r>
      <w:r w:rsidR="00CE06BE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  <w:r w:rsidR="00140F13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05</w:t>
      </w:r>
      <w:r w:rsidR="004D04BD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.2020)</w:t>
      </w:r>
      <w:r w:rsidR="00F6577D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;</w:t>
      </w:r>
    </w:p>
    <w:p w14:paraId="0C5CDC71" w14:textId="77777777" w:rsidR="00484E91" w:rsidRPr="00052C85" w:rsidRDefault="00484E91" w:rsidP="00484E91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16"/>
          <w:szCs w:val="16"/>
        </w:rPr>
      </w:pPr>
    </w:p>
    <w:p w14:paraId="396B74FC" w14:textId="77777777" w:rsidR="00A7292F" w:rsidRPr="00052C85" w:rsidRDefault="00A7292F" w:rsidP="00484E91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16"/>
          <w:szCs w:val="16"/>
        </w:rPr>
      </w:pPr>
    </w:p>
    <w:p w14:paraId="6A73B5FF" w14:textId="7E74E4EF" w:rsidR="00484E91" w:rsidRPr="00052C85" w:rsidRDefault="00484E91" w:rsidP="00484E91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Научно-методическим советом Белорусского национального технического университета (секция «Совершенствование учебного процесса и учебно-нормативной документации») (протокол № </w:t>
      </w:r>
      <w:r w:rsidR="00CE06BE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4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от </w:t>
      </w:r>
      <w:r w:rsidR="00CE06BE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19.05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.2020); </w:t>
      </w:r>
    </w:p>
    <w:p w14:paraId="7419D84B" w14:textId="77777777" w:rsidR="00484E91" w:rsidRPr="00052C85" w:rsidRDefault="00484E91" w:rsidP="00484E91">
      <w:pPr>
        <w:pStyle w:val="2"/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16"/>
          <w:szCs w:val="16"/>
        </w:rPr>
      </w:pPr>
    </w:p>
    <w:p w14:paraId="228158CE" w14:textId="77777777" w:rsidR="00101CEF" w:rsidRPr="00052C85" w:rsidRDefault="00101CEF" w:rsidP="00484E91">
      <w:pPr>
        <w:pStyle w:val="2"/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16"/>
          <w:szCs w:val="16"/>
        </w:rPr>
      </w:pPr>
    </w:p>
    <w:p w14:paraId="1E8B9B3A" w14:textId="657FAED7" w:rsidR="00484E91" w:rsidRPr="00052C85" w:rsidRDefault="00484E91" w:rsidP="00484E91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Учебно-методическим объединением по образованию в области экономики и организации производства (протокол №</w:t>
      </w:r>
      <w:r w:rsidR="00CE06BE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8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gram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от  </w:t>
      </w:r>
      <w:r w:rsidR="00CE06BE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05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  <w:r w:rsidR="00CE06BE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06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.2020</w:t>
      </w:r>
      <w:proofErr w:type="gram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).</w:t>
      </w:r>
    </w:p>
    <w:p w14:paraId="6CCEBBC9" w14:textId="77777777" w:rsidR="00484E91" w:rsidRPr="00052C85" w:rsidRDefault="00484E91" w:rsidP="00484E91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16"/>
          <w:szCs w:val="16"/>
        </w:rPr>
      </w:pPr>
    </w:p>
    <w:p w14:paraId="5207054E" w14:textId="77777777" w:rsidR="00A7292F" w:rsidRPr="00052C85" w:rsidRDefault="00A7292F" w:rsidP="00484E91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726361C4" w14:textId="77777777" w:rsidR="00A7292F" w:rsidRPr="00052C85" w:rsidRDefault="00A7292F" w:rsidP="00484E91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69AA93A3" w14:textId="77777777" w:rsidR="00A7292F" w:rsidRPr="00052C85" w:rsidRDefault="00A7292F" w:rsidP="00484E91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4FEEC2BC" w14:textId="77777777" w:rsidR="00A7292F" w:rsidRPr="00052C85" w:rsidRDefault="00A7292F" w:rsidP="00484E91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15B17D11" w14:textId="77777777" w:rsidR="00484E91" w:rsidRPr="00052C85" w:rsidRDefault="00484E91" w:rsidP="00484E91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Ответственные за </w:t>
      </w:r>
      <w:proofErr w:type="gram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редакцию:  Т.В.</w:t>
      </w:r>
      <w:proofErr w:type="gram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Пильгун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, Д.Н.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Месник</w:t>
      </w:r>
      <w:proofErr w:type="spellEnd"/>
    </w:p>
    <w:p w14:paraId="5517B5B0" w14:textId="77777777" w:rsidR="00B22C8B" w:rsidRPr="00052C85" w:rsidRDefault="00484E91" w:rsidP="00484E91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Ответственные за </w:t>
      </w:r>
      <w:proofErr w:type="gram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выпуск:   </w:t>
      </w:r>
      <w:proofErr w:type="gram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  Т.В.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Пильгун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, Д.Н.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Месник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 </w:t>
      </w:r>
    </w:p>
    <w:p w14:paraId="09A209D7" w14:textId="77777777" w:rsidR="008A13E2" w:rsidRPr="00052C85" w:rsidRDefault="008A13E2" w:rsidP="00B22C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624BCD4B" w14:textId="77777777" w:rsidR="001E3E22" w:rsidRPr="00052C85" w:rsidRDefault="001E3E22">
      <w:pPr>
        <w:rPr>
          <w:rFonts w:ascii="Times New Roman" w:hAnsi="Times New Roman" w:cs="Times New Roman"/>
          <w:b/>
          <w:cap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aps/>
          <w:color w:val="000000" w:themeColor="text1" w:themeShade="80"/>
          <w:sz w:val="28"/>
          <w:szCs w:val="28"/>
        </w:rPr>
        <w:br w:type="page"/>
      </w:r>
    </w:p>
    <w:p w14:paraId="28603BF9" w14:textId="5862D32A" w:rsidR="00987B24" w:rsidRPr="00052C85" w:rsidRDefault="00987B24" w:rsidP="00F63302">
      <w:pPr>
        <w:spacing w:after="0"/>
        <w:ind w:left="709"/>
        <w:contextualSpacing/>
        <w:jc w:val="center"/>
        <w:rPr>
          <w:rFonts w:ascii="Times New Roman" w:hAnsi="Times New Roman" w:cs="Times New Roman"/>
          <w:b/>
          <w:caps/>
          <w:color w:val="000000" w:themeColor="text1" w:themeShade="80"/>
          <w:sz w:val="28"/>
          <w:szCs w:val="28"/>
        </w:rPr>
      </w:pPr>
      <w:proofErr w:type="gramStart"/>
      <w:r w:rsidRPr="00052C85">
        <w:rPr>
          <w:rFonts w:ascii="Times New Roman" w:hAnsi="Times New Roman" w:cs="Times New Roman"/>
          <w:b/>
          <w:caps/>
          <w:color w:val="000000" w:themeColor="text1" w:themeShade="80"/>
          <w:sz w:val="28"/>
          <w:szCs w:val="28"/>
        </w:rPr>
        <w:t>Пояснительная  записка</w:t>
      </w:r>
      <w:proofErr w:type="gramEnd"/>
    </w:p>
    <w:p w14:paraId="0EE98226" w14:textId="77777777" w:rsidR="00987B24" w:rsidRPr="00052C85" w:rsidRDefault="00987B24" w:rsidP="00F63302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1D60EF06" w14:textId="027ED6B3" w:rsidR="00354302" w:rsidRPr="00052C85" w:rsidRDefault="00987B24" w:rsidP="00F63302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Типовая программа по учебной дисциплине «Маркетинг на транспорте», разработана </w:t>
      </w:r>
      <w:r w:rsidR="00354302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для учреждений высшего образования Республики Беларусь в соответствии с требованиями образовательного стандарта</w:t>
      </w:r>
      <w:r w:rsidR="00862E87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высшего образования I ступени </w:t>
      </w:r>
      <w:r w:rsidR="00354302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для специальности 1-27 02 01 «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Транспортная логистика (по направлениям)»</w:t>
      </w:r>
      <w:r w:rsidR="00354302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14:paraId="7A952090" w14:textId="6C7B1697" w:rsidR="00354302" w:rsidRPr="00052C85" w:rsidRDefault="00987B24" w:rsidP="00F63302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Целью изучения учебной дисциплины является </w:t>
      </w:r>
      <w:r w:rsidR="00354302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формирование </w:t>
      </w:r>
      <w:proofErr w:type="gramStart"/>
      <w:r w:rsidR="00354302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у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студент</w:t>
      </w:r>
      <w:r w:rsidR="00354302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ов</w:t>
      </w:r>
      <w:proofErr w:type="gram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="00354302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системного экономического мышления, знаний современной концепции маркетинга в производственно-коммерческой деятельности предприятий транспорта, умений комплексно решать экономические задачи  в условиях социально-ориентированной национальной экономики Беларуси.</w:t>
      </w:r>
    </w:p>
    <w:p w14:paraId="391414BA" w14:textId="77777777" w:rsidR="00987B24" w:rsidRPr="00052C85" w:rsidRDefault="00987B24" w:rsidP="00F6330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Основными задачами преподавания учебной дисциплины выступают: </w:t>
      </w:r>
    </w:p>
    <w:p w14:paraId="526BEE46" w14:textId="3D15F639" w:rsidR="00987B24" w:rsidRPr="00052C85" w:rsidRDefault="00354302" w:rsidP="00F63302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обучение студентов приемам маркетинга в производственно-коммерческой деятельности транспортных предприятий</w:t>
      </w:r>
      <w:r w:rsidR="00987B2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; </w:t>
      </w:r>
    </w:p>
    <w:p w14:paraId="11A0D0F1" w14:textId="315B2657" w:rsidR="00987B24" w:rsidRPr="00052C85" w:rsidRDefault="00987B24" w:rsidP="00F63302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формирова</w:t>
      </w:r>
      <w:r w:rsidR="005C5D42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ние</w:t>
      </w:r>
      <w:r w:rsidR="00544EAC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у студентов четкого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представлени</w:t>
      </w:r>
      <w:r w:rsidR="00544EAC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я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о маркетинге как о концепции внутри</w:t>
      </w:r>
      <w:r w:rsidR="00AA4437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производственного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управления и целостной системе организации предпринимательской деятельности, направленной на решение задач транспортных предприятий по организации производства и предложения </w:t>
      </w:r>
      <w:r w:rsidR="005C5D42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транспортных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услуг, в наибольшей степени удовлетворяющих потребности потребителей;</w:t>
      </w:r>
    </w:p>
    <w:p w14:paraId="617C7B66" w14:textId="34E98A7D" w:rsidR="00987B24" w:rsidRPr="00052C85" w:rsidRDefault="00055703" w:rsidP="00F63302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обучение</w:t>
      </w:r>
      <w:r w:rsidR="00987B2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особенност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ям</w:t>
      </w:r>
      <w:r w:rsidR="00987B2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функционирования транспортных </w:t>
      </w:r>
      <w:r w:rsidR="005E147E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предприятий</w:t>
      </w:r>
      <w:r w:rsidR="00987B2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различных форм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собственности</w:t>
      </w:r>
      <w:r w:rsidR="00987B2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в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условиях </w:t>
      </w:r>
      <w:r w:rsidR="00987B2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динамично </w:t>
      </w:r>
      <w:proofErr w:type="gramStart"/>
      <w:r w:rsidR="00987B2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изменяюще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гося </w:t>
      </w:r>
      <w:r w:rsidR="00987B2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рынка</w:t>
      </w:r>
      <w:proofErr w:type="gram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транспортных услуг</w:t>
      </w:r>
      <w:r w:rsidR="00987B2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;</w:t>
      </w:r>
    </w:p>
    <w:p w14:paraId="7F96EDB0" w14:textId="7F7CE635" w:rsidR="00987B24" w:rsidRPr="00052C85" w:rsidRDefault="00987B24" w:rsidP="00F63302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формирование у студентов навыков профессиональной деятельности, позволяющих на основе проведения комплексных экономических </w:t>
      </w:r>
      <w:proofErr w:type="gram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расчетов  принимать</w:t>
      </w:r>
      <w:proofErr w:type="gram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решения </w:t>
      </w:r>
      <w:r w:rsidR="00055703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по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повышени</w:t>
      </w:r>
      <w:r w:rsidR="00055703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ю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эффективности и результативности деятельности предприятий транспорта; </w:t>
      </w:r>
    </w:p>
    <w:p w14:paraId="5C297FE2" w14:textId="6FB2CF8C" w:rsidR="00987B24" w:rsidRPr="00052C85" w:rsidRDefault="00987B24" w:rsidP="00F63302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разви</w:t>
      </w:r>
      <w:r w:rsidR="00055703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тие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у студентов маркетингово</w:t>
      </w:r>
      <w:r w:rsidR="00055703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го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мышлени</w:t>
      </w:r>
      <w:r w:rsidR="00055703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я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и интуици</w:t>
      </w:r>
      <w:r w:rsidR="00055703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и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 необходимы</w:t>
      </w:r>
      <w:r w:rsidR="00055703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х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современному предпринимателю, руководителю транспортного предприятия; </w:t>
      </w:r>
    </w:p>
    <w:p w14:paraId="3F1BE030" w14:textId="7E8316A8" w:rsidR="00987B24" w:rsidRPr="00052C85" w:rsidRDefault="00055703" w:rsidP="00F63302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развитие </w:t>
      </w:r>
      <w:r w:rsidR="00987B2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умений определения и обоснования выбора экономически целесообразной стратегии и тактики хозяйственной деятельности транспортных предприятий;</w:t>
      </w:r>
    </w:p>
    <w:p w14:paraId="2B74582C" w14:textId="27D3511D" w:rsidR="00987B24" w:rsidRPr="00052C85" w:rsidRDefault="00055703" w:rsidP="00F63302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обучение</w:t>
      </w:r>
      <w:r w:rsidR="00987B2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способ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ам</w:t>
      </w:r>
      <w:r w:rsidR="00987B2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максимизации прибыли, минимизации убытков, обеспечения конкурентоспособности </w:t>
      </w:r>
      <w:r w:rsidR="003906C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услуг</w:t>
      </w:r>
      <w:r w:rsidR="00987B2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транспортных предприятий и метод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ам</w:t>
      </w:r>
      <w:r w:rsidR="00987B2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прогнозирования развития экономических процессов;</w:t>
      </w:r>
    </w:p>
    <w:p w14:paraId="29675572" w14:textId="2A6D9D8D" w:rsidR="00987B24" w:rsidRPr="00052C85" w:rsidRDefault="00055703" w:rsidP="00F63302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обучение системному</w:t>
      </w:r>
      <w:r w:rsidR="00987B2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инструментари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ю</w:t>
      </w:r>
      <w:r w:rsidR="00987B2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маркетинга по оценке уровня экономической эффективности деятельности предприятий транспорта </w:t>
      </w:r>
      <w:r w:rsidR="00026CB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</w:t>
      </w:r>
      <w:r w:rsidR="00987B2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условиях неопределенности изменений конъюнктуры рынка;</w:t>
      </w:r>
    </w:p>
    <w:p w14:paraId="7C45B87F" w14:textId="04195E43" w:rsidR="00987B24" w:rsidRPr="00052C85" w:rsidRDefault="00987B24" w:rsidP="00F63302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Учебная дисциплина основывается на знаниях, полученных при изучении следующих дисциплин: «М</w:t>
      </w:r>
      <w:r w:rsidR="000E3D6C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икро-</w:t>
      </w:r>
      <w:r w:rsidR="00695336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="000E3D6C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и </w:t>
      </w:r>
      <w:r w:rsidR="00695336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акроэкономика», «Математика», «Экономика </w:t>
      </w:r>
      <w:r w:rsidR="00695336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транспорта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», «</w:t>
      </w:r>
      <w:r w:rsidR="00A027E0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Основы логистики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», «</w:t>
      </w:r>
      <w:r w:rsidR="00A027E0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Логистика запасов и складирования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». Теоретической базой изучения данной дисциплины выступают труды основоположников экономических учений. </w:t>
      </w:r>
    </w:p>
    <w:p w14:paraId="19C3E849" w14:textId="77777777" w:rsidR="00987B24" w:rsidRPr="00052C85" w:rsidRDefault="00987B24" w:rsidP="00F63302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 результате изучения учебной дисциплины «Маркетинг на транспорте» студент должен:</w:t>
      </w:r>
    </w:p>
    <w:p w14:paraId="0BB2EDA6" w14:textId="77777777" w:rsidR="00987B24" w:rsidRPr="00052C85" w:rsidRDefault="00987B24" w:rsidP="00F63302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знать:</w:t>
      </w:r>
    </w:p>
    <w:p w14:paraId="6A53A476" w14:textId="77777777" w:rsidR="00987B24" w:rsidRPr="00052C85" w:rsidRDefault="00987B24" w:rsidP="00F63302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законодательные акты в области экономики предприятий транспорта и управления персоналом; </w:t>
      </w:r>
    </w:p>
    <w:p w14:paraId="25D934AF" w14:textId="77777777" w:rsidR="00987B24" w:rsidRPr="00052C85" w:rsidRDefault="00987B24" w:rsidP="00F63302">
      <w:pPr>
        <w:pStyle w:val="a5"/>
        <w:numPr>
          <w:ilvl w:val="0"/>
          <w:numId w:val="2"/>
        </w:numPr>
        <w:shd w:val="clear" w:color="auto" w:fill="FFFFFF"/>
        <w:tabs>
          <w:tab w:val="left" w:pos="58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механизм функционирования предприятий транспорта в условиях динамично изменяющей конъюнктуры рынка;</w:t>
      </w:r>
    </w:p>
    <w:p w14:paraId="18C6F40B" w14:textId="77777777" w:rsidR="00987B24" w:rsidRPr="00052C85" w:rsidRDefault="00987B24" w:rsidP="00F63302">
      <w:pPr>
        <w:pStyle w:val="a5"/>
        <w:numPr>
          <w:ilvl w:val="0"/>
          <w:numId w:val="2"/>
        </w:numPr>
        <w:shd w:val="clear" w:color="auto" w:fill="FFFFFF"/>
        <w:tabs>
          <w:tab w:val="left" w:pos="58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методы и способы планирования маркетинговой деятельности предприятий транспорта;</w:t>
      </w:r>
    </w:p>
    <w:p w14:paraId="238D1500" w14:textId="221F101E" w:rsidR="00987B24" w:rsidRPr="00052C85" w:rsidRDefault="00987B24" w:rsidP="00F63302">
      <w:pPr>
        <w:pStyle w:val="a5"/>
        <w:numPr>
          <w:ilvl w:val="0"/>
          <w:numId w:val="2"/>
        </w:numPr>
        <w:shd w:val="clear" w:color="auto" w:fill="FFFFFF"/>
        <w:tabs>
          <w:tab w:val="left" w:pos="58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методические основы маркетинговых исследований в повышение эффективности использования ресурсов предприятий транспорта</w:t>
      </w:r>
      <w:r w:rsidR="004F3AB1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;</w:t>
      </w:r>
    </w:p>
    <w:p w14:paraId="4555F738" w14:textId="77777777" w:rsidR="00987B24" w:rsidRPr="00052C85" w:rsidRDefault="00987B24" w:rsidP="00F6330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уметь: </w:t>
      </w:r>
    </w:p>
    <w:p w14:paraId="3391CC17" w14:textId="72C02B06" w:rsidR="00003BC6" w:rsidRPr="00052C85" w:rsidRDefault="00003BC6" w:rsidP="00F63302">
      <w:pPr>
        <w:pStyle w:val="a5"/>
        <w:numPr>
          <w:ilvl w:val="0"/>
          <w:numId w:val="2"/>
        </w:numPr>
        <w:shd w:val="clear" w:color="auto" w:fill="FFFFFF"/>
        <w:tabs>
          <w:tab w:val="left" w:pos="58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разрабатывать комплексные экономические обоснования для принятия управленческих решений по реализации плана маркетинга с учетом факторов риска и обеспечения экономической безопасности производства на транспортных предприятиях;</w:t>
      </w:r>
    </w:p>
    <w:p w14:paraId="6989BE99" w14:textId="77777777" w:rsidR="00003BC6" w:rsidRPr="00052C85" w:rsidRDefault="00003BC6" w:rsidP="00F63302">
      <w:pPr>
        <w:pStyle w:val="a5"/>
        <w:numPr>
          <w:ilvl w:val="0"/>
          <w:numId w:val="2"/>
        </w:numPr>
        <w:shd w:val="clear" w:color="auto" w:fill="FFFFFF"/>
        <w:tabs>
          <w:tab w:val="left" w:pos="58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проводить оценку эффективности использования производственных ресурсов и деятельности предприятий транспорта;</w:t>
      </w:r>
    </w:p>
    <w:p w14:paraId="02BD143A" w14:textId="77777777" w:rsidR="00003BC6" w:rsidRPr="00052C85" w:rsidRDefault="00003BC6" w:rsidP="00F63302">
      <w:pPr>
        <w:pStyle w:val="a5"/>
        <w:numPr>
          <w:ilvl w:val="0"/>
          <w:numId w:val="2"/>
        </w:numPr>
        <w:shd w:val="clear" w:color="auto" w:fill="FFFFFF"/>
        <w:tabs>
          <w:tab w:val="left" w:pos="58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разрабатывать и обосновывать планы маркетинговой деятельности предприятий транспорта, обеспечивающие эффективную текущую деятельность и стратегию развития;</w:t>
      </w:r>
    </w:p>
    <w:p w14:paraId="0DF9F48A" w14:textId="760466C3" w:rsidR="00987B24" w:rsidRPr="00052C85" w:rsidRDefault="00987B24" w:rsidP="00F63302">
      <w:pPr>
        <w:pStyle w:val="a5"/>
        <w:numPr>
          <w:ilvl w:val="0"/>
          <w:numId w:val="2"/>
        </w:numPr>
        <w:shd w:val="clear" w:color="auto" w:fill="FFFFFF"/>
        <w:tabs>
          <w:tab w:val="left" w:pos="58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применять базовые научно-теоретические знани</w:t>
      </w:r>
      <w:r w:rsidR="00EC1D4F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я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в области маркетинга для решения практических задач на предприятиях транспорта;</w:t>
      </w:r>
    </w:p>
    <w:p w14:paraId="492719C4" w14:textId="77777777" w:rsidR="00987B24" w:rsidRPr="00052C85" w:rsidRDefault="00987B24" w:rsidP="00F63302">
      <w:pPr>
        <w:pStyle w:val="a5"/>
        <w:numPr>
          <w:ilvl w:val="0"/>
          <w:numId w:val="2"/>
        </w:numPr>
        <w:shd w:val="clear" w:color="auto" w:fill="FFFFFF"/>
        <w:tabs>
          <w:tab w:val="left" w:pos="58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дать оценку комплексу маркетинговых мероприятий по снижению риска неопределенности для обеспечения экономической безопасности транспортных предприятий;</w:t>
      </w:r>
    </w:p>
    <w:p w14:paraId="7C14408D" w14:textId="77777777" w:rsidR="00987B24" w:rsidRPr="00052C85" w:rsidRDefault="00987B24" w:rsidP="00F63302">
      <w:pPr>
        <w:pStyle w:val="a5"/>
        <w:numPr>
          <w:ilvl w:val="0"/>
          <w:numId w:val="2"/>
        </w:numPr>
        <w:shd w:val="clear" w:color="auto" w:fill="FFFFFF"/>
        <w:tabs>
          <w:tab w:val="left" w:pos="58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разрабатывать комплекс мер по адаптации транспортного предприятия к изменениям его внешней и внутренней среды для обеспечения эффективного функционирования; </w:t>
      </w:r>
    </w:p>
    <w:p w14:paraId="2FFD64F3" w14:textId="4FC963CD" w:rsidR="00987B24" w:rsidRPr="00052C85" w:rsidRDefault="00987B24" w:rsidP="00F63302">
      <w:pPr>
        <w:pStyle w:val="a5"/>
        <w:numPr>
          <w:ilvl w:val="0"/>
          <w:numId w:val="2"/>
        </w:numPr>
        <w:shd w:val="clear" w:color="auto" w:fill="FFFFFF"/>
        <w:tabs>
          <w:tab w:val="left" w:pos="58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рассчитывать экономическую эффективность прое</w:t>
      </w:r>
      <w:r w:rsidR="004F3AB1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ктных и технологических решений;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</w:p>
    <w:p w14:paraId="27167E58" w14:textId="77777777" w:rsidR="00987B24" w:rsidRPr="00052C85" w:rsidRDefault="00987B24" w:rsidP="00F6330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владеть: </w:t>
      </w:r>
    </w:p>
    <w:p w14:paraId="24F9B50F" w14:textId="77777777" w:rsidR="00987B24" w:rsidRPr="00052C85" w:rsidRDefault="00987B24" w:rsidP="00F63302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навыками определения потребности транспортных предприятий в исследовании конъюнктуры рынка </w:t>
      </w:r>
      <w:r w:rsidR="00612CB7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по оказанию транспортных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услуг, </w:t>
      </w:r>
      <w:proofErr w:type="gram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определения  уровня</w:t>
      </w:r>
      <w:proofErr w:type="gram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="00612CB7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их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конкурентоспособности; </w:t>
      </w:r>
    </w:p>
    <w:p w14:paraId="1AA3D80B" w14:textId="77777777" w:rsidR="00987B24" w:rsidRPr="00052C85" w:rsidRDefault="00987B24" w:rsidP="00F63302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методами финансово-экономических расчетов на предприятиях транспорта; </w:t>
      </w:r>
    </w:p>
    <w:p w14:paraId="1AA3DE70" w14:textId="77777777" w:rsidR="00987B24" w:rsidRPr="00052C85" w:rsidRDefault="00987B24" w:rsidP="00F63302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принципами ценообразования на транспорте; </w:t>
      </w:r>
    </w:p>
    <w:p w14:paraId="1B992A42" w14:textId="77777777" w:rsidR="00987B24" w:rsidRPr="00052C85" w:rsidRDefault="00987B24" w:rsidP="00F63302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принципами сегментирования рынка потребителей услуг транспортных предприятий; </w:t>
      </w:r>
    </w:p>
    <w:p w14:paraId="5DF6E8F6" w14:textId="77777777" w:rsidR="00987B24" w:rsidRPr="00052C85" w:rsidRDefault="00987B24" w:rsidP="00F63302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навыками проведения коммуникационной политики транспортными предприятиями; </w:t>
      </w:r>
    </w:p>
    <w:p w14:paraId="64540E0A" w14:textId="77777777" w:rsidR="00987B24" w:rsidRPr="00052C85" w:rsidRDefault="00987B24" w:rsidP="00F63302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методами технико-экономического сравнения вариантов развития объектов по различным экономическим критериям.  </w:t>
      </w:r>
    </w:p>
    <w:p w14:paraId="07AB8C53" w14:textId="0125A64B" w:rsidR="00987B24" w:rsidRPr="00052C85" w:rsidRDefault="00987B24" w:rsidP="00F63302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Освоение данной учебной дисциплины обеспечивает фор</w:t>
      </w:r>
      <w:r w:rsidR="008352E2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мирование следующих компетенций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для специальности 1-27 02 01 «Транспортная логистика (</w:t>
      </w:r>
      <w:r w:rsidR="00A064A5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по направлениям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)»:</w:t>
      </w:r>
    </w:p>
    <w:p w14:paraId="5B32F4D6" w14:textId="77777777" w:rsidR="00987B24" w:rsidRPr="00052C85" w:rsidRDefault="00987B24" w:rsidP="00F63302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БПК-6. Быть способным разрабатывать прогноз развития организации на основе маркетингового анализа его внешней и внутренней среды, участвовать в разработке и реализации комплекса маркетинговых мероприятий в соответствии со стратегией организации.</w:t>
      </w:r>
    </w:p>
    <w:p w14:paraId="4CE7A7C8" w14:textId="1CE0898C" w:rsidR="00382846" w:rsidRPr="00052C85" w:rsidRDefault="00382846" w:rsidP="00F63302">
      <w:pPr>
        <w:pStyle w:val="a6"/>
        <w:tabs>
          <w:tab w:val="left" w:pos="851"/>
        </w:tabs>
        <w:spacing w:line="276" w:lineRule="auto"/>
        <w:ind w:firstLine="709"/>
        <w:jc w:val="both"/>
        <w:rPr>
          <w:rFonts w:eastAsiaTheme="minorHAnsi"/>
          <w:color w:val="000000" w:themeColor="text1" w:themeShade="80"/>
          <w:sz w:val="28"/>
          <w:szCs w:val="28"/>
          <w:lang w:eastAsia="en-US"/>
        </w:rPr>
      </w:pPr>
      <w:r w:rsidRPr="00052C85">
        <w:rPr>
          <w:rFonts w:eastAsiaTheme="minorHAnsi"/>
          <w:color w:val="000000" w:themeColor="text1" w:themeShade="80"/>
          <w:sz w:val="28"/>
          <w:szCs w:val="28"/>
          <w:lang w:eastAsia="en-US"/>
        </w:rPr>
        <w:t>Данная типовая программа рассчитана на 130 часов, в том числе – 68 аудиторных. Примерное распределение аудиторного времени по видам занятий: лекции – 34</w:t>
      </w:r>
      <w:r w:rsidR="00FF6063" w:rsidRPr="00052C85">
        <w:rPr>
          <w:rFonts w:eastAsiaTheme="minorHAnsi"/>
          <w:color w:val="000000" w:themeColor="text1" w:themeShade="80"/>
          <w:sz w:val="28"/>
          <w:szCs w:val="28"/>
          <w:lang w:eastAsia="en-US"/>
        </w:rPr>
        <w:t xml:space="preserve"> часа</w:t>
      </w:r>
      <w:r w:rsidRPr="00052C85">
        <w:rPr>
          <w:rFonts w:eastAsiaTheme="minorHAnsi"/>
          <w:color w:val="000000" w:themeColor="text1" w:themeShade="80"/>
          <w:sz w:val="28"/>
          <w:szCs w:val="28"/>
          <w:lang w:eastAsia="en-US"/>
        </w:rPr>
        <w:t>, практические занятия – 34 часа.</w:t>
      </w:r>
    </w:p>
    <w:p w14:paraId="6E1C8F07" w14:textId="1C694000" w:rsidR="00382846" w:rsidRPr="00052C85" w:rsidRDefault="00055703" w:rsidP="00F63302">
      <w:pPr>
        <w:spacing w:after="0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ab/>
      </w:r>
      <w:r w:rsidR="00681370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</w:p>
    <w:p w14:paraId="58A7E48C" w14:textId="77777777" w:rsidR="00382846" w:rsidRPr="00052C85" w:rsidRDefault="00382846" w:rsidP="003B7A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3BF7A301" w14:textId="77777777" w:rsidR="00DA62E3" w:rsidRPr="00052C85" w:rsidRDefault="00DA62E3">
      <w:pPr>
        <w:rPr>
          <w:rFonts w:ascii="Times New Roman" w:hAnsi="Times New Roman" w:cs="Times New Roman"/>
          <w:b/>
          <w:cap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aps/>
          <w:color w:val="000000" w:themeColor="text1" w:themeShade="80"/>
        </w:rPr>
        <w:br w:type="page"/>
      </w:r>
    </w:p>
    <w:p w14:paraId="26353688" w14:textId="77777777" w:rsidR="003B7AD4" w:rsidRPr="00052C85" w:rsidRDefault="003B7AD4" w:rsidP="003B7AD4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aps/>
          <w:color w:val="000000" w:themeColor="text1" w:themeShade="80"/>
        </w:rPr>
      </w:pPr>
      <w:r w:rsidRPr="00052C85">
        <w:rPr>
          <w:rFonts w:ascii="Times New Roman" w:eastAsiaTheme="minorHAnsi" w:hAnsi="Times New Roman" w:cs="Times New Roman"/>
          <w:bCs w:val="0"/>
          <w:caps/>
          <w:color w:val="000000" w:themeColor="text1" w:themeShade="80"/>
        </w:rPr>
        <w:t>Примерный тематический план</w:t>
      </w:r>
    </w:p>
    <w:p w14:paraId="6279B8BA" w14:textId="77777777" w:rsidR="003B7AD4" w:rsidRPr="00052C85" w:rsidRDefault="003B7AD4" w:rsidP="003B7AD4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11"/>
        <w:gridCol w:w="1276"/>
        <w:gridCol w:w="1373"/>
        <w:gridCol w:w="809"/>
      </w:tblGrid>
      <w:tr w:rsidR="00052C85" w:rsidRPr="00052C85" w14:paraId="7EECC5EE" w14:textId="77777777" w:rsidTr="00257512">
        <w:tc>
          <w:tcPr>
            <w:tcW w:w="3174" w:type="pct"/>
            <w:vMerge w:val="restart"/>
            <w:vAlign w:val="center"/>
          </w:tcPr>
          <w:p w14:paraId="72B08FAF" w14:textId="77777777" w:rsidR="003B7AD4" w:rsidRPr="00052C85" w:rsidRDefault="003B7AD4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ab/>
            </w:r>
            <w:r w:rsidRPr="00052C85">
              <w:rPr>
                <w:rFonts w:ascii="Times New Roman" w:hAnsi="Times New Roman" w:cs="Times New Roman"/>
                <w:b/>
                <w:color w:val="000000" w:themeColor="text1" w:themeShade="80"/>
                <w:spacing w:val="-4"/>
                <w:sz w:val="28"/>
                <w:szCs w:val="28"/>
              </w:rPr>
              <w:t>Наименование тем</w:t>
            </w:r>
          </w:p>
        </w:tc>
        <w:tc>
          <w:tcPr>
            <w:tcW w:w="1399" w:type="pct"/>
            <w:gridSpan w:val="2"/>
            <w:vAlign w:val="center"/>
          </w:tcPr>
          <w:p w14:paraId="7A851DCA" w14:textId="77777777" w:rsidR="003B7AD4" w:rsidRPr="00052C85" w:rsidRDefault="003B7AD4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b/>
                <w:color w:val="000000" w:themeColor="text1" w:themeShade="80"/>
                <w:spacing w:val="-4"/>
                <w:sz w:val="28"/>
                <w:szCs w:val="28"/>
              </w:rPr>
              <w:t>Распределение аудиторного времени по видам занятий</w:t>
            </w:r>
          </w:p>
        </w:tc>
        <w:tc>
          <w:tcPr>
            <w:tcW w:w="427" w:type="pct"/>
            <w:vMerge w:val="restart"/>
            <w:vAlign w:val="center"/>
          </w:tcPr>
          <w:p w14:paraId="5FD4B9E7" w14:textId="77777777" w:rsidR="003B7AD4" w:rsidRPr="00052C85" w:rsidRDefault="003B7AD4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b/>
                <w:color w:val="000000" w:themeColor="text1" w:themeShade="80"/>
                <w:spacing w:val="-4"/>
                <w:sz w:val="28"/>
                <w:szCs w:val="28"/>
              </w:rPr>
              <w:t xml:space="preserve">Всего </w:t>
            </w:r>
            <w:proofErr w:type="gramStart"/>
            <w:r w:rsidRPr="00052C85">
              <w:rPr>
                <w:rFonts w:ascii="Times New Roman" w:hAnsi="Times New Roman" w:cs="Times New Roman"/>
                <w:b/>
                <w:color w:val="000000" w:themeColor="text1" w:themeShade="80"/>
                <w:spacing w:val="-4"/>
                <w:sz w:val="28"/>
                <w:szCs w:val="28"/>
              </w:rPr>
              <w:t>ауди-тор</w:t>
            </w:r>
            <w:proofErr w:type="gramEnd"/>
            <w:r w:rsidRPr="00052C85">
              <w:rPr>
                <w:rFonts w:ascii="Times New Roman" w:hAnsi="Times New Roman" w:cs="Times New Roman"/>
                <w:b/>
                <w:color w:val="000000" w:themeColor="text1" w:themeShade="80"/>
                <w:spacing w:val="-4"/>
                <w:sz w:val="28"/>
                <w:szCs w:val="28"/>
              </w:rPr>
              <w:t>-</w:t>
            </w:r>
            <w:proofErr w:type="spellStart"/>
            <w:r w:rsidRPr="00052C85">
              <w:rPr>
                <w:rFonts w:ascii="Times New Roman" w:hAnsi="Times New Roman" w:cs="Times New Roman"/>
                <w:b/>
                <w:color w:val="000000" w:themeColor="text1" w:themeShade="80"/>
                <w:spacing w:val="-4"/>
                <w:sz w:val="28"/>
                <w:szCs w:val="28"/>
              </w:rPr>
              <w:t>ных</w:t>
            </w:r>
            <w:proofErr w:type="spellEnd"/>
            <w:r w:rsidRPr="00052C85">
              <w:rPr>
                <w:rFonts w:ascii="Times New Roman" w:hAnsi="Times New Roman" w:cs="Times New Roman"/>
                <w:b/>
                <w:color w:val="000000" w:themeColor="text1" w:themeShade="80"/>
                <w:spacing w:val="-4"/>
                <w:sz w:val="28"/>
                <w:szCs w:val="28"/>
              </w:rPr>
              <w:t xml:space="preserve"> часов</w:t>
            </w:r>
          </w:p>
        </w:tc>
      </w:tr>
      <w:tr w:rsidR="00052C85" w:rsidRPr="00052C85" w14:paraId="6802CD93" w14:textId="77777777" w:rsidTr="00257512">
        <w:tc>
          <w:tcPr>
            <w:tcW w:w="3174" w:type="pct"/>
            <w:vMerge/>
            <w:vAlign w:val="center"/>
          </w:tcPr>
          <w:p w14:paraId="5C7234B2" w14:textId="77777777" w:rsidR="003B7AD4" w:rsidRPr="00052C85" w:rsidRDefault="003B7AD4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14:paraId="245C669C" w14:textId="77777777" w:rsidR="003B7AD4" w:rsidRPr="00052C85" w:rsidRDefault="003B7AD4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b/>
                <w:color w:val="000000" w:themeColor="text1" w:themeShade="80"/>
                <w:spacing w:val="-4"/>
                <w:sz w:val="28"/>
                <w:szCs w:val="28"/>
              </w:rPr>
              <w:t>лекции</w:t>
            </w:r>
          </w:p>
        </w:tc>
        <w:tc>
          <w:tcPr>
            <w:tcW w:w="725" w:type="pct"/>
            <w:vAlign w:val="center"/>
          </w:tcPr>
          <w:p w14:paraId="07D92F44" w14:textId="77777777" w:rsidR="003B7AD4" w:rsidRPr="00052C85" w:rsidRDefault="003B7AD4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proofErr w:type="spellStart"/>
            <w:proofErr w:type="gramStart"/>
            <w:r w:rsidRPr="00052C85">
              <w:rPr>
                <w:rFonts w:ascii="Times New Roman" w:hAnsi="Times New Roman" w:cs="Times New Roman"/>
                <w:b/>
                <w:color w:val="000000" w:themeColor="text1" w:themeShade="80"/>
                <w:spacing w:val="-4"/>
                <w:sz w:val="28"/>
                <w:szCs w:val="28"/>
              </w:rPr>
              <w:t>практи-ческие</w:t>
            </w:r>
            <w:proofErr w:type="spellEnd"/>
            <w:proofErr w:type="gramEnd"/>
            <w:r w:rsidRPr="00052C85">
              <w:rPr>
                <w:rFonts w:ascii="Times New Roman" w:hAnsi="Times New Roman" w:cs="Times New Roman"/>
                <w:b/>
                <w:color w:val="000000" w:themeColor="text1" w:themeShade="80"/>
                <w:spacing w:val="-4"/>
                <w:sz w:val="28"/>
                <w:szCs w:val="28"/>
              </w:rPr>
              <w:t xml:space="preserve"> занятия</w:t>
            </w:r>
          </w:p>
        </w:tc>
        <w:tc>
          <w:tcPr>
            <w:tcW w:w="427" w:type="pct"/>
            <w:vMerge/>
            <w:vAlign w:val="center"/>
          </w:tcPr>
          <w:p w14:paraId="31F6E6D8" w14:textId="77777777" w:rsidR="003B7AD4" w:rsidRPr="00052C85" w:rsidRDefault="003B7AD4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</w:p>
        </w:tc>
      </w:tr>
      <w:tr w:rsidR="00052C85" w:rsidRPr="00052C85" w14:paraId="7900EA10" w14:textId="77777777" w:rsidTr="00257512">
        <w:tc>
          <w:tcPr>
            <w:tcW w:w="3174" w:type="pct"/>
          </w:tcPr>
          <w:p w14:paraId="4E9569D3" w14:textId="77777777" w:rsidR="003B7AD4" w:rsidRPr="00052C85" w:rsidRDefault="00E90315" w:rsidP="00A51CFD">
            <w:pPr>
              <w:widowControl w:val="0"/>
              <w:spacing w:after="0" w:line="216" w:lineRule="auto"/>
              <w:rPr>
                <w:rFonts w:ascii="Times New Roman" w:hAnsi="Times New Roman" w:cs="Times New Roman"/>
                <w:b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Тема 1. Маркетинг – эффективная концепция управления предприятием транспорта</w:t>
            </w:r>
          </w:p>
        </w:tc>
        <w:tc>
          <w:tcPr>
            <w:tcW w:w="674" w:type="pct"/>
            <w:vAlign w:val="center"/>
          </w:tcPr>
          <w:p w14:paraId="5509B34B" w14:textId="77777777" w:rsidR="003B7AD4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725" w:type="pct"/>
            <w:vAlign w:val="center"/>
          </w:tcPr>
          <w:p w14:paraId="703036CF" w14:textId="77777777" w:rsidR="003B7AD4" w:rsidRPr="00052C85" w:rsidRDefault="003B7AD4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14:paraId="04B398FE" w14:textId="77777777" w:rsidR="003B7AD4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</w:tr>
      <w:tr w:rsidR="00052C85" w:rsidRPr="00052C85" w14:paraId="40FEB80F" w14:textId="77777777" w:rsidTr="00257512">
        <w:tc>
          <w:tcPr>
            <w:tcW w:w="3174" w:type="pct"/>
          </w:tcPr>
          <w:p w14:paraId="332064F2" w14:textId="77777777" w:rsidR="003B7AD4" w:rsidRPr="00052C85" w:rsidRDefault="00E90315" w:rsidP="00A51CFD">
            <w:pPr>
              <w:widowControl w:val="0"/>
              <w:tabs>
                <w:tab w:val="left" w:pos="189"/>
              </w:tabs>
              <w:spacing w:after="0" w:line="216" w:lineRule="auto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Тема 2.</w:t>
            </w:r>
            <w:r w:rsidR="00571EC2"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 xml:space="preserve"> Организация службы маркетинга на предприятиях транспорта</w:t>
            </w:r>
          </w:p>
        </w:tc>
        <w:tc>
          <w:tcPr>
            <w:tcW w:w="674" w:type="pct"/>
            <w:vAlign w:val="center"/>
          </w:tcPr>
          <w:p w14:paraId="7CCD5893" w14:textId="77777777" w:rsidR="003B7AD4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725" w:type="pct"/>
            <w:vAlign w:val="center"/>
          </w:tcPr>
          <w:p w14:paraId="6CCBF63C" w14:textId="77777777" w:rsidR="003B7AD4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427" w:type="pct"/>
            <w:vAlign w:val="center"/>
          </w:tcPr>
          <w:p w14:paraId="67B25F4B" w14:textId="77777777" w:rsidR="003B7AD4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4</w:t>
            </w:r>
          </w:p>
        </w:tc>
      </w:tr>
      <w:tr w:rsidR="00052C85" w:rsidRPr="00052C85" w14:paraId="72F54DF2" w14:textId="77777777" w:rsidTr="00257512">
        <w:tc>
          <w:tcPr>
            <w:tcW w:w="3174" w:type="pct"/>
          </w:tcPr>
          <w:p w14:paraId="06E7DBF0" w14:textId="7CA80437" w:rsidR="003B7AD4" w:rsidRPr="00052C85" w:rsidRDefault="007351F4" w:rsidP="00A51CFD">
            <w:pPr>
              <w:widowControl w:val="0"/>
              <w:tabs>
                <w:tab w:val="left" w:pos="189"/>
              </w:tabs>
              <w:spacing w:after="0" w:line="216" w:lineRule="auto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Тема 3. Маркетинговая среда предприятия</w:t>
            </w:r>
          </w:p>
        </w:tc>
        <w:tc>
          <w:tcPr>
            <w:tcW w:w="674" w:type="pct"/>
            <w:vAlign w:val="center"/>
          </w:tcPr>
          <w:p w14:paraId="07ED3A6B" w14:textId="77777777" w:rsidR="003B7AD4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725" w:type="pct"/>
            <w:vAlign w:val="center"/>
          </w:tcPr>
          <w:p w14:paraId="32E6BF23" w14:textId="77777777" w:rsidR="003B7AD4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427" w:type="pct"/>
            <w:vAlign w:val="center"/>
          </w:tcPr>
          <w:p w14:paraId="593F7841" w14:textId="77777777" w:rsidR="003B7AD4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4</w:t>
            </w:r>
          </w:p>
        </w:tc>
      </w:tr>
      <w:tr w:rsidR="00052C85" w:rsidRPr="00052C85" w14:paraId="2BEAC299" w14:textId="77777777" w:rsidTr="00257512">
        <w:tc>
          <w:tcPr>
            <w:tcW w:w="3174" w:type="pct"/>
          </w:tcPr>
          <w:p w14:paraId="47BC322D" w14:textId="77777777" w:rsidR="003B7AD4" w:rsidRPr="00052C85" w:rsidRDefault="00E90315" w:rsidP="00A51CFD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spacing w:after="0" w:line="216" w:lineRule="auto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Тема 4.</w:t>
            </w:r>
            <w:r w:rsidR="00571EC2"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 xml:space="preserve"> Идентификация рыночных сегментов и выбор целевых рынков</w:t>
            </w:r>
          </w:p>
        </w:tc>
        <w:tc>
          <w:tcPr>
            <w:tcW w:w="674" w:type="pct"/>
            <w:vAlign w:val="center"/>
          </w:tcPr>
          <w:p w14:paraId="19DDCC88" w14:textId="77777777" w:rsidR="003B7AD4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725" w:type="pct"/>
            <w:vAlign w:val="center"/>
          </w:tcPr>
          <w:p w14:paraId="6CFC2B43" w14:textId="77777777" w:rsidR="003B7AD4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427" w:type="pct"/>
            <w:vAlign w:val="center"/>
          </w:tcPr>
          <w:p w14:paraId="2114897A" w14:textId="77777777" w:rsidR="003B7AD4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4</w:t>
            </w:r>
          </w:p>
        </w:tc>
      </w:tr>
      <w:tr w:rsidR="00052C85" w:rsidRPr="00052C85" w14:paraId="0B84879F" w14:textId="77777777" w:rsidTr="00257512">
        <w:tc>
          <w:tcPr>
            <w:tcW w:w="3174" w:type="pct"/>
          </w:tcPr>
          <w:p w14:paraId="683820AD" w14:textId="77777777" w:rsidR="003B7AD4" w:rsidRPr="00052C85" w:rsidRDefault="00E90315" w:rsidP="00A51CFD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spacing w:after="0" w:line="216" w:lineRule="auto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Тема 5.</w:t>
            </w:r>
            <w:r w:rsidR="00571EC2"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 xml:space="preserve"> Оценка конкурентов и конкурентных преимуществ транспортными предприятиями</w:t>
            </w:r>
          </w:p>
        </w:tc>
        <w:tc>
          <w:tcPr>
            <w:tcW w:w="674" w:type="pct"/>
            <w:vAlign w:val="center"/>
          </w:tcPr>
          <w:p w14:paraId="4C4A766C" w14:textId="77777777" w:rsidR="003B7AD4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725" w:type="pct"/>
            <w:vAlign w:val="center"/>
          </w:tcPr>
          <w:p w14:paraId="5FADE473" w14:textId="77777777" w:rsidR="003B7AD4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bCs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427" w:type="pct"/>
            <w:vAlign w:val="center"/>
          </w:tcPr>
          <w:p w14:paraId="2D21FA1A" w14:textId="77777777" w:rsidR="003B7AD4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4</w:t>
            </w:r>
          </w:p>
        </w:tc>
      </w:tr>
      <w:tr w:rsidR="00052C85" w:rsidRPr="00052C85" w14:paraId="2EDE6629" w14:textId="77777777" w:rsidTr="00257512">
        <w:tc>
          <w:tcPr>
            <w:tcW w:w="3174" w:type="pct"/>
          </w:tcPr>
          <w:p w14:paraId="76539FDF" w14:textId="77777777" w:rsidR="00E90315" w:rsidRPr="00052C85" w:rsidRDefault="00E90315" w:rsidP="00A51CFD">
            <w:pPr>
              <w:widowControl w:val="0"/>
              <w:tabs>
                <w:tab w:val="left" w:pos="189"/>
              </w:tabs>
              <w:spacing w:after="0" w:line="216" w:lineRule="auto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Тема 6.</w:t>
            </w:r>
            <w:r w:rsidR="00571EC2"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 xml:space="preserve"> Оценка конъюнктуры рынка и основные элементы маркетингового управления транспортным предприятием</w:t>
            </w:r>
          </w:p>
        </w:tc>
        <w:tc>
          <w:tcPr>
            <w:tcW w:w="674" w:type="pct"/>
            <w:vAlign w:val="center"/>
          </w:tcPr>
          <w:p w14:paraId="0129284D" w14:textId="77777777" w:rsidR="00E90315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725" w:type="pct"/>
            <w:vAlign w:val="center"/>
          </w:tcPr>
          <w:p w14:paraId="22FBAFDF" w14:textId="77777777" w:rsidR="00E90315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bCs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427" w:type="pct"/>
            <w:vAlign w:val="center"/>
          </w:tcPr>
          <w:p w14:paraId="2C96C3B3" w14:textId="77777777" w:rsidR="00E90315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4</w:t>
            </w:r>
          </w:p>
        </w:tc>
      </w:tr>
      <w:tr w:rsidR="00052C85" w:rsidRPr="00052C85" w14:paraId="06B30131" w14:textId="77777777" w:rsidTr="00257512">
        <w:tc>
          <w:tcPr>
            <w:tcW w:w="3174" w:type="pct"/>
          </w:tcPr>
          <w:p w14:paraId="2501F09A" w14:textId="77777777" w:rsidR="00E90315" w:rsidRPr="00052C85" w:rsidRDefault="00E90315" w:rsidP="00A51CFD">
            <w:pPr>
              <w:widowControl w:val="0"/>
              <w:tabs>
                <w:tab w:val="left" w:pos="189"/>
              </w:tabs>
              <w:spacing w:after="0" w:line="216" w:lineRule="auto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Тема 7.</w:t>
            </w:r>
            <w:r w:rsidR="00571EC2"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 xml:space="preserve"> Обеспечение удовлетворенности и ценности для потребителей</w:t>
            </w:r>
          </w:p>
        </w:tc>
        <w:tc>
          <w:tcPr>
            <w:tcW w:w="674" w:type="pct"/>
            <w:vAlign w:val="center"/>
          </w:tcPr>
          <w:p w14:paraId="5677FA88" w14:textId="77777777" w:rsidR="00E90315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725" w:type="pct"/>
            <w:vAlign w:val="center"/>
          </w:tcPr>
          <w:p w14:paraId="53D3068A" w14:textId="77777777" w:rsidR="00E90315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427" w:type="pct"/>
            <w:vAlign w:val="center"/>
          </w:tcPr>
          <w:p w14:paraId="61AEB718" w14:textId="77777777" w:rsidR="00E90315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4</w:t>
            </w:r>
          </w:p>
        </w:tc>
      </w:tr>
      <w:tr w:rsidR="00052C85" w:rsidRPr="00052C85" w14:paraId="56515FE1" w14:textId="77777777" w:rsidTr="00257512">
        <w:tc>
          <w:tcPr>
            <w:tcW w:w="3174" w:type="pct"/>
            <w:tcMar>
              <w:left w:w="108" w:type="dxa"/>
              <w:right w:w="108" w:type="dxa"/>
            </w:tcMar>
          </w:tcPr>
          <w:p w14:paraId="1C4176BD" w14:textId="77777777" w:rsidR="00E90315" w:rsidRPr="00052C85" w:rsidRDefault="00E90315" w:rsidP="00A51CFD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spacing w:after="0" w:line="216" w:lineRule="auto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Тема 8.</w:t>
            </w:r>
            <w:r w:rsidR="00571EC2"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 xml:space="preserve"> Проведение предприятиями транспорта маркетинговых исследований</w:t>
            </w:r>
          </w:p>
        </w:tc>
        <w:tc>
          <w:tcPr>
            <w:tcW w:w="674" w:type="pct"/>
            <w:vAlign w:val="center"/>
          </w:tcPr>
          <w:p w14:paraId="16750482" w14:textId="77777777" w:rsidR="00E90315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bCs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725" w:type="pct"/>
            <w:vAlign w:val="center"/>
          </w:tcPr>
          <w:p w14:paraId="223AAC85" w14:textId="77777777" w:rsidR="00E90315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bCs/>
                <w:color w:val="000000" w:themeColor="text1" w:themeShade="80"/>
                <w:spacing w:val="-4"/>
                <w:sz w:val="28"/>
                <w:szCs w:val="28"/>
              </w:rPr>
              <w:t>4</w:t>
            </w:r>
          </w:p>
        </w:tc>
        <w:tc>
          <w:tcPr>
            <w:tcW w:w="427" w:type="pct"/>
            <w:vAlign w:val="center"/>
          </w:tcPr>
          <w:p w14:paraId="3FF9341F" w14:textId="77777777" w:rsidR="00E90315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bCs/>
                <w:color w:val="000000" w:themeColor="text1" w:themeShade="80"/>
                <w:spacing w:val="-4"/>
                <w:sz w:val="28"/>
                <w:szCs w:val="28"/>
              </w:rPr>
              <w:t>6</w:t>
            </w:r>
          </w:p>
        </w:tc>
      </w:tr>
      <w:tr w:rsidR="00052C85" w:rsidRPr="00052C85" w14:paraId="45BF3A21" w14:textId="77777777" w:rsidTr="00257512">
        <w:tc>
          <w:tcPr>
            <w:tcW w:w="3174" w:type="pct"/>
            <w:tcMar>
              <w:left w:w="108" w:type="dxa"/>
              <w:right w:w="108" w:type="dxa"/>
            </w:tcMar>
          </w:tcPr>
          <w:p w14:paraId="4E215918" w14:textId="08B64A94" w:rsidR="005320CA" w:rsidRPr="00052C85" w:rsidRDefault="005320CA" w:rsidP="00A51CFD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spacing w:after="0" w:line="216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 xml:space="preserve">Тема </w:t>
            </w:r>
            <w:r w:rsidR="009F6608"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9</w:t>
            </w: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. Маркетинговый анализ в деятельности транспортного предприятия</w:t>
            </w:r>
          </w:p>
        </w:tc>
        <w:tc>
          <w:tcPr>
            <w:tcW w:w="674" w:type="pct"/>
            <w:vAlign w:val="center"/>
          </w:tcPr>
          <w:p w14:paraId="7063D99D" w14:textId="7A8F279C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725" w:type="pct"/>
            <w:vAlign w:val="center"/>
          </w:tcPr>
          <w:p w14:paraId="41A04B74" w14:textId="77777777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 w:themeShade="80"/>
                <w:spacing w:val="-4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14:paraId="3D7B7EE0" w14:textId="60EF8E45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</w:tr>
      <w:tr w:rsidR="00052C85" w:rsidRPr="00052C85" w14:paraId="2DBB7A3C" w14:textId="77777777" w:rsidTr="00257512">
        <w:tc>
          <w:tcPr>
            <w:tcW w:w="3174" w:type="pct"/>
            <w:tcMar>
              <w:left w:w="108" w:type="dxa"/>
              <w:right w:w="108" w:type="dxa"/>
            </w:tcMar>
          </w:tcPr>
          <w:p w14:paraId="5B7EBF19" w14:textId="441E07E3" w:rsidR="005320CA" w:rsidRPr="00052C85" w:rsidRDefault="005320CA" w:rsidP="00A51CFD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spacing w:after="0" w:line="216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Тема 1</w:t>
            </w:r>
            <w:r w:rsidR="009F6608"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0</w:t>
            </w: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. Коммуникационная политика маркетинга предприятий транспорта</w:t>
            </w:r>
          </w:p>
        </w:tc>
        <w:tc>
          <w:tcPr>
            <w:tcW w:w="674" w:type="pct"/>
            <w:vAlign w:val="center"/>
          </w:tcPr>
          <w:p w14:paraId="2875F721" w14:textId="0D995CCB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725" w:type="pct"/>
            <w:vAlign w:val="center"/>
          </w:tcPr>
          <w:p w14:paraId="509666AF" w14:textId="4F898886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427" w:type="pct"/>
            <w:vAlign w:val="center"/>
          </w:tcPr>
          <w:p w14:paraId="34EE1C2B" w14:textId="6A476008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4</w:t>
            </w:r>
          </w:p>
        </w:tc>
      </w:tr>
      <w:tr w:rsidR="00052C85" w:rsidRPr="00052C85" w14:paraId="35C7614F" w14:textId="77777777" w:rsidTr="00257512">
        <w:tc>
          <w:tcPr>
            <w:tcW w:w="3174" w:type="pct"/>
            <w:tcMar>
              <w:left w:w="108" w:type="dxa"/>
              <w:right w:w="108" w:type="dxa"/>
            </w:tcMar>
          </w:tcPr>
          <w:p w14:paraId="696C02C9" w14:textId="50D45B5E" w:rsidR="00F5616F" w:rsidRPr="00052C85" w:rsidRDefault="00F5616F" w:rsidP="00A51CFD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spacing w:after="0" w:line="216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Тема 1</w:t>
            </w:r>
            <w:r w:rsidR="009F6608"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1</w:t>
            </w: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. Коммерческие стратегии и интегрированный план маркетинга предприятий транспорта</w:t>
            </w:r>
          </w:p>
        </w:tc>
        <w:tc>
          <w:tcPr>
            <w:tcW w:w="674" w:type="pct"/>
            <w:vAlign w:val="center"/>
          </w:tcPr>
          <w:p w14:paraId="6FB3D912" w14:textId="4E3A6181" w:rsidR="00F5616F" w:rsidRPr="00052C85" w:rsidRDefault="00F5616F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725" w:type="pct"/>
            <w:vAlign w:val="center"/>
          </w:tcPr>
          <w:p w14:paraId="619B71A3" w14:textId="30BB840E" w:rsidR="00F5616F" w:rsidRPr="00052C85" w:rsidRDefault="00F5616F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4</w:t>
            </w:r>
          </w:p>
        </w:tc>
        <w:tc>
          <w:tcPr>
            <w:tcW w:w="427" w:type="pct"/>
            <w:vAlign w:val="center"/>
          </w:tcPr>
          <w:p w14:paraId="23635BD9" w14:textId="24C5E009" w:rsidR="00F5616F" w:rsidRPr="00052C85" w:rsidRDefault="00F5616F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6</w:t>
            </w:r>
          </w:p>
        </w:tc>
      </w:tr>
      <w:tr w:rsidR="00052C85" w:rsidRPr="00052C85" w14:paraId="6D1BA5C6" w14:textId="77777777" w:rsidTr="00257512">
        <w:tc>
          <w:tcPr>
            <w:tcW w:w="3174" w:type="pct"/>
            <w:tcMar>
              <w:left w:w="108" w:type="dxa"/>
              <w:right w:w="108" w:type="dxa"/>
            </w:tcMar>
          </w:tcPr>
          <w:p w14:paraId="37D9FCAA" w14:textId="18376C60" w:rsidR="009E567E" w:rsidRPr="00052C85" w:rsidRDefault="009E567E" w:rsidP="00A51CFD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spacing w:after="0" w:line="216" w:lineRule="auto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Тема 1</w:t>
            </w:r>
            <w:r w:rsidR="009F6608"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2</w:t>
            </w: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. Управление линией транспортных услуг, торговыми марками транспортных предприятий</w:t>
            </w:r>
          </w:p>
        </w:tc>
        <w:tc>
          <w:tcPr>
            <w:tcW w:w="674" w:type="pct"/>
            <w:vAlign w:val="center"/>
          </w:tcPr>
          <w:p w14:paraId="40BEDB2D" w14:textId="3948A3EC" w:rsidR="009E567E" w:rsidRPr="00052C85" w:rsidRDefault="009E567E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725" w:type="pct"/>
            <w:vAlign w:val="center"/>
          </w:tcPr>
          <w:p w14:paraId="74EB29E2" w14:textId="77777777" w:rsidR="009E567E" w:rsidRPr="00052C85" w:rsidRDefault="009E567E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</w:p>
        </w:tc>
        <w:tc>
          <w:tcPr>
            <w:tcW w:w="427" w:type="pct"/>
            <w:vAlign w:val="center"/>
          </w:tcPr>
          <w:p w14:paraId="7CB2A973" w14:textId="32C564D5" w:rsidR="009E567E" w:rsidRPr="00052C85" w:rsidRDefault="009E567E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</w:tr>
      <w:tr w:rsidR="00052C85" w:rsidRPr="00052C85" w14:paraId="57FA8F19" w14:textId="77777777" w:rsidTr="00257512">
        <w:tc>
          <w:tcPr>
            <w:tcW w:w="3174" w:type="pct"/>
            <w:tcMar>
              <w:left w:w="108" w:type="dxa"/>
              <w:right w:w="108" w:type="dxa"/>
            </w:tcMar>
          </w:tcPr>
          <w:p w14:paraId="0AD813AF" w14:textId="4212C6DC" w:rsidR="005320CA" w:rsidRPr="00052C85" w:rsidRDefault="005320CA" w:rsidP="00A51CFD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spacing w:after="0" w:line="216" w:lineRule="auto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 xml:space="preserve">Тема 13. Прямой маркетинг транспортного обслуживания </w:t>
            </w:r>
          </w:p>
        </w:tc>
        <w:tc>
          <w:tcPr>
            <w:tcW w:w="674" w:type="pct"/>
            <w:vAlign w:val="center"/>
          </w:tcPr>
          <w:p w14:paraId="1E77C4FE" w14:textId="6563C2C2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725" w:type="pct"/>
            <w:vAlign w:val="center"/>
          </w:tcPr>
          <w:p w14:paraId="73CD0263" w14:textId="3F336857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427" w:type="pct"/>
            <w:vAlign w:val="center"/>
          </w:tcPr>
          <w:p w14:paraId="1AE1800F" w14:textId="32369F9B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4</w:t>
            </w:r>
          </w:p>
        </w:tc>
      </w:tr>
      <w:tr w:rsidR="00052C85" w:rsidRPr="00052C85" w14:paraId="5CE6AB3C" w14:textId="77777777" w:rsidTr="00257512">
        <w:tc>
          <w:tcPr>
            <w:tcW w:w="3174" w:type="pct"/>
            <w:tcMar>
              <w:left w:w="108" w:type="dxa"/>
              <w:right w:w="108" w:type="dxa"/>
            </w:tcMar>
          </w:tcPr>
          <w:p w14:paraId="42508F25" w14:textId="7D9CFF88" w:rsidR="005320CA" w:rsidRPr="00052C85" w:rsidRDefault="005320CA" w:rsidP="00A51CFD">
            <w:pPr>
              <w:widowControl w:val="0"/>
              <w:tabs>
                <w:tab w:val="left" w:pos="189"/>
              </w:tabs>
              <w:spacing w:after="0" w:line="216" w:lineRule="auto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 xml:space="preserve">Тема </w:t>
            </w:r>
            <w:r w:rsidR="009F6608"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14</w:t>
            </w: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. Выработка стратегии предприятия транспорта</w:t>
            </w:r>
          </w:p>
        </w:tc>
        <w:tc>
          <w:tcPr>
            <w:tcW w:w="674" w:type="pct"/>
            <w:vAlign w:val="center"/>
          </w:tcPr>
          <w:p w14:paraId="279048D9" w14:textId="3EB92677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725" w:type="pct"/>
            <w:vAlign w:val="center"/>
          </w:tcPr>
          <w:p w14:paraId="65476E78" w14:textId="600581CA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427" w:type="pct"/>
            <w:vAlign w:val="center"/>
          </w:tcPr>
          <w:p w14:paraId="0065CFEF" w14:textId="4E510510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4</w:t>
            </w:r>
          </w:p>
        </w:tc>
      </w:tr>
      <w:tr w:rsidR="00052C85" w:rsidRPr="00052C85" w14:paraId="61D24648" w14:textId="77777777" w:rsidTr="00257512">
        <w:tc>
          <w:tcPr>
            <w:tcW w:w="3174" w:type="pct"/>
            <w:tcMar>
              <w:left w:w="108" w:type="dxa"/>
              <w:right w:w="108" w:type="dxa"/>
            </w:tcMar>
          </w:tcPr>
          <w:p w14:paraId="18440B78" w14:textId="5D5771FA" w:rsidR="005320CA" w:rsidRPr="00052C85" w:rsidRDefault="005320CA" w:rsidP="00A51CFD">
            <w:pPr>
              <w:widowControl w:val="0"/>
              <w:tabs>
                <w:tab w:val="left" w:pos="189"/>
              </w:tabs>
              <w:spacing w:after="0" w:line="216" w:lineRule="auto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 xml:space="preserve">Тема 15. Влияние информационных технологий и сети Интернет на маркетинговую стратегию транспортного предприятия </w:t>
            </w:r>
          </w:p>
        </w:tc>
        <w:tc>
          <w:tcPr>
            <w:tcW w:w="674" w:type="pct"/>
            <w:vAlign w:val="center"/>
          </w:tcPr>
          <w:p w14:paraId="0578C753" w14:textId="7EBC70C3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725" w:type="pct"/>
            <w:vAlign w:val="center"/>
          </w:tcPr>
          <w:p w14:paraId="05836EA2" w14:textId="1E3EED17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4</w:t>
            </w:r>
          </w:p>
        </w:tc>
        <w:tc>
          <w:tcPr>
            <w:tcW w:w="427" w:type="pct"/>
            <w:vAlign w:val="center"/>
          </w:tcPr>
          <w:p w14:paraId="1E37E82A" w14:textId="6F1A55C2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6</w:t>
            </w:r>
          </w:p>
        </w:tc>
      </w:tr>
      <w:tr w:rsidR="00052C85" w:rsidRPr="00052C85" w14:paraId="765BEF9C" w14:textId="77777777" w:rsidTr="00257512">
        <w:tc>
          <w:tcPr>
            <w:tcW w:w="3174" w:type="pct"/>
            <w:tcMar>
              <w:left w:w="108" w:type="dxa"/>
              <w:right w:w="108" w:type="dxa"/>
            </w:tcMar>
          </w:tcPr>
          <w:p w14:paraId="5ADF2CBE" w14:textId="6058DB7A" w:rsidR="005320CA" w:rsidRPr="00052C85" w:rsidRDefault="005320CA" w:rsidP="00A51CFD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spacing w:after="0" w:line="216" w:lineRule="auto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Тема 16. Реализация стратегии и контроль маркетинговой деятельности предприятий транспорта</w:t>
            </w:r>
          </w:p>
        </w:tc>
        <w:tc>
          <w:tcPr>
            <w:tcW w:w="674" w:type="pct"/>
            <w:vAlign w:val="center"/>
          </w:tcPr>
          <w:p w14:paraId="3EC46724" w14:textId="4BE8B5A8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725" w:type="pct"/>
            <w:vAlign w:val="center"/>
          </w:tcPr>
          <w:p w14:paraId="0FB59C0F" w14:textId="398DBBCF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bCs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427" w:type="pct"/>
            <w:vAlign w:val="center"/>
          </w:tcPr>
          <w:p w14:paraId="4530A5F8" w14:textId="0D6ABC82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4</w:t>
            </w:r>
          </w:p>
        </w:tc>
      </w:tr>
      <w:tr w:rsidR="00052C85" w:rsidRPr="00052C85" w14:paraId="10C4BBDB" w14:textId="77777777" w:rsidTr="00257512">
        <w:tc>
          <w:tcPr>
            <w:tcW w:w="3174" w:type="pct"/>
            <w:tcMar>
              <w:left w:w="108" w:type="dxa"/>
              <w:right w:w="108" w:type="dxa"/>
            </w:tcMar>
          </w:tcPr>
          <w:p w14:paraId="40042FAE" w14:textId="52CE8591" w:rsidR="005320CA" w:rsidRPr="00052C85" w:rsidRDefault="005320CA" w:rsidP="00A51CFD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spacing w:after="0" w:line="216" w:lineRule="auto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  <w:t>Тема 17. Международный маркетинг деятельности предприятий транспорта</w:t>
            </w:r>
          </w:p>
        </w:tc>
        <w:tc>
          <w:tcPr>
            <w:tcW w:w="674" w:type="pct"/>
            <w:vAlign w:val="center"/>
          </w:tcPr>
          <w:p w14:paraId="7BA5F15C" w14:textId="57E6EA4F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725" w:type="pct"/>
            <w:vAlign w:val="center"/>
          </w:tcPr>
          <w:p w14:paraId="28295DBF" w14:textId="50B7C259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2</w:t>
            </w:r>
          </w:p>
        </w:tc>
        <w:tc>
          <w:tcPr>
            <w:tcW w:w="427" w:type="pct"/>
            <w:vAlign w:val="center"/>
          </w:tcPr>
          <w:p w14:paraId="55FE1DA9" w14:textId="34A7AE85" w:rsidR="005320CA" w:rsidRPr="00052C85" w:rsidRDefault="005320CA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color w:val="000000" w:themeColor="text1" w:themeShade="80"/>
                <w:spacing w:val="-4"/>
                <w:sz w:val="28"/>
                <w:szCs w:val="28"/>
              </w:rPr>
              <w:t>4</w:t>
            </w:r>
          </w:p>
        </w:tc>
      </w:tr>
      <w:tr w:rsidR="00052C85" w:rsidRPr="00052C85" w14:paraId="48BD0F9C" w14:textId="77777777" w:rsidTr="00257512">
        <w:tc>
          <w:tcPr>
            <w:tcW w:w="3174" w:type="pct"/>
          </w:tcPr>
          <w:p w14:paraId="17FDCB8E" w14:textId="77777777" w:rsidR="00E90315" w:rsidRPr="00052C85" w:rsidRDefault="00E90315" w:rsidP="00A51CFD">
            <w:pPr>
              <w:spacing w:after="0" w:line="216" w:lineRule="auto"/>
              <w:jc w:val="right"/>
              <w:rPr>
                <w:rFonts w:ascii="Times New Roman" w:hAnsi="Times New Roman" w:cs="Times New Roman"/>
                <w:b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b/>
                <w:color w:val="000000" w:themeColor="text1" w:themeShade="80"/>
                <w:spacing w:val="-4"/>
                <w:sz w:val="28"/>
                <w:szCs w:val="28"/>
              </w:rPr>
              <w:t>ИТОГО:</w:t>
            </w:r>
          </w:p>
        </w:tc>
        <w:tc>
          <w:tcPr>
            <w:tcW w:w="674" w:type="pct"/>
            <w:vAlign w:val="center"/>
          </w:tcPr>
          <w:p w14:paraId="7E76BABC" w14:textId="77777777" w:rsidR="00E90315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b/>
                <w:color w:val="000000" w:themeColor="text1" w:themeShade="80"/>
                <w:spacing w:val="-4"/>
                <w:sz w:val="28"/>
                <w:szCs w:val="28"/>
              </w:rPr>
              <w:t>34</w:t>
            </w:r>
          </w:p>
        </w:tc>
        <w:tc>
          <w:tcPr>
            <w:tcW w:w="725" w:type="pct"/>
            <w:vAlign w:val="center"/>
          </w:tcPr>
          <w:p w14:paraId="2BE6A852" w14:textId="77777777" w:rsidR="00E90315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b/>
                <w:color w:val="000000" w:themeColor="text1" w:themeShade="80"/>
                <w:spacing w:val="-4"/>
                <w:sz w:val="28"/>
                <w:szCs w:val="28"/>
              </w:rPr>
              <w:t>34</w:t>
            </w:r>
          </w:p>
        </w:tc>
        <w:tc>
          <w:tcPr>
            <w:tcW w:w="427" w:type="pct"/>
            <w:vAlign w:val="center"/>
          </w:tcPr>
          <w:p w14:paraId="4AD42C87" w14:textId="77777777" w:rsidR="00E90315" w:rsidRPr="00052C85" w:rsidRDefault="0060394D" w:rsidP="00A51CF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 w:themeColor="text1" w:themeShade="80"/>
                <w:spacing w:val="-4"/>
                <w:sz w:val="28"/>
                <w:szCs w:val="28"/>
              </w:rPr>
            </w:pPr>
            <w:r w:rsidRPr="00052C85">
              <w:rPr>
                <w:rFonts w:ascii="Times New Roman" w:hAnsi="Times New Roman" w:cs="Times New Roman"/>
                <w:b/>
                <w:color w:val="000000" w:themeColor="text1" w:themeShade="80"/>
                <w:spacing w:val="-4"/>
                <w:sz w:val="28"/>
                <w:szCs w:val="28"/>
              </w:rPr>
              <w:t>68</w:t>
            </w:r>
          </w:p>
        </w:tc>
      </w:tr>
    </w:tbl>
    <w:p w14:paraId="4143CC91" w14:textId="73184157" w:rsidR="005A2E43" w:rsidRPr="00052C85" w:rsidRDefault="00A51CFD" w:rsidP="00C724C5">
      <w:pPr>
        <w:spacing w:after="0"/>
        <w:jc w:val="center"/>
        <w:rPr>
          <w:rFonts w:ascii="Times New Roman" w:hAnsi="Times New Roman" w:cs="Times New Roman"/>
          <w:b/>
          <w:cap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aps/>
          <w:color w:val="000000" w:themeColor="text1" w:themeShade="80"/>
          <w:sz w:val="28"/>
        </w:rPr>
        <w:br w:type="page"/>
      </w:r>
      <w:r w:rsidR="00D7257A" w:rsidRPr="00052C85">
        <w:rPr>
          <w:rFonts w:ascii="Times New Roman" w:hAnsi="Times New Roman" w:cs="Times New Roman"/>
          <w:b/>
          <w:caps/>
          <w:color w:val="000000" w:themeColor="text1" w:themeShade="80"/>
          <w:sz w:val="28"/>
        </w:rPr>
        <w:t xml:space="preserve">СОДЕРЖАНИЕ УЧЕБНОГО МАТЕРИАЛА </w:t>
      </w:r>
    </w:p>
    <w:p w14:paraId="610BB7EE" w14:textId="77777777" w:rsidR="005A2E43" w:rsidRPr="00052C85" w:rsidRDefault="005A2E43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199C1CD3" w14:textId="77777777" w:rsidR="005A2E43" w:rsidRPr="00052C85" w:rsidRDefault="005A2E43" w:rsidP="00F3636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Тема 1. Маркетинг – эффективная концепция управления предприятием транспорта </w:t>
      </w:r>
    </w:p>
    <w:p w14:paraId="150A8BB1" w14:textId="77777777" w:rsidR="005A2E43" w:rsidRPr="00052C85" w:rsidRDefault="005A2E43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Становление концепции маркетинга: факторы, обусловившие возникновение концепции маркетинга; превращение маркетинга в новую этически оправданную философию ведения бизнеса; основные стадии признания маркетинга в Беларуси; спираль рыночного успеха предприятия.</w:t>
      </w:r>
      <w:r w:rsidR="00CD6240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Основные принципы маркетинговой деятельности транспортного предприятия: ориентация на потребителя, сегментирование и выявление целевого рынка, адаптация производства и </w:t>
      </w:r>
      <w:r w:rsidR="00CD6240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оказания транспортных услуг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к изменениям, инновация, стратегическое планирование.</w:t>
      </w:r>
      <w:r w:rsidR="00CD6240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Функции маркетинга и содержание маркетинговой работы предприятий транспорта: комплексное исследование рыночной среды, рынка и запросов потребителей; сегментирование рынка; анализ производственно-</w:t>
      </w:r>
      <w:r w:rsidR="00CD6240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коммерческих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возможностей предприятия; выбор целевого рынка; разработка маркетинговой стратегии и программы; ценовая политика; </w:t>
      </w:r>
      <w:r w:rsidR="00CD6240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торгово-коммерческая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политика; коммуникационная политика; формирование маркетинговой службы; контроль и оценка эффективности.</w:t>
      </w:r>
    </w:p>
    <w:p w14:paraId="509DD240" w14:textId="77777777" w:rsidR="005A2E43" w:rsidRPr="00052C85" w:rsidRDefault="005A2E43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5197CFFE" w14:textId="77777777" w:rsidR="005A2E43" w:rsidRPr="00052C85" w:rsidRDefault="005A2E43" w:rsidP="00F3636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Тема 2. Организация службы маркетинга на предприятиях транспорта </w:t>
      </w:r>
    </w:p>
    <w:p w14:paraId="48132EF2" w14:textId="214639C9" w:rsidR="005A2E43" w:rsidRPr="00052C85" w:rsidRDefault="005A2E43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Цели и задачи службы маркетинга.</w:t>
      </w:r>
      <w:r w:rsidR="00BE5043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Сущность управленческих решений и их классификация. Процесс подготовки, принятия и реализации управленческих решений.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="00CD79CF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Назначение и функции маркетинговых служб на транспорте. Построение структуры управления маркетингом. Подбор специалистов по маркетингу. Организация работы специалистов. Взаимодействие маркетинговых и других служб предприятия.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Отличительные признаки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маркетингово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ориентированного предприятия транспорта.</w:t>
      </w:r>
      <w:r w:rsidR="00BE5043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Среда выработки управленческих решений и ее влияние на оценку их результативности.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Стратегический подход к созданию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маркетингово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ориентированного транспортного предприятия. </w:t>
      </w:r>
      <w:r w:rsidR="00BE5043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</w:p>
    <w:p w14:paraId="22FCD46E" w14:textId="77777777" w:rsidR="005A2E43" w:rsidRPr="00052C85" w:rsidRDefault="005A2E43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586E439F" w14:textId="4BE4D835" w:rsidR="005A2E43" w:rsidRPr="00052C85" w:rsidRDefault="005A2E43" w:rsidP="00F3636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Тема 3. </w:t>
      </w:r>
      <w:r w:rsidR="00BB73CC"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Маркетинговая среда предприятия</w:t>
      </w:r>
    </w:p>
    <w:p w14:paraId="1925056D" w14:textId="77EE75B2" w:rsidR="005A2E43" w:rsidRPr="00052C85" w:rsidRDefault="00BB73CC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Концепция маркетинговой среды. Взаимосвязь факторов в маркетинговой среде. Внутренние (контролируемые) факторы маркетинговой среды. Внешние (неконтролируемые) факторы маркетинговой среды. </w:t>
      </w:r>
      <w:r w:rsidR="0093225E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Анализ среды транспортного предприятия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14:paraId="3C4DF832" w14:textId="77777777" w:rsidR="005A2E43" w:rsidRPr="00052C85" w:rsidRDefault="005A2E43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16376897" w14:textId="77777777" w:rsidR="005A2E43" w:rsidRPr="00052C85" w:rsidRDefault="005A2E43" w:rsidP="00F3636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Тема 4. Идентификация рыночных сегментов и выбор целевых рынков</w:t>
      </w:r>
    </w:p>
    <w:p w14:paraId="66B414D6" w14:textId="77777777" w:rsidR="005A2E43" w:rsidRPr="00052C85" w:rsidRDefault="005A2E43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Уровни сегментирования рынка: маркетинг сегмента, маркетинг ниши, маркетинг региона, индивидуальный маркетинг.</w:t>
      </w:r>
      <w:r w:rsidR="00E267FD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Структура сегментирования рынка: однородная структура предпочтения, рассеянная структура предпочтения, групповая структура предпочтения.</w:t>
      </w:r>
      <w:r w:rsidR="00E267FD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Порядок проведения сегментирования рынка: опрос, анализ, определение профиля сегмента.</w:t>
      </w:r>
      <w:r w:rsidR="00E267FD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Основные принципы сегментирования потребительских рынков.</w:t>
      </w:r>
      <w:r w:rsidR="00E267FD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Выбор целевых сегментов рынка: оценка сегментов рынка, выбор сегментов рынка (концентрированный маркетинг, избирательная специализация, специализация по услугам, рыночная специализация, полный охват рынка).</w:t>
      </w:r>
    </w:p>
    <w:p w14:paraId="2590477C" w14:textId="77777777" w:rsidR="005A2E43" w:rsidRPr="00052C85" w:rsidRDefault="005A2E43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2B132F8C" w14:textId="77777777" w:rsidR="005A2E43" w:rsidRPr="00052C85" w:rsidRDefault="005A2E43" w:rsidP="00F3636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Тема 5. Оценка конкурентов и конкурентных преимуществ </w:t>
      </w:r>
      <w:r w:rsidR="008C756B"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транспортными </w:t>
      </w: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предприяти</w:t>
      </w:r>
      <w:r w:rsidR="00F06E47"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ями</w:t>
      </w: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</w:t>
      </w:r>
    </w:p>
    <w:p w14:paraId="1A13DCFC" w14:textId="77777777" w:rsidR="005A2E43" w:rsidRPr="00052C85" w:rsidRDefault="005A2E43" w:rsidP="00F363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Определение стратегии конкурентов. Определение целей конкурентов. Оценка сильных и слабых сторон конкурентов.</w:t>
      </w:r>
      <w:r w:rsidR="00CF08E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Оценка моделей реакции конкурентов. Выбор направления атаки. Установление равновесия в ориентации транспортных предприятий на покупателей и конкурентов. Виды конкурентных преимуществ транспортных предприятий.</w:t>
      </w:r>
      <w:r w:rsidR="003268F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="001310BE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Определение сильных и слабых сторон транспортного предприятия. Реакция конкурентов и потребителей на изменение тарифов. Стратегический анализ издержек и цепочка создания стоимости. Ответная реакция предприятия на изменение тарифов конкурентами. </w:t>
      </w:r>
      <w:r w:rsidR="003268F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Конкурентоспособность предприятия и конкурентные преимущества. Корпоративный профиль транспортного предприятия.  </w:t>
      </w:r>
    </w:p>
    <w:p w14:paraId="07118232" w14:textId="77777777" w:rsidR="005A2E43" w:rsidRPr="00052C85" w:rsidRDefault="005A2E43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45BC790D" w14:textId="77777777" w:rsidR="005A2E43" w:rsidRPr="00052C85" w:rsidRDefault="005A2E43" w:rsidP="00F3636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Тема 6. Оценка конъюнктуры рынка</w:t>
      </w:r>
      <w:r w:rsidR="00266EFB"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и основные элементы маркетингового управления транспортным предприятием  </w:t>
      </w:r>
    </w:p>
    <w:p w14:paraId="6A7CCD19" w14:textId="3798D211" w:rsidR="005A2E43" w:rsidRPr="00052C85" w:rsidRDefault="005A2E43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Понятие</w:t>
      </w:r>
      <w:r w:rsidR="00D93EB6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и показатели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конъюнктуры. </w:t>
      </w:r>
      <w:r w:rsidR="00883EF5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Стратегические единицы бизнеса. Кривая накопленного опыта. Концепция жизненного цикла. Жизненный цикл технологии.</w:t>
      </w:r>
      <w:r w:rsidR="00CF08E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Методы прогнозирования конъюнктуры: метод экстраполяции, метод экспертных оценок, метод экономического моделирования, комбинированный метод.</w:t>
      </w:r>
      <w:r w:rsidR="00952EA8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="00952EA8" w:rsidRPr="00052C85">
        <w:rPr>
          <w:rFonts w:ascii="Times New Roman" w:hAnsi="Times New Roman"/>
          <w:color w:val="000000" w:themeColor="text1" w:themeShade="80"/>
          <w:sz w:val="28"/>
          <w:szCs w:val="28"/>
        </w:rPr>
        <w:t xml:space="preserve">Модели и методы подготовки и обоснования решений. Подходы и способы принятия </w:t>
      </w:r>
      <w:r w:rsidR="00A234FE" w:rsidRPr="00052C85">
        <w:rPr>
          <w:rFonts w:ascii="Times New Roman" w:hAnsi="Times New Roman"/>
          <w:color w:val="000000" w:themeColor="text1" w:themeShade="80"/>
          <w:sz w:val="28"/>
          <w:szCs w:val="28"/>
        </w:rPr>
        <w:t>маркетинговых</w:t>
      </w:r>
      <w:r w:rsidR="00952EA8" w:rsidRPr="00052C85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решений. Выработка решения в условиях риска.</w:t>
      </w:r>
      <w:r w:rsidR="005E1A46" w:rsidRPr="00052C85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</w:t>
      </w:r>
      <w:r w:rsidR="005E1A46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Конъюнктурный анализ рынка: понятие рыночной конъюнктуры, цели и методы ее анализа, система показателей конъюнктурного анализа; анализ масштаба и потенциала рынка; анализ сбалансированности рынка.</w:t>
      </w:r>
      <w:r w:rsidR="00952EA8" w:rsidRPr="00052C85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</w:t>
      </w:r>
    </w:p>
    <w:p w14:paraId="50D52F11" w14:textId="77777777" w:rsidR="005A2E43" w:rsidRPr="00052C85" w:rsidRDefault="005A2E43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03672C8E" w14:textId="77777777" w:rsidR="00872C24" w:rsidRPr="00052C85" w:rsidRDefault="00872C24" w:rsidP="00F3636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</w:p>
    <w:p w14:paraId="1D7B8A1A" w14:textId="77777777" w:rsidR="005A2E43" w:rsidRPr="00052C85" w:rsidRDefault="005A2E43" w:rsidP="00F3636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Тема 7. Обеспечение удовлетворенности и ценности для потребителей</w:t>
      </w:r>
    </w:p>
    <w:p w14:paraId="276DC2A4" w14:textId="19E80D18" w:rsidR="005A2E43" w:rsidRPr="00052C85" w:rsidRDefault="005A2E43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Определение ценности услуг транспортных </w:t>
      </w:r>
      <w:proofErr w:type="gram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предприятий  для</w:t>
      </w:r>
      <w:proofErr w:type="gram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потребителя. Удовлетворение потребителя: формирование ожиданий потребителей, условия полного удовлетворения потребителей, методы измерения степени удовлетворения потребителей (система сбора жалоб и предложений, опросы потребителей о степени их удовлетворения, анализ причин сокращения клиентов), средства полного удовлетворения потребителей.</w:t>
      </w:r>
      <w:r w:rsidR="00CF08E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Привлечение и удержание потребителей.</w:t>
      </w:r>
      <w:r w:rsidR="00E030B6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Определение спроса на услуги предприятий транспорта (факторы, уменьшающие чувствительность потребителей к тарифу; эластичность спроса к изменению тарифов).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Расчет упущенных</w:t>
      </w:r>
      <w:r w:rsidR="00CF08E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выгод в результате потери потребителей и затрат по привлечению новых потребителей.</w:t>
      </w:r>
      <w:r w:rsidR="00462FF2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Основные способы удержания потребителей.</w:t>
      </w:r>
    </w:p>
    <w:p w14:paraId="38D0D416" w14:textId="77777777" w:rsidR="005A2E43" w:rsidRPr="00052C85" w:rsidRDefault="005A2E43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3E6526E9" w14:textId="77777777" w:rsidR="005A2E43" w:rsidRPr="00052C85" w:rsidRDefault="005A2E43" w:rsidP="00F3636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Тема 8. Проведение предприятиями транспорта маркетинговых исследований</w:t>
      </w:r>
    </w:p>
    <w:p w14:paraId="49928718" w14:textId="77777777" w:rsidR="005A2E43" w:rsidRPr="00052C85" w:rsidRDefault="005A2E43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Цели, задачи и основные понятия маркетинговых исследований. Принципы и методология маркетинговых исследований. Определение потребности в проведении маркетинговых исследований. Определение проблемы: выявление симптомов; четкое изложение возможных причин или базовых проблем, лежащих в основе симптомов; выявление альтернативных действий, которые может предпринять управляющий маркетингом при решении проблем. Выбор методов проведения маркетинговых исследований. Основные типы исследований: разведочные исследов</w:t>
      </w:r>
      <w:r w:rsidR="0093072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ания, описательные исследования</w:t>
      </w:r>
      <w:r w:rsidR="00731117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и </w:t>
      </w:r>
      <w:proofErr w:type="gramStart"/>
      <w:r w:rsidR="00731117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др.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  <w:proofErr w:type="gram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Эксперименты и их роль в проведении маркетинговых исследований.</w:t>
      </w:r>
    </w:p>
    <w:p w14:paraId="15558461" w14:textId="77777777" w:rsidR="005A2E43" w:rsidRPr="00052C85" w:rsidRDefault="005A2E43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307FFAA3" w14:textId="2C4D8EEC" w:rsidR="0080301C" w:rsidRPr="00052C85" w:rsidRDefault="0080301C" w:rsidP="00F3636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Тема 9. Маркетинговый анализ в деятельности транспортного предприятия</w:t>
      </w:r>
    </w:p>
    <w:p w14:paraId="38BF0892" w14:textId="56326654" w:rsidR="0080301C" w:rsidRPr="00052C85" w:rsidRDefault="0080301C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en-US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Понятие и предмет маркетингового анализа.</w:t>
      </w:r>
      <w:r w:rsidR="00613D47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Цели и содержание внутрифирменного стратегического анализа.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Сущность и этапы портфельного стратегического анализа. Цели и задачи маркетингового анализа. Методология маркетингового анализа. Матрица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И.Ансоффа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 Трехмерная схема Д. Абеля. Матрица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  <w:lang w:val="en-US"/>
        </w:rPr>
        <w:t xml:space="preserve"> Boston Consulting Group.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Матрица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  <w:lang w:val="en-US"/>
        </w:rPr>
        <w:t xml:space="preserve"> McKinsey/GE.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Матрица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  <w:lang w:val="en-US"/>
        </w:rPr>
        <w:t xml:space="preserve"> ADL/LC. </w:t>
      </w:r>
    </w:p>
    <w:p w14:paraId="4D78945F" w14:textId="77777777" w:rsidR="001F626B" w:rsidRPr="00052C85" w:rsidRDefault="001F626B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en-US"/>
        </w:rPr>
      </w:pPr>
    </w:p>
    <w:p w14:paraId="50260285" w14:textId="65FFBA99" w:rsidR="00B7207D" w:rsidRPr="00052C85" w:rsidRDefault="00B7207D" w:rsidP="00F3636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Тема 10. Коммуникационная политика маркетинга предприятий транспорта </w:t>
      </w:r>
    </w:p>
    <w:p w14:paraId="5D3B8FA4" w14:textId="7F81475B" w:rsidR="00B7207D" w:rsidRPr="00052C85" w:rsidRDefault="00B7207D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Организация коммуникационной политики: цель коммуникационной политики, направления коммуникационной политики, уровни коммуникаций, процесс маркетинговых коммуникаций. Реклама и ее роль в коммуникационной политике: торгово-коммерческая политика, престижная реклама, недобросовестная реклама, функции рекламы, планирование рекламной к</w:t>
      </w:r>
      <w:r w:rsidR="00E638B3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мпании, выбор каналов распространения рекламы, составление сметы расходов и рекламный бюджет, оценка эффективности затрат на рекламу.</w:t>
      </w:r>
      <w:r w:rsidR="00541957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Виды рекламы и жизненный цикл транспортной услуги.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Связи с общественностью. </w:t>
      </w:r>
    </w:p>
    <w:p w14:paraId="25E0E1EC" w14:textId="77777777" w:rsidR="001F626B" w:rsidRPr="00052C85" w:rsidRDefault="001F626B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65BAD87C" w14:textId="547F1F44" w:rsidR="00075C0F" w:rsidRPr="00052C85" w:rsidRDefault="00075C0F" w:rsidP="00F3636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Тема 11. Коммерческие стратегии и интегрированный план маркетинга предприятий транспорта </w:t>
      </w:r>
    </w:p>
    <w:p w14:paraId="3670BC44" w14:textId="599FDE2B" w:rsidR="0080301C" w:rsidRPr="00052C85" w:rsidRDefault="00075C0F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Основные методы и системы коммерческой политики. Разработка системы реализации транспортных услуг: цели системы реализации услуг, стратегия системы реализации услуг, структура службы реализации услуг, масштабы системы реализации услуг, система вознаграждения персонала предприятий транспорта. Управление службой реализации услуг: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найм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и отбор, обучение, контроль деятельности персонала транспортного предприятия, мотивация персонала и оценка его деятельности на транспортных предприятиях. Стратегия лидерства по издержкам (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виолентная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стратегия). Стратегия дифференциации (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патиентная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стратегия). Стратегия концентрации (фокусирования).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Эксплерентная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(пионерская) стратегия.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Коммутантная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стратегия. Формирование целей интегрированного маркетинга. Организация разработки и исполнения плана: этапы разработки интегрированного плана маркетинга (подготовительный этап, разработка отдельных мероприятий плана, консолидация отдельных мероприятий); организация работы по составлению плана маркетинга; распределение полномочий и ответственности между представителями рабочей группы по подготовке плана маркетинга.</w:t>
      </w:r>
    </w:p>
    <w:p w14:paraId="1DF34FF3" w14:textId="77777777" w:rsidR="0080301C" w:rsidRPr="00052C85" w:rsidRDefault="0080301C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05A6B101" w14:textId="5A6AD12A" w:rsidR="006B18A7" w:rsidRPr="00052C85" w:rsidRDefault="006B18A7" w:rsidP="00F3636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Тема 12. Управление линией транспортных услуг, торговыми марками транспортных предприятий</w:t>
      </w:r>
    </w:p>
    <w:p w14:paraId="1A4EEF8D" w14:textId="50C7FF9E" w:rsidR="0080301C" w:rsidRPr="00052C85" w:rsidRDefault="006B18A7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Классификация услуг транспортных предприятий. Принятие решений в области торговых марок: сущность торговой марки, понятие и измерение марочного капитала, управление торговыми марками, марочная стратегия, решение о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репозиционировании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торговой марки предприятия.</w:t>
      </w:r>
    </w:p>
    <w:p w14:paraId="6148B8A1" w14:textId="77777777" w:rsidR="0080301C" w:rsidRPr="00052C85" w:rsidRDefault="0080301C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39D96F18" w14:textId="77777777" w:rsidR="005170F0" w:rsidRPr="00052C85" w:rsidRDefault="005170F0" w:rsidP="00F3636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Тема 13. Прямой маркетинг транспортного обслуживания </w:t>
      </w:r>
    </w:p>
    <w:p w14:paraId="6587B0E0" w14:textId="77777777" w:rsidR="005170F0" w:rsidRPr="00052C85" w:rsidRDefault="005170F0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Сущность прямого маркетинга. Преимущества прямого маркетинга. Развитие прямого маркетинга. Интернет вещей;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  <w:lang w:val="en-US"/>
        </w:rPr>
        <w:t>big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  <w:lang w:val="en-US"/>
        </w:rPr>
        <w:t>data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; виртуальная и дополнительная реальность, искусственный интеллект. Формы прямого маркетинга: индивидуальная продажа, маркетинг по каталогу, телефонный маркетинг,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телемаркетинг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прямого отклика, интернет маркетинг.</w:t>
      </w:r>
    </w:p>
    <w:p w14:paraId="21997451" w14:textId="77777777" w:rsidR="005170F0" w:rsidRPr="00052C85" w:rsidRDefault="005170F0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0CC43CDB" w14:textId="246619CC" w:rsidR="005A2E43" w:rsidRPr="00052C85" w:rsidRDefault="008455A3" w:rsidP="00F3636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Тема 14</w:t>
      </w:r>
      <w:r w:rsidR="005A2E43"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. Выработка стратегии предприятия транспорта </w:t>
      </w:r>
    </w:p>
    <w:p w14:paraId="5F5F5933" w14:textId="2F557BAE" w:rsidR="005A2E43" w:rsidRPr="00052C85" w:rsidRDefault="005A2E43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Сущность стратегии транспортного предприятия. Типы стратегий </w:t>
      </w:r>
      <w:r w:rsidR="00F30C6A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транспортного предприятия в управлении цепями поставок (</w:t>
      </w:r>
      <w:r w:rsidR="00563D75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1</w:t>
      </w:r>
      <w:r w:rsidR="00563D75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  <w:lang w:val="en-US"/>
        </w:rPr>
        <w:t>PL</w:t>
      </w:r>
      <w:r w:rsidR="00563D75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 2</w:t>
      </w:r>
      <w:r w:rsidR="00563D75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  <w:lang w:val="en-US"/>
        </w:rPr>
        <w:t>PL</w:t>
      </w:r>
      <w:r w:rsidR="00563D75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 3</w:t>
      </w:r>
      <w:r w:rsidR="00563D75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  <w:lang w:val="en-US"/>
        </w:rPr>
        <w:t>PL</w:t>
      </w:r>
      <w:r w:rsidR="00563D75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 4</w:t>
      </w:r>
      <w:r w:rsidR="00563D75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  <w:lang w:val="en-US"/>
        </w:rPr>
        <w:t>PL</w:t>
      </w:r>
      <w:r w:rsidR="00563D75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 5</w:t>
      </w:r>
      <w:r w:rsidR="00563D75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  <w:lang w:val="en-US"/>
        </w:rPr>
        <w:t>PL</w:t>
      </w:r>
      <w:r w:rsidR="00563D75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)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  <w:r w:rsidR="00D458B9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Подходы к выработке стратегии: лидерство в мин</w:t>
      </w:r>
      <w:r w:rsidR="004512B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имизации издержек производства;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фиксация определенного сегмента </w:t>
      </w:r>
      <w:proofErr w:type="gram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рынка</w:t>
      </w:r>
      <w:proofErr w:type="gram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и концентрация усилий транспортного предприятия на выбранном рыночном сегменте. Базовые (эталонные) стратегии: стратегия концентрированного роста, стратегия интегрированного роста, стратегия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диверсификационного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роста, стратегия сокращения.</w:t>
      </w:r>
      <w:r w:rsidR="005A5333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 Стратегия развития – необходимое условие функционирования транспортного предприятия. Стратегия диверсификации. Стратегия горизонтальной интеграции. Стратегия вертикальной интеграции. Стратегия ликвидации. Стратегия реструктуризации (реорганизации) транспортного предприятия.</w:t>
      </w:r>
      <w:r w:rsidR="00D458B9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Оценка выбранной стратегии.</w:t>
      </w:r>
    </w:p>
    <w:p w14:paraId="67EDE9D8" w14:textId="77777777" w:rsidR="005A2E43" w:rsidRPr="00052C85" w:rsidRDefault="005A2E43" w:rsidP="00F3636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</w:p>
    <w:p w14:paraId="511F0269" w14:textId="0C5F425F" w:rsidR="005A2E43" w:rsidRPr="00052C85" w:rsidRDefault="00E9337E" w:rsidP="00F3636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Тема 15</w:t>
      </w:r>
      <w:r w:rsidR="005A2E43"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. </w:t>
      </w:r>
      <w:r w:rsidR="00994AC8"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Влияние информационных технологий и сети Интернет на маркетинговую стратегию транспортного предприятия</w:t>
      </w:r>
    </w:p>
    <w:p w14:paraId="2DAC524F" w14:textId="77777777" w:rsidR="00994AC8" w:rsidRPr="00052C85" w:rsidRDefault="00994AC8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Важнейшим фактором успеха является установление надежного, быстрого обмена информацией между партнерами и всеми звеньями внутри самого транспортного предприятия. </w:t>
      </w:r>
      <w:r w:rsidR="00481671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Эволюция электронной коммерции и ее влияние на систему управления транспортным предприятием. Тенденция преобразования традиционного предложения транспортных услуг под влиянием информационных технологий и сети Интернет. </w:t>
      </w:r>
      <w:r w:rsidR="00681E39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Стратегия балансирования параметров производства и реализации транспортных услуг при использовании сети Интернет. </w:t>
      </w:r>
    </w:p>
    <w:p w14:paraId="46DE6436" w14:textId="77777777" w:rsidR="00994AC8" w:rsidRPr="00052C85" w:rsidRDefault="00994AC8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5CB73858" w14:textId="587FEBEB" w:rsidR="005A2E43" w:rsidRPr="00052C85" w:rsidRDefault="00E9337E" w:rsidP="00F3636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Тема 16</w:t>
      </w:r>
      <w:r w:rsidR="005A2E43"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. </w:t>
      </w:r>
      <w:r w:rsidR="00861C20"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Реализация стратегии и к</w:t>
      </w:r>
      <w:r w:rsidR="005A2E43"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онтроль маркетинговой деятельности предприятий транспорта </w:t>
      </w:r>
    </w:p>
    <w:p w14:paraId="7BF961CE" w14:textId="77777777" w:rsidR="005A2E43" w:rsidRPr="00052C85" w:rsidRDefault="008D22F3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Процесс реализации стратегии транспортного предприятия. Система управления предприятием. </w:t>
      </w:r>
      <w:r w:rsidR="005A2E43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Контроль ежегодных планов: этапы анализа – постановка задач, измерение показателей деятельности, анализ деятельности, корректирующие действия, виды анализа – анализ объема </w:t>
      </w:r>
      <w:r w:rsidR="003B3B2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торгово-коммерческой деятельности</w:t>
      </w:r>
      <w:r w:rsidR="005A2E43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 анализ доли рынка, анализ соотношения маркетинговых затрат на единицу объема продаж, финансовый анализ, оценочный анализ. Контроль за</w:t>
      </w:r>
      <w:r w:rsidR="003B3B2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="005A2E43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распределением функциональных затрат по маркетинговым объектам.</w:t>
      </w:r>
      <w:r w:rsidR="00861C20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Система контроля реализации стратегии транспортного предприятия. Классификация систем контроля. Уровни управления и система контроля реализации стратегии. </w:t>
      </w:r>
      <w:r w:rsidR="00422F1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 </w:t>
      </w:r>
      <w:r w:rsidR="005A2E43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</w:p>
    <w:p w14:paraId="5785BF9F" w14:textId="77777777" w:rsidR="00BD241A" w:rsidRPr="00052C85" w:rsidRDefault="00BD241A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411517CB" w14:textId="603636D5" w:rsidR="00BD241A" w:rsidRPr="00052C85" w:rsidRDefault="00BD241A" w:rsidP="00F3636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Тема 1</w:t>
      </w:r>
      <w:r w:rsidR="00E9337E"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7</w:t>
      </w: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. </w:t>
      </w:r>
      <w:r w:rsidR="003D0159"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Международный маркетинг</w:t>
      </w: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деятельности предприятий транспорта</w:t>
      </w:r>
    </w:p>
    <w:p w14:paraId="292A13DF" w14:textId="69940FAD" w:rsidR="005A2E43" w:rsidRPr="00052C85" w:rsidRDefault="00086133" w:rsidP="00F36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Специфика использования международного маркетинга.</w:t>
      </w:r>
      <w:r w:rsidR="00BC078F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Система международной торговли и экспорт товаров.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="0005186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Необходимость выхода транспортных предприятий на внешний рынок. </w:t>
      </w:r>
      <w:r w:rsidR="0072735E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Определение целей деятельности </w:t>
      </w:r>
      <w:r w:rsidR="0005186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транспортных предприятий, планирующих заняться международным маркетингом. </w:t>
      </w:r>
      <w:r w:rsidR="00A319D8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Выбор зарубежного целевого рынка. Основные стратегии проникновения предприятия </w:t>
      </w:r>
      <w:r w:rsidR="007874C3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на зарубежные рынки. </w:t>
      </w:r>
      <w:r w:rsidR="00BC078F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Организация и у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ровни применения международного маркетинга.</w:t>
      </w:r>
    </w:p>
    <w:p w14:paraId="4E492B8D" w14:textId="77777777" w:rsidR="00FA0A8C" w:rsidRPr="00052C85" w:rsidRDefault="00FA0A8C" w:rsidP="00C724C5">
      <w:pPr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br w:type="page"/>
      </w:r>
    </w:p>
    <w:p w14:paraId="68189C62" w14:textId="77777777" w:rsidR="00B36B16" w:rsidRPr="00052C85" w:rsidRDefault="00B36B16" w:rsidP="00B36B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color w:val="000000" w:themeColor="text1" w:themeShade="80"/>
          <w:sz w:val="28"/>
        </w:rPr>
      </w:pPr>
      <w:r w:rsidRPr="00052C85">
        <w:rPr>
          <w:rFonts w:ascii="Times New Roman" w:hAnsi="Times New Roman" w:cs="Times New Roman"/>
          <w:b/>
          <w:caps/>
          <w:color w:val="000000" w:themeColor="text1" w:themeShade="80"/>
          <w:sz w:val="28"/>
        </w:rPr>
        <w:t>Информационно-методическая часть</w:t>
      </w:r>
    </w:p>
    <w:p w14:paraId="1334457A" w14:textId="77777777" w:rsidR="00B36B16" w:rsidRPr="00052C85" w:rsidRDefault="00B36B16" w:rsidP="00B36B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color w:val="000000" w:themeColor="text1" w:themeShade="80"/>
        </w:rPr>
      </w:pPr>
    </w:p>
    <w:p w14:paraId="2AB4B796" w14:textId="77777777" w:rsidR="002842DE" w:rsidRPr="00052C85" w:rsidRDefault="002842DE" w:rsidP="002842DE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Список литературы</w:t>
      </w:r>
    </w:p>
    <w:p w14:paraId="71F3CBF6" w14:textId="77777777" w:rsidR="002842DE" w:rsidRPr="00052C85" w:rsidRDefault="002842DE" w:rsidP="00284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30E47E60" w14:textId="77777777" w:rsidR="002842DE" w:rsidRPr="00052C85" w:rsidRDefault="002842DE" w:rsidP="002842DE">
      <w:pPr>
        <w:tabs>
          <w:tab w:val="left" w:pos="1134"/>
        </w:tabs>
        <w:spacing w:after="0" w:line="240" w:lineRule="auto"/>
        <w:ind w:left="-11" w:firstLine="720"/>
        <w:contextualSpacing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Основная литература</w:t>
      </w:r>
    </w:p>
    <w:p w14:paraId="48D0F2D4" w14:textId="41E579E0" w:rsidR="002842DE" w:rsidRPr="00052C85" w:rsidRDefault="002842DE" w:rsidP="002842DE">
      <w:pPr>
        <w:pStyle w:val="a5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Акулич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 И.Л. Основы маркетинга: учебник для студентов учреждений высшего образования по экономическим специа</w:t>
      </w:r>
      <w:r w:rsidR="00085F42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льностям / И.Л. </w:t>
      </w:r>
      <w:proofErr w:type="spellStart"/>
      <w:r w:rsidR="00085F42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Акулич</w:t>
      </w:r>
      <w:proofErr w:type="spellEnd"/>
      <w:r w:rsidR="00085F42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, - Минск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: БГЭУ, 2015. – 538 с. </w:t>
      </w:r>
    </w:p>
    <w:p w14:paraId="13009393" w14:textId="11088B42" w:rsidR="002842DE" w:rsidRPr="00052C85" w:rsidRDefault="002842DE" w:rsidP="002842DE">
      <w:pPr>
        <w:pStyle w:val="a5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Барановский, С.И. Логистика: практическое пособие / С.И. Барановский, С.В.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Шишло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. – Минск: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Беларуская</w:t>
      </w:r>
      <w:proofErr w:type="spellEnd"/>
      <w:r w:rsidR="005F18F4"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навука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, 2016. – 223 с. </w:t>
      </w:r>
    </w:p>
    <w:p w14:paraId="182A18BD" w14:textId="77777777" w:rsidR="002842DE" w:rsidRPr="00052C85" w:rsidRDefault="002842DE" w:rsidP="002842DE">
      <w:pPr>
        <w:pStyle w:val="a5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Национальная экономика Беларуси: учебник / В. Н. 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Шимов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[и др.]; под ред. В. Н. 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Шимова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. – 5-е изд.,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испр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 – Минск: БГЭУ, 2018. – 650 с.</w:t>
      </w:r>
    </w:p>
    <w:p w14:paraId="2203D631" w14:textId="77777777" w:rsidR="002842DE" w:rsidRPr="00052C85" w:rsidRDefault="002842DE" w:rsidP="002842DE">
      <w:pPr>
        <w:pStyle w:val="a5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Савицкая, Г.В. Теоретические основы анализа хозяйственной деятельности: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учеб.пособие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/ Г.В. Савицкая. – 3-е изд.,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перераб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. и доп. – М.: ИНФРА-М, 2018. – 217 с.</w:t>
      </w:r>
    </w:p>
    <w:p w14:paraId="083CCCE0" w14:textId="77777777" w:rsidR="002842DE" w:rsidRPr="00052C85" w:rsidRDefault="002842DE" w:rsidP="002842DE">
      <w:pPr>
        <w:pStyle w:val="a5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</w:p>
    <w:p w14:paraId="6A54DB5F" w14:textId="77777777" w:rsidR="002842DE" w:rsidRPr="00052C85" w:rsidRDefault="002842DE" w:rsidP="002842DE">
      <w:pPr>
        <w:tabs>
          <w:tab w:val="left" w:pos="426"/>
          <w:tab w:val="left" w:pos="1134"/>
        </w:tabs>
        <w:spacing w:after="0" w:line="240" w:lineRule="auto"/>
        <w:ind w:left="-11" w:firstLine="11"/>
        <w:contextualSpacing/>
        <w:jc w:val="both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en-US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Дополнительная</w:t>
      </w: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en-US"/>
        </w:rPr>
        <w:t xml:space="preserve"> </w:t>
      </w: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литература</w:t>
      </w:r>
    </w:p>
    <w:p w14:paraId="09E0FB3F" w14:textId="77777777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Адаменкова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, С. И. Анализ производственно-хозяйственной деятельности предприятия: </w:t>
      </w:r>
      <w:proofErr w:type="gram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учеб.-</w:t>
      </w:r>
      <w:proofErr w:type="gram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метод. пособие / С. И.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Адаменкова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, О. С.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Евменчик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. – Мн.: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Элайда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, 2017. – 328 с. </w:t>
      </w:r>
    </w:p>
    <w:p w14:paraId="17136799" w14:textId="0FD30BE4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Акулич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И.Л. Маркетинг: [учебник для учреждений высшего образования по экономическим специальностям] / И.Л.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Акулич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. – 8-е изд.,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испр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. и доп.  – </w:t>
      </w:r>
      <w:proofErr w:type="gram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Минск.:</w:t>
      </w:r>
      <w:proofErr w:type="gram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Выш.шк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., 2014. – 543</w:t>
      </w:r>
      <w:r w:rsidR="005F18F4"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с.</w:t>
      </w:r>
    </w:p>
    <w:p w14:paraId="5E7A110A" w14:textId="77777777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  <w:lang w:val="en-US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Анализ и диагностика финансово-хозяйственной деятельности предприятия: учебник /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Под.ред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. проф. </w:t>
      </w: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  <w:lang w:val="en-US"/>
        </w:rPr>
        <w:t xml:space="preserve">В. Я.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  <w:lang w:val="en-US"/>
        </w:rPr>
        <w:t>Позднякова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  <w:lang w:val="en-US"/>
        </w:rPr>
        <w:t xml:space="preserve">. – </w:t>
      </w:r>
      <w:proofErr w:type="gram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  <w:lang w:val="en-US"/>
        </w:rPr>
        <w:t>М.:</w:t>
      </w:r>
      <w:proofErr w:type="gram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  <w:lang w:val="en-US"/>
        </w:rPr>
        <w:t xml:space="preserve"> ИНФРА-М, 2016. – 617 с. </w:t>
      </w:r>
    </w:p>
    <w:p w14:paraId="0BEC9486" w14:textId="77777777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Ананькина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, Е.А. Управление затратами / Е. А.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Ананькина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, Н. Г.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Данилочкина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. – М.: изд-во ПРИОР, 2017. – 64 с. </w:t>
      </w:r>
    </w:p>
    <w:p w14:paraId="0E0A996C" w14:textId="2E7BE40C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Велесько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Е.И. Стратегический менеджмент: учеб.</w:t>
      </w:r>
      <w:r w:rsidR="005F18F4"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пособие / Е.И.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Велесько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, А.А.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Неправский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. - Минск: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Мисанта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, 2015. - 348 с. </w:t>
      </w:r>
    </w:p>
    <w:p w14:paraId="47AC7550" w14:textId="77777777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Головачев А.С. Экономика предприятия: учебное пособие / А.С. Головачев. – </w:t>
      </w:r>
      <w:proofErr w:type="gram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Минск :</w:t>
      </w:r>
      <w:proofErr w:type="gram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РИВШ, 2018. – 396 с. </w:t>
      </w:r>
    </w:p>
    <w:p w14:paraId="3E1D56EE" w14:textId="77777777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Ельсуков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В.П. Бизнес-планирование: учебное пособие. Издание второе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дополненное / В.П.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Ельсуков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. – Минск, 2013. – 328 с. </w:t>
      </w:r>
    </w:p>
    <w:p w14:paraId="069CAC46" w14:textId="0984A3CD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Зайцев Л.Г. Стратегический менеджмент: Учебник/</w:t>
      </w:r>
      <w:r w:rsidR="005F18F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З</w:t>
      </w:r>
      <w:r w:rsidR="005F18F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Л</w:t>
      </w:r>
      <w:r w:rsidR="005F18F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Григорьевич, М.И. Соколова. – М.: Магистр, </w:t>
      </w:r>
      <w:proofErr w:type="gram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2013.-</w:t>
      </w:r>
      <w:proofErr w:type="gram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528 с.</w:t>
      </w:r>
    </w:p>
    <w:p w14:paraId="4389BBAB" w14:textId="77777777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Золотогоров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, В.Г. Организация производства и управление предприятием / В.Г.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Золотогоров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. – Мн., 2015. – 449 с. </w:t>
      </w:r>
    </w:p>
    <w:p w14:paraId="15F1587B" w14:textId="77777777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Зуб, А.Т. Стратегический менеджмент: Теория и практика: Учебное пособие для вузов. – М.: Аспект Пресс, 2013. – 415 с.</w:t>
      </w:r>
    </w:p>
    <w:p w14:paraId="66DC137D" w14:textId="3FEB1C9A" w:rsidR="00653D8A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Кембелл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Э.,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Лачс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К.С. Стратегический синергизм.</w:t>
      </w:r>
      <w:r w:rsidR="005F18F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="00F31B4F"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– </w:t>
      </w:r>
      <w:proofErr w:type="gram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СПб.:</w:t>
      </w:r>
      <w:proofErr w:type="gram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Питер, 2004 -406</w:t>
      </w:r>
      <w:r w:rsidR="005F18F4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с.</w:t>
      </w:r>
    </w:p>
    <w:p w14:paraId="23E49414" w14:textId="77777777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Котлер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Ф.   Основы маркетинга. Краткий курс: пер с англ. / Ф.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Котлер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. – М.: Вильямс, 2011. – 646 с. </w:t>
      </w:r>
    </w:p>
    <w:p w14:paraId="13118BCD" w14:textId="77777777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Логинова, Н.А. Организация предпринимательской деятельности на транспорте / Н.А. Логинова, Х.П.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Първанов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. – Москва: ИНФРА-М, 2013. – 262 с. </w:t>
      </w:r>
    </w:p>
    <w:p w14:paraId="232CE45B" w14:textId="77777777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Лыгина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Н.И. Маркетинг товаров и услуг / Н.И.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Лыгина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. – М: Форум, 2012. – 315 с.</w:t>
      </w:r>
    </w:p>
    <w:p w14:paraId="0C414955" w14:textId="77777777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Москалев Л.М. Искусство железнодорожного моделизма. В 3-х томах / Л.М. Москалев. – М.: Издательство Железнодорожное Дело, 2012. – 256 с. </w:t>
      </w:r>
    </w:p>
    <w:p w14:paraId="3FA7064A" w14:textId="4E96D950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Остервальдер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, А.,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Пинье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, И. Построение бизнес-моделей. Настольная книга стратега и новатора / А.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Остервальдер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, И.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Пинье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. – </w:t>
      </w:r>
      <w:proofErr w:type="gram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М.: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АльпинаПаблишер</w:t>
      </w:r>
      <w:proofErr w:type="spellEnd"/>
      <w:proofErr w:type="gram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, 2013. – 288</w:t>
      </w:r>
      <w:r w:rsidR="00F31B4F"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с. </w:t>
      </w:r>
    </w:p>
    <w:p w14:paraId="05A91882" w14:textId="0C1BAC21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Паклин Н.Б., Орешков В.И. Бизнес-аналитика: от данных к знаниям (+CD): Учебное пособие. 2-е изд.,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испр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. – </w:t>
      </w:r>
      <w:proofErr w:type="gram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СПб.:</w:t>
      </w:r>
      <w:proofErr w:type="gram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Питер, 2013. – 704</w:t>
      </w:r>
      <w:r w:rsidR="00F31B4F"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с.: ил. </w:t>
      </w:r>
    </w:p>
    <w:p w14:paraId="431DDB9D" w14:textId="3E4DFFB8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Производственный менеджмент. Теория и </w:t>
      </w:r>
      <w:proofErr w:type="gram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практика :</w:t>
      </w:r>
      <w:proofErr w:type="gram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учебник для бакалавров / И.Н. Иванов, А.М. Беляев [и др.] ; под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ред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И.Н. Иванова. – М.: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Издателс</w:t>
      </w:r>
      <w:r w:rsidR="00F31B4F"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т</w:t>
      </w: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во</w:t>
      </w:r>
      <w:proofErr w:type="spellEnd"/>
      <w:r w:rsidR="00F31B4F"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Юрайт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, 2014. – 574 с.</w:t>
      </w:r>
    </w:p>
    <w:p w14:paraId="6B7EEC33" w14:textId="77777777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Раздорожный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, А.А. Экономика отрасли (автомобильный транспорт): учебное пособие / А.А.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Раздорожный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. – Москва: РИОР, 2009. – 315 с. </w:t>
      </w:r>
    </w:p>
    <w:p w14:paraId="7F385C61" w14:textId="77777777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Руководство по измерению глобального производства / Европейская экономическая комиссия организации объединенных наций. </w:t>
      </w:r>
      <w:proofErr w:type="gram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–  Нью</w:t>
      </w:r>
      <w:proofErr w:type="gram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-Йорк и Женева, 2016. – 210 с.</w:t>
      </w:r>
    </w:p>
    <w:p w14:paraId="303CFF2F" w14:textId="77777777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Савицкая, Г.В. Экономический </w:t>
      </w:r>
      <w:proofErr w:type="gram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анализ :</w:t>
      </w:r>
      <w:proofErr w:type="gram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учебник / Г.В. Савицкая. – 14-е изд.,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перераб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. и доп. – М.: ИНФРА-М, 2017. – 649 с.</w:t>
      </w:r>
    </w:p>
    <w:p w14:paraId="2F1670FD" w14:textId="77777777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Савич, Е.Л. Техническая эксплуатация автомобилей: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учеб.пособие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. В 3 ч. Ч.2. Методы и средства диагностики и технического обслуживания автомобилей / Е.Л. Савич. – Минск: Новое знание; М.: ИНФРА-М, 2015. – 364 с. </w:t>
      </w:r>
    </w:p>
    <w:p w14:paraId="0AF95542" w14:textId="77777777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Савич, Е.Л. Техническая эксплуатация автомобилей: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учеб.пособие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. В 3 ч. Ч.3. Ремонт, организация, планирование, управление / Е.Л. Савич. – Минск: Новое знание; М.: ИНФРА-М, 2015. – 632 с.</w:t>
      </w:r>
    </w:p>
    <w:p w14:paraId="1A48730F" w14:textId="77777777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Сачко, Н.С. Планирование и организация машиностроительного производства. Курсовое проектирование: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учеб.пособие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/ Н.С. Сачко, И.М.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Бабук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. – </w:t>
      </w:r>
      <w:proofErr w:type="gram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Минск :</w:t>
      </w:r>
      <w:proofErr w:type="gram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Инфра-М РИОР, 2017. – 237 с. </w:t>
      </w:r>
    </w:p>
    <w:p w14:paraId="6872D51F" w14:textId="69E27A18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Синица, Л.М. Организация производства. </w:t>
      </w:r>
      <w:proofErr w:type="gram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Практикум :</w:t>
      </w:r>
      <w:proofErr w:type="gram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учеб.пособие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/ </w:t>
      </w: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Л.М. Синица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,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Н.Г.Шебеко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; под ред. </w:t>
      </w: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Л.М. Синицы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 </w:t>
      </w:r>
      <w:r w:rsidR="00F31B4F"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–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Минск: БГЭУ, 2016. </w:t>
      </w:r>
      <w:r w:rsidR="00F31B4F"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–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262 с. </w:t>
      </w:r>
    </w:p>
    <w:p w14:paraId="1866FBD4" w14:textId="77777777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Синица, Л.М. Организация производства: учебник / Л.М. Синица. – 3-е изд., доп. и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перераб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. – </w:t>
      </w:r>
      <w:proofErr w:type="gram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Минск :</w:t>
      </w:r>
      <w:proofErr w:type="gram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ИВЦ Минфина, 2014. – 608 с.   </w:t>
      </w:r>
    </w:p>
    <w:p w14:paraId="41D7A744" w14:textId="77777777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Статистика [Электронный ресурс] / Национальный банк Республики Беларусь. – Режим доступа: </w:t>
      </w:r>
      <w:hyperlink r:id="rId7" w:history="1">
        <w:r w:rsidRPr="00052C85">
          <w:rPr>
            <w:rFonts w:ascii="Times New Roman" w:hAnsi="Times New Roman" w:cs="Times New Roman"/>
            <w:snapToGrid w:val="0"/>
            <w:color w:val="000000" w:themeColor="text1" w:themeShade="80"/>
            <w:sz w:val="28"/>
            <w:szCs w:val="28"/>
          </w:rPr>
          <w:t>http://www.nbrb.by/statistics/ForexMarket/</w:t>
        </w:r>
      </w:hyperlink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AvrExRate. – Дата доступа: 08.03.2019. </w:t>
      </w:r>
    </w:p>
    <w:p w14:paraId="0938BED6" w14:textId="77777777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Тележников В.И. Менеджмент: учебник / В.И. Тележников. – Минск: БГЭУ, 2016. – 508 с.</w:t>
      </w:r>
    </w:p>
    <w:p w14:paraId="60FDD721" w14:textId="1E07F1D0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Тенденции развития экономики и промышленности в условиях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цифровизации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/ под ред. док.</w:t>
      </w:r>
      <w:r w:rsidR="004668C2"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экон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. наук, профессора А.В. Бабкина, издательство политехнического университета, Санкт-Петербург, 2017. – 659</w:t>
      </w:r>
      <w:r w:rsidR="004668C2"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с.</w:t>
      </w:r>
    </w:p>
    <w:p w14:paraId="05330075" w14:textId="31D46F7C" w:rsidR="002842DE" w:rsidRPr="00052C85" w:rsidRDefault="002842DE" w:rsidP="002842DE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Харитонов А.В. Сервисная политика предприятия / А.В. Харитонов. [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Электрон.Ресурс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] – Режим доступа: http://www.service-best.info/publ/servisnaja_politika_predprijatija/1-1-0-23. Дата доступа</w:t>
      </w:r>
      <w:r w:rsidR="004668C2"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:</w:t>
      </w: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04.11.2013. </w:t>
      </w:r>
    </w:p>
    <w:p w14:paraId="25F95149" w14:textId="77777777" w:rsidR="004668C2" w:rsidRPr="00052C85" w:rsidRDefault="002842DE" w:rsidP="004668C2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Эванс, Д</w:t>
      </w:r>
      <w:r w:rsidR="004668C2"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.</w:t>
      </w: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Маркетинг /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Д.Эванс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, </w:t>
      </w:r>
      <w:proofErr w:type="spellStart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Б.Берман</w:t>
      </w:r>
      <w:proofErr w:type="spellEnd"/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. – М.: Сирин, 2000. – 308 с.</w:t>
      </w:r>
    </w:p>
    <w:p w14:paraId="1C043B8C" w14:textId="49C7676C" w:rsidR="00512458" w:rsidRPr="00052C85" w:rsidRDefault="002842DE" w:rsidP="004668C2">
      <w:pPr>
        <w:pStyle w:val="a5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Экономика организации (предприятия): учебное пособие / Л.Н. Нехорошева [и др.]; под ред. Л.Н. Нехорошевой. – Минск: БГЭУ, 2014. – 573</w:t>
      </w:r>
      <w:r w:rsidR="004668C2"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  <w:t>с.</w:t>
      </w:r>
    </w:p>
    <w:p w14:paraId="1DF670C8" w14:textId="77777777" w:rsidR="00512458" w:rsidRPr="00052C85" w:rsidRDefault="00512458" w:rsidP="00055703">
      <w:pPr>
        <w:tabs>
          <w:tab w:val="left" w:pos="426"/>
          <w:tab w:val="left" w:pos="1134"/>
        </w:tabs>
        <w:spacing w:after="0" w:line="240" w:lineRule="auto"/>
        <w:ind w:firstLine="11"/>
        <w:contextualSpacing/>
        <w:jc w:val="both"/>
        <w:rPr>
          <w:rFonts w:ascii="Times New Roman" w:hAnsi="Times New Roman" w:cs="Times New Roman"/>
          <w:snapToGrid w:val="0"/>
          <w:color w:val="000000" w:themeColor="text1" w:themeShade="80"/>
          <w:sz w:val="28"/>
          <w:szCs w:val="28"/>
        </w:rPr>
      </w:pPr>
    </w:p>
    <w:p w14:paraId="12516F3E" w14:textId="77777777" w:rsidR="00550DFE" w:rsidRPr="00052C85" w:rsidRDefault="00550DFE" w:rsidP="000557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</w:rPr>
        <w:t>Правовые акты</w:t>
      </w:r>
    </w:p>
    <w:p w14:paraId="5C5C04D0" w14:textId="17819EFC" w:rsidR="005A7825" w:rsidRPr="00052C85" w:rsidRDefault="005A7825" w:rsidP="005A782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 w:themeShade="80"/>
          <w:spacing w:val="-4"/>
          <w:sz w:val="28"/>
        </w:rPr>
      </w:pPr>
      <w:r w:rsidRPr="00052C85">
        <w:rPr>
          <w:rFonts w:ascii="Times New Roman" w:hAnsi="Times New Roman"/>
          <w:color w:val="000000" w:themeColor="text1" w:themeShade="80"/>
          <w:spacing w:val="-4"/>
          <w:sz w:val="28"/>
        </w:rPr>
        <w:t xml:space="preserve">Закон Республики Беларусь от 17.07.2017 г. № 52-З «О рекламе». </w:t>
      </w:r>
    </w:p>
    <w:p w14:paraId="5925550B" w14:textId="3EF7CA5E" w:rsidR="00550DFE" w:rsidRPr="00052C85" w:rsidRDefault="00550DFE" w:rsidP="005A782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 w:themeShade="80"/>
          <w:spacing w:val="-4"/>
          <w:sz w:val="28"/>
        </w:rPr>
      </w:pPr>
      <w:r w:rsidRPr="00052C85">
        <w:rPr>
          <w:rFonts w:ascii="Times New Roman" w:hAnsi="Times New Roman"/>
          <w:color w:val="000000" w:themeColor="text1" w:themeShade="80"/>
          <w:spacing w:val="-4"/>
          <w:sz w:val="28"/>
        </w:rPr>
        <w:t>Закон Республики Беларусь от 13 июня 2006 г. № 124-З «О транспортно-экспедиционной деятельности».</w:t>
      </w:r>
    </w:p>
    <w:p w14:paraId="083C77B1" w14:textId="3274E726" w:rsidR="00550DFE" w:rsidRPr="00052C85" w:rsidRDefault="00550DFE" w:rsidP="0075282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 w:themeShade="80"/>
          <w:spacing w:val="-4"/>
          <w:sz w:val="28"/>
          <w:szCs w:val="28"/>
        </w:rPr>
      </w:pPr>
      <w:r w:rsidRPr="00052C85">
        <w:rPr>
          <w:rFonts w:ascii="Times New Roman" w:hAnsi="Times New Roman"/>
          <w:color w:val="000000" w:themeColor="text1" w:themeShade="80"/>
          <w:spacing w:val="-4"/>
          <w:sz w:val="28"/>
          <w:szCs w:val="28"/>
        </w:rPr>
        <w:t xml:space="preserve">Закон Республики Беларусь от 10 ноября 2017 </w:t>
      </w:r>
      <w:r w:rsidR="005818D3" w:rsidRPr="00052C85">
        <w:rPr>
          <w:rFonts w:ascii="Times New Roman" w:hAnsi="Times New Roman"/>
          <w:color w:val="000000" w:themeColor="text1" w:themeShade="80"/>
          <w:spacing w:val="-4"/>
          <w:sz w:val="28"/>
        </w:rPr>
        <w:t>г.</w:t>
      </w:r>
      <w:r w:rsidRPr="00052C85">
        <w:rPr>
          <w:rFonts w:ascii="Times New Roman" w:hAnsi="Times New Roman"/>
          <w:color w:val="000000" w:themeColor="text1" w:themeShade="80"/>
          <w:spacing w:val="-4"/>
          <w:sz w:val="28"/>
          <w:szCs w:val="28"/>
        </w:rPr>
        <w:t xml:space="preserve"> «О ратификации Договора о Таможенном кодексе Евразийского экономического союза». </w:t>
      </w:r>
    </w:p>
    <w:p w14:paraId="12C87BF9" w14:textId="32887E42" w:rsidR="00550DFE" w:rsidRPr="00052C85" w:rsidRDefault="00550DFE" w:rsidP="0075282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 w:themeShade="80"/>
          <w:spacing w:val="-4"/>
          <w:sz w:val="28"/>
          <w:szCs w:val="28"/>
        </w:rPr>
      </w:pPr>
      <w:r w:rsidRPr="00052C85">
        <w:rPr>
          <w:rFonts w:ascii="Times New Roman" w:hAnsi="Times New Roman"/>
          <w:color w:val="000000" w:themeColor="text1" w:themeShade="80"/>
          <w:spacing w:val="-4"/>
          <w:sz w:val="28"/>
          <w:szCs w:val="28"/>
        </w:rPr>
        <w:t>Закон Республики Беларусь от 6 января 1999 г. № 237-З «О железнодорожном транспорте».</w:t>
      </w:r>
    </w:p>
    <w:p w14:paraId="3048BB8D" w14:textId="77A1A08F" w:rsidR="00550DFE" w:rsidRPr="00052C85" w:rsidRDefault="00550DFE" w:rsidP="0075282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 w:themeShade="80"/>
          <w:spacing w:val="-4"/>
          <w:sz w:val="28"/>
          <w:szCs w:val="28"/>
        </w:rPr>
      </w:pPr>
      <w:r w:rsidRPr="00052C85">
        <w:rPr>
          <w:rFonts w:ascii="Times New Roman" w:hAnsi="Times New Roman"/>
          <w:color w:val="000000" w:themeColor="text1" w:themeShade="80"/>
          <w:spacing w:val="-4"/>
          <w:sz w:val="28"/>
          <w:szCs w:val="28"/>
        </w:rPr>
        <w:t xml:space="preserve">Постановление Совета Министров Республики Беларусь от 2 августа 1999 </w:t>
      </w:r>
      <w:r w:rsidR="005818D3" w:rsidRPr="00052C85">
        <w:rPr>
          <w:rFonts w:ascii="Times New Roman" w:hAnsi="Times New Roman"/>
          <w:color w:val="000000" w:themeColor="text1" w:themeShade="80"/>
          <w:spacing w:val="-4"/>
          <w:sz w:val="28"/>
        </w:rPr>
        <w:t>г.</w:t>
      </w:r>
      <w:r w:rsidRPr="00052C85">
        <w:rPr>
          <w:rFonts w:ascii="Times New Roman" w:hAnsi="Times New Roman"/>
          <w:color w:val="000000" w:themeColor="text1" w:themeShade="80"/>
          <w:spacing w:val="-4"/>
          <w:sz w:val="28"/>
          <w:szCs w:val="28"/>
        </w:rPr>
        <w:t xml:space="preserve"> № 1196 «Об утверждении Устава железнодорожного транспорта общего пользования».</w:t>
      </w:r>
    </w:p>
    <w:p w14:paraId="714FDD9F" w14:textId="67B4BABA" w:rsidR="00550DFE" w:rsidRPr="00052C85" w:rsidRDefault="00550DFE" w:rsidP="0075282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 w:themeShade="80"/>
          <w:spacing w:val="-4"/>
          <w:sz w:val="28"/>
          <w:szCs w:val="28"/>
        </w:rPr>
      </w:pPr>
      <w:r w:rsidRPr="00052C85">
        <w:rPr>
          <w:rFonts w:ascii="Times New Roman" w:hAnsi="Times New Roman"/>
          <w:color w:val="000000" w:themeColor="text1" w:themeShade="80"/>
          <w:spacing w:val="-4"/>
          <w:sz w:val="28"/>
          <w:szCs w:val="28"/>
        </w:rPr>
        <w:t>Постановление Министерства транспорта и коммуникаций Республики Беларусь от 26 января 2009 г. № 12 «Об утверждении Правил перевозок грузов железнодорожным транспортом общего пользования».</w:t>
      </w:r>
    </w:p>
    <w:p w14:paraId="1FF60EF4" w14:textId="1D1AC22E" w:rsidR="00550DFE" w:rsidRPr="00052C85" w:rsidRDefault="00550DFE" w:rsidP="0075282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 w:themeShade="80"/>
          <w:spacing w:val="-4"/>
          <w:sz w:val="28"/>
          <w:szCs w:val="28"/>
        </w:rPr>
      </w:pPr>
      <w:r w:rsidRPr="00052C85">
        <w:rPr>
          <w:rFonts w:ascii="Times New Roman" w:hAnsi="Times New Roman"/>
          <w:color w:val="000000" w:themeColor="text1" w:themeShade="80"/>
          <w:spacing w:val="-4"/>
          <w:sz w:val="28"/>
          <w:szCs w:val="28"/>
        </w:rPr>
        <w:t xml:space="preserve">Закон Республики Беларусь от 14 августа 2007 г. № 278-З «Об автомобильном транспорте и автомобильных перевозках». </w:t>
      </w:r>
    </w:p>
    <w:p w14:paraId="3DA87996" w14:textId="30E16318" w:rsidR="00550DFE" w:rsidRPr="00052C85" w:rsidRDefault="00550DFE" w:rsidP="0075282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 w:themeShade="80"/>
          <w:spacing w:val="-4"/>
          <w:sz w:val="28"/>
          <w:szCs w:val="28"/>
        </w:rPr>
      </w:pPr>
      <w:r w:rsidRPr="00052C85">
        <w:rPr>
          <w:rFonts w:ascii="Times New Roman" w:hAnsi="Times New Roman"/>
          <w:color w:val="000000" w:themeColor="text1" w:themeShade="80"/>
          <w:spacing w:val="-4"/>
          <w:sz w:val="28"/>
          <w:szCs w:val="28"/>
        </w:rPr>
        <w:t xml:space="preserve">Постановление Совета Министров Республики Беларусь от 30 июня 2008 </w:t>
      </w:r>
      <w:r w:rsidR="005818D3" w:rsidRPr="00052C85">
        <w:rPr>
          <w:rFonts w:ascii="Times New Roman" w:hAnsi="Times New Roman"/>
          <w:color w:val="000000" w:themeColor="text1" w:themeShade="80"/>
          <w:spacing w:val="-4"/>
          <w:sz w:val="28"/>
        </w:rPr>
        <w:t>г.</w:t>
      </w:r>
      <w:r w:rsidRPr="00052C85">
        <w:rPr>
          <w:rFonts w:ascii="Times New Roman" w:hAnsi="Times New Roman"/>
          <w:color w:val="000000" w:themeColor="text1" w:themeShade="80"/>
          <w:spacing w:val="-4"/>
          <w:sz w:val="28"/>
          <w:szCs w:val="28"/>
        </w:rPr>
        <w:t xml:space="preserve"> № 970 «Об утверждении Правил автомобильных перевозок грузов».</w:t>
      </w:r>
    </w:p>
    <w:p w14:paraId="28CC035A" w14:textId="77777777" w:rsidR="00550DFE" w:rsidRPr="00052C85" w:rsidRDefault="00550DFE" w:rsidP="0075282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color w:val="000000" w:themeColor="text1" w:themeShade="80"/>
          <w:spacing w:val="-4"/>
          <w:sz w:val="28"/>
          <w:szCs w:val="28"/>
        </w:rPr>
      </w:pPr>
    </w:p>
    <w:p w14:paraId="289F0212" w14:textId="462AC013" w:rsidR="00550DFE" w:rsidRPr="00052C85" w:rsidRDefault="00653D8A" w:rsidP="00550DFE">
      <w:pPr>
        <w:pStyle w:val="a9"/>
        <w:jc w:val="center"/>
        <w:rPr>
          <w:b/>
          <w:bCs/>
          <w:color w:val="000000" w:themeColor="text1" w:themeShade="80"/>
          <w:sz w:val="28"/>
          <w:szCs w:val="28"/>
        </w:rPr>
      </w:pPr>
      <w:r w:rsidRPr="00052C85">
        <w:rPr>
          <w:b/>
          <w:bCs/>
          <w:color w:val="000000" w:themeColor="text1" w:themeShade="80"/>
          <w:sz w:val="28"/>
          <w:szCs w:val="28"/>
        </w:rPr>
        <w:t>Методические р</w:t>
      </w:r>
      <w:r w:rsidR="00550DFE" w:rsidRPr="00052C85">
        <w:rPr>
          <w:b/>
          <w:bCs/>
          <w:color w:val="000000" w:themeColor="text1" w:themeShade="80"/>
          <w:sz w:val="28"/>
          <w:szCs w:val="28"/>
        </w:rPr>
        <w:t>екомендации по организации и выполнению</w:t>
      </w:r>
    </w:p>
    <w:p w14:paraId="771F2CAD" w14:textId="77777777" w:rsidR="00550DFE" w:rsidRPr="00052C85" w:rsidRDefault="00550DFE" w:rsidP="00550DFE">
      <w:pPr>
        <w:pStyle w:val="a9"/>
        <w:jc w:val="center"/>
        <w:rPr>
          <w:b/>
          <w:bCs/>
          <w:color w:val="000000" w:themeColor="text1" w:themeShade="80"/>
          <w:sz w:val="28"/>
          <w:szCs w:val="28"/>
        </w:rPr>
      </w:pPr>
      <w:r w:rsidRPr="00052C85">
        <w:rPr>
          <w:b/>
          <w:bCs/>
          <w:color w:val="000000" w:themeColor="text1" w:themeShade="80"/>
          <w:sz w:val="28"/>
          <w:szCs w:val="28"/>
        </w:rPr>
        <w:t>самостоятельной работы студентов</w:t>
      </w:r>
    </w:p>
    <w:p w14:paraId="0201EC47" w14:textId="77777777" w:rsidR="00550DFE" w:rsidRPr="00052C85" w:rsidRDefault="00550DFE" w:rsidP="00550DFE">
      <w:pPr>
        <w:pStyle w:val="a9"/>
        <w:ind w:firstLine="709"/>
        <w:jc w:val="both"/>
        <w:rPr>
          <w:color w:val="000000" w:themeColor="text1" w:themeShade="80"/>
          <w:spacing w:val="-4"/>
          <w:sz w:val="28"/>
          <w:szCs w:val="28"/>
        </w:rPr>
      </w:pPr>
      <w:r w:rsidRPr="00052C85">
        <w:rPr>
          <w:color w:val="000000" w:themeColor="text1" w:themeShade="80"/>
          <w:spacing w:val="-4"/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</w:p>
    <w:p w14:paraId="1ED203FC" w14:textId="77777777" w:rsidR="00550DFE" w:rsidRPr="00052C85" w:rsidRDefault="00550DFE" w:rsidP="00550DFE">
      <w:pPr>
        <w:pStyle w:val="a9"/>
        <w:ind w:firstLine="709"/>
        <w:jc w:val="both"/>
        <w:rPr>
          <w:color w:val="000000" w:themeColor="text1" w:themeShade="80"/>
          <w:spacing w:val="-4"/>
          <w:sz w:val="28"/>
          <w:szCs w:val="28"/>
        </w:rPr>
      </w:pPr>
      <w:r w:rsidRPr="00052C85">
        <w:rPr>
          <w:color w:val="000000" w:themeColor="text1" w:themeShade="80"/>
          <w:spacing w:val="-4"/>
          <w:sz w:val="28"/>
          <w:szCs w:val="28"/>
        </w:rPr>
        <w:t>решение индивидуальных задач;</w:t>
      </w:r>
    </w:p>
    <w:p w14:paraId="79EFAA1F" w14:textId="77777777" w:rsidR="00550DFE" w:rsidRPr="00052C85" w:rsidRDefault="00550DFE" w:rsidP="00550DFE">
      <w:pPr>
        <w:pStyle w:val="a9"/>
        <w:ind w:firstLine="709"/>
        <w:jc w:val="both"/>
        <w:rPr>
          <w:color w:val="000000" w:themeColor="text1" w:themeShade="80"/>
          <w:spacing w:val="-4"/>
          <w:sz w:val="28"/>
          <w:szCs w:val="28"/>
        </w:rPr>
      </w:pPr>
      <w:r w:rsidRPr="00052C85">
        <w:rPr>
          <w:color w:val="000000" w:themeColor="text1" w:themeShade="80"/>
          <w:spacing w:val="-4"/>
          <w:sz w:val="28"/>
          <w:szCs w:val="28"/>
        </w:rPr>
        <w:t>подготовка рефератов по индивидуальным темам;</w:t>
      </w:r>
    </w:p>
    <w:p w14:paraId="7A5E545B" w14:textId="77777777" w:rsidR="00550DFE" w:rsidRPr="00052C85" w:rsidRDefault="00550DFE" w:rsidP="00550DFE">
      <w:pPr>
        <w:pStyle w:val="a9"/>
        <w:ind w:firstLine="709"/>
        <w:jc w:val="both"/>
        <w:rPr>
          <w:color w:val="000000" w:themeColor="text1" w:themeShade="80"/>
          <w:spacing w:val="-4"/>
          <w:sz w:val="28"/>
          <w:szCs w:val="28"/>
        </w:rPr>
      </w:pPr>
      <w:r w:rsidRPr="00052C85">
        <w:rPr>
          <w:color w:val="000000" w:themeColor="text1" w:themeShade="80"/>
          <w:spacing w:val="-4"/>
          <w:sz w:val="28"/>
          <w:szCs w:val="28"/>
        </w:rPr>
        <w:t>подготовка сообщений, тематических докладов, презентаций по заданным темам;</w:t>
      </w:r>
    </w:p>
    <w:p w14:paraId="0FD712E2" w14:textId="77777777" w:rsidR="00550DFE" w:rsidRPr="00052C85" w:rsidRDefault="00550DFE" w:rsidP="00550DFE">
      <w:pPr>
        <w:pStyle w:val="a9"/>
        <w:ind w:firstLine="709"/>
        <w:jc w:val="both"/>
        <w:rPr>
          <w:color w:val="000000" w:themeColor="text1" w:themeShade="80"/>
          <w:spacing w:val="-4"/>
          <w:sz w:val="28"/>
          <w:szCs w:val="28"/>
        </w:rPr>
      </w:pPr>
      <w:r w:rsidRPr="00052C85">
        <w:rPr>
          <w:color w:val="000000" w:themeColor="text1" w:themeShade="80"/>
          <w:spacing w:val="-4"/>
          <w:sz w:val="28"/>
          <w:szCs w:val="28"/>
        </w:rPr>
        <w:t>проработка тем (вопросов), вынесенных на самостоятельное изучение;</w:t>
      </w:r>
    </w:p>
    <w:p w14:paraId="48FC2A43" w14:textId="77777777" w:rsidR="00550DFE" w:rsidRPr="00052C85" w:rsidRDefault="00550DFE" w:rsidP="00550DFE">
      <w:pPr>
        <w:pStyle w:val="a9"/>
        <w:ind w:firstLine="709"/>
        <w:jc w:val="both"/>
        <w:rPr>
          <w:color w:val="000000" w:themeColor="text1" w:themeShade="80"/>
          <w:spacing w:val="-4"/>
          <w:sz w:val="28"/>
          <w:szCs w:val="28"/>
        </w:rPr>
      </w:pPr>
      <w:r w:rsidRPr="00052C85">
        <w:rPr>
          <w:color w:val="000000" w:themeColor="text1" w:themeShade="80"/>
          <w:spacing w:val="-4"/>
          <w:sz w:val="28"/>
          <w:szCs w:val="28"/>
        </w:rPr>
        <w:t>выполнение расчетно-графических работ;</w:t>
      </w:r>
    </w:p>
    <w:p w14:paraId="0CEE3518" w14:textId="1ADA3D55" w:rsidR="00550DFE" w:rsidRPr="00052C85" w:rsidRDefault="00550DFE" w:rsidP="00550DFE">
      <w:pPr>
        <w:pStyle w:val="a9"/>
        <w:ind w:firstLine="709"/>
        <w:jc w:val="both"/>
        <w:rPr>
          <w:color w:val="000000" w:themeColor="text1" w:themeShade="80"/>
          <w:spacing w:val="-4"/>
          <w:sz w:val="28"/>
          <w:szCs w:val="28"/>
        </w:rPr>
      </w:pPr>
      <w:r w:rsidRPr="00052C85">
        <w:rPr>
          <w:color w:val="000000" w:themeColor="text1" w:themeShade="80"/>
          <w:spacing w:val="-4"/>
          <w:sz w:val="28"/>
          <w:szCs w:val="28"/>
        </w:rPr>
        <w:t xml:space="preserve">подготовка по индивидуальным заданиям, в том числе по </w:t>
      </w:r>
      <w:proofErr w:type="spellStart"/>
      <w:r w:rsidRPr="00052C85">
        <w:rPr>
          <w:color w:val="000000" w:themeColor="text1" w:themeShade="80"/>
          <w:spacing w:val="-4"/>
          <w:sz w:val="28"/>
          <w:szCs w:val="28"/>
        </w:rPr>
        <w:t>разноуровневым</w:t>
      </w:r>
      <w:proofErr w:type="spellEnd"/>
      <w:r w:rsidRPr="00052C85">
        <w:rPr>
          <w:color w:val="000000" w:themeColor="text1" w:themeShade="80"/>
          <w:spacing w:val="-4"/>
          <w:sz w:val="28"/>
          <w:szCs w:val="28"/>
        </w:rPr>
        <w:t xml:space="preserve"> заданиям.</w:t>
      </w:r>
    </w:p>
    <w:p w14:paraId="29778AA6" w14:textId="77777777" w:rsidR="00550DFE" w:rsidRPr="00052C85" w:rsidRDefault="00550DFE" w:rsidP="00550DFE">
      <w:pPr>
        <w:pStyle w:val="a9"/>
        <w:ind w:firstLine="709"/>
        <w:jc w:val="both"/>
        <w:rPr>
          <w:b/>
          <w:bCs/>
          <w:color w:val="000000" w:themeColor="text1" w:themeShade="80"/>
          <w:sz w:val="28"/>
          <w:szCs w:val="28"/>
        </w:rPr>
      </w:pPr>
    </w:p>
    <w:p w14:paraId="6A0ECD3B" w14:textId="77777777" w:rsidR="00550DFE" w:rsidRPr="00052C85" w:rsidRDefault="00550DFE" w:rsidP="00550DFE">
      <w:pPr>
        <w:pStyle w:val="a9"/>
        <w:ind w:firstLine="546"/>
        <w:jc w:val="center"/>
        <w:rPr>
          <w:b/>
          <w:bCs/>
          <w:color w:val="000000" w:themeColor="text1" w:themeShade="80"/>
          <w:sz w:val="28"/>
          <w:szCs w:val="28"/>
        </w:rPr>
      </w:pPr>
      <w:r w:rsidRPr="00052C85">
        <w:rPr>
          <w:b/>
          <w:bCs/>
          <w:color w:val="000000" w:themeColor="text1" w:themeShade="80"/>
          <w:sz w:val="28"/>
          <w:szCs w:val="28"/>
        </w:rPr>
        <w:t>Перечень рекомендуемых средств диагностики</w:t>
      </w:r>
    </w:p>
    <w:p w14:paraId="54E442D9" w14:textId="77777777" w:rsidR="00550DFE" w:rsidRPr="00052C85" w:rsidRDefault="00550DFE" w:rsidP="00550DFE">
      <w:pPr>
        <w:pStyle w:val="a9"/>
        <w:ind w:firstLine="709"/>
        <w:jc w:val="both"/>
        <w:rPr>
          <w:color w:val="000000" w:themeColor="text1" w:themeShade="80"/>
          <w:spacing w:val="-4"/>
          <w:sz w:val="28"/>
          <w:szCs w:val="28"/>
        </w:rPr>
      </w:pPr>
      <w:r w:rsidRPr="00052C85">
        <w:rPr>
          <w:color w:val="000000" w:themeColor="text1" w:themeShade="80"/>
          <w:spacing w:val="-4"/>
          <w:sz w:val="28"/>
          <w:szCs w:val="28"/>
        </w:rPr>
        <w:t>Для оценки достижений студентов рекомендуется использовать следующий диагностический инструментарий:</w:t>
      </w:r>
    </w:p>
    <w:p w14:paraId="53E566AF" w14:textId="77777777" w:rsidR="00550DFE" w:rsidRPr="00052C85" w:rsidRDefault="00550DFE" w:rsidP="00550DFE">
      <w:pPr>
        <w:pStyle w:val="a9"/>
        <w:ind w:firstLine="709"/>
        <w:jc w:val="both"/>
        <w:rPr>
          <w:color w:val="000000" w:themeColor="text1" w:themeShade="80"/>
          <w:spacing w:val="-4"/>
          <w:sz w:val="28"/>
          <w:szCs w:val="28"/>
        </w:rPr>
      </w:pPr>
      <w:r w:rsidRPr="00052C85">
        <w:rPr>
          <w:color w:val="000000" w:themeColor="text1" w:themeShade="80"/>
          <w:spacing w:val="-4"/>
          <w:sz w:val="28"/>
          <w:szCs w:val="28"/>
        </w:rPr>
        <w:t>устный и письменный опрос во время практических занятий;</w:t>
      </w:r>
    </w:p>
    <w:p w14:paraId="22A117F9" w14:textId="57F496F9" w:rsidR="00550DFE" w:rsidRPr="00052C85" w:rsidRDefault="00550DFE" w:rsidP="00550DFE">
      <w:pPr>
        <w:pStyle w:val="a9"/>
        <w:ind w:firstLine="709"/>
        <w:jc w:val="both"/>
        <w:rPr>
          <w:color w:val="000000" w:themeColor="text1" w:themeShade="80"/>
          <w:spacing w:val="-4"/>
          <w:sz w:val="28"/>
          <w:szCs w:val="28"/>
        </w:rPr>
      </w:pPr>
      <w:r w:rsidRPr="00052C85">
        <w:rPr>
          <w:color w:val="000000" w:themeColor="text1" w:themeShade="80"/>
          <w:spacing w:val="-4"/>
          <w:sz w:val="28"/>
          <w:szCs w:val="28"/>
        </w:rPr>
        <w:t xml:space="preserve">проведение текущих </w:t>
      </w:r>
      <w:r w:rsidR="00E534CC" w:rsidRPr="00052C85">
        <w:rPr>
          <w:color w:val="000000" w:themeColor="text1" w:themeShade="80"/>
          <w:spacing w:val="-4"/>
          <w:sz w:val="28"/>
          <w:szCs w:val="28"/>
        </w:rPr>
        <w:t>заданий</w:t>
      </w:r>
      <w:r w:rsidRPr="00052C85">
        <w:rPr>
          <w:color w:val="000000" w:themeColor="text1" w:themeShade="80"/>
          <w:spacing w:val="-4"/>
          <w:sz w:val="28"/>
          <w:szCs w:val="28"/>
        </w:rPr>
        <w:t xml:space="preserve"> по отдельным темам;</w:t>
      </w:r>
    </w:p>
    <w:p w14:paraId="1921817A" w14:textId="77777777" w:rsidR="00550DFE" w:rsidRPr="00052C85" w:rsidRDefault="00550DFE" w:rsidP="00550DFE">
      <w:pPr>
        <w:pStyle w:val="a9"/>
        <w:ind w:firstLine="709"/>
        <w:jc w:val="both"/>
        <w:rPr>
          <w:color w:val="000000" w:themeColor="text1" w:themeShade="80"/>
          <w:spacing w:val="-4"/>
          <w:sz w:val="28"/>
          <w:szCs w:val="28"/>
        </w:rPr>
      </w:pPr>
      <w:r w:rsidRPr="00052C85">
        <w:rPr>
          <w:color w:val="000000" w:themeColor="text1" w:themeShade="80"/>
          <w:spacing w:val="-4"/>
          <w:sz w:val="28"/>
          <w:szCs w:val="28"/>
        </w:rPr>
        <w:t>защита выполненных на практических занятиях индивидуальных заданий;</w:t>
      </w:r>
    </w:p>
    <w:p w14:paraId="3570ECE1" w14:textId="77777777" w:rsidR="00550DFE" w:rsidRPr="00052C85" w:rsidRDefault="00550DFE" w:rsidP="00550DFE">
      <w:pPr>
        <w:pStyle w:val="a9"/>
        <w:ind w:firstLine="709"/>
        <w:jc w:val="both"/>
        <w:rPr>
          <w:color w:val="000000" w:themeColor="text1" w:themeShade="80"/>
          <w:spacing w:val="-4"/>
          <w:sz w:val="28"/>
          <w:szCs w:val="28"/>
        </w:rPr>
      </w:pPr>
      <w:r w:rsidRPr="00052C85">
        <w:rPr>
          <w:color w:val="000000" w:themeColor="text1" w:themeShade="80"/>
          <w:spacing w:val="-4"/>
          <w:sz w:val="28"/>
          <w:szCs w:val="28"/>
        </w:rPr>
        <w:t>защита выполненных в рамках управляемой самостоятельной работы индивидуальных заданий;</w:t>
      </w:r>
    </w:p>
    <w:p w14:paraId="483C391F" w14:textId="77777777" w:rsidR="00550DFE" w:rsidRPr="00052C85" w:rsidRDefault="00550DFE" w:rsidP="00550DFE">
      <w:pPr>
        <w:pStyle w:val="a9"/>
        <w:ind w:firstLine="709"/>
        <w:jc w:val="both"/>
        <w:rPr>
          <w:color w:val="000000" w:themeColor="text1" w:themeShade="80"/>
          <w:spacing w:val="-6"/>
          <w:sz w:val="28"/>
          <w:szCs w:val="28"/>
        </w:rPr>
      </w:pPr>
      <w:r w:rsidRPr="00052C85">
        <w:rPr>
          <w:color w:val="000000" w:themeColor="text1" w:themeShade="80"/>
          <w:spacing w:val="-6"/>
          <w:sz w:val="28"/>
          <w:szCs w:val="28"/>
        </w:rPr>
        <w:t>собеседование при проведении индивидуальных и групповых консультаций;</w:t>
      </w:r>
    </w:p>
    <w:p w14:paraId="49683BBE" w14:textId="77777777" w:rsidR="00550DFE" w:rsidRPr="00052C85" w:rsidRDefault="00550DFE" w:rsidP="00550DFE">
      <w:pPr>
        <w:pStyle w:val="a9"/>
        <w:ind w:firstLine="709"/>
        <w:jc w:val="both"/>
        <w:rPr>
          <w:color w:val="000000" w:themeColor="text1" w:themeShade="80"/>
          <w:spacing w:val="-4"/>
          <w:sz w:val="28"/>
          <w:szCs w:val="28"/>
        </w:rPr>
      </w:pPr>
      <w:r w:rsidRPr="00052C85">
        <w:rPr>
          <w:color w:val="000000" w:themeColor="text1" w:themeShade="80"/>
          <w:spacing w:val="-4"/>
          <w:sz w:val="28"/>
          <w:szCs w:val="28"/>
        </w:rPr>
        <w:t>выступление студента на конференции по подготовленному реферату;</w:t>
      </w:r>
    </w:p>
    <w:p w14:paraId="3890D823" w14:textId="77777777" w:rsidR="00550DFE" w:rsidRPr="00052C85" w:rsidRDefault="00550DFE" w:rsidP="00550DFE">
      <w:pPr>
        <w:pStyle w:val="a9"/>
        <w:ind w:firstLine="709"/>
        <w:jc w:val="both"/>
        <w:rPr>
          <w:color w:val="000000" w:themeColor="text1" w:themeShade="80"/>
          <w:spacing w:val="-4"/>
          <w:sz w:val="28"/>
          <w:szCs w:val="28"/>
        </w:rPr>
      </w:pPr>
      <w:r w:rsidRPr="00052C85">
        <w:rPr>
          <w:color w:val="000000" w:themeColor="text1" w:themeShade="80"/>
          <w:spacing w:val="-4"/>
          <w:sz w:val="28"/>
          <w:szCs w:val="28"/>
        </w:rPr>
        <w:t>сдача экзамена.</w:t>
      </w:r>
    </w:p>
    <w:p w14:paraId="27C084CB" w14:textId="77777777" w:rsidR="00550DFE" w:rsidRPr="00052C85" w:rsidRDefault="00550DFE" w:rsidP="00550DFE">
      <w:pPr>
        <w:pStyle w:val="a7"/>
        <w:ind w:left="0"/>
        <w:jc w:val="center"/>
        <w:rPr>
          <w:rFonts w:ascii="Times New Roman" w:hAnsi="Times New Roman"/>
          <w:b/>
          <w:color w:val="000000" w:themeColor="text1" w:themeShade="80"/>
          <w:sz w:val="28"/>
          <w:szCs w:val="28"/>
        </w:rPr>
      </w:pPr>
    </w:p>
    <w:p w14:paraId="1FB31D90" w14:textId="77777777" w:rsidR="00550DFE" w:rsidRPr="00052C85" w:rsidRDefault="00550DFE" w:rsidP="00550DFE">
      <w:pPr>
        <w:pStyle w:val="a9"/>
        <w:ind w:firstLine="546"/>
        <w:jc w:val="both"/>
        <w:rPr>
          <w:i/>
          <w:color w:val="000000" w:themeColor="text1" w:themeShade="80"/>
          <w:sz w:val="28"/>
          <w:u w:val="single"/>
        </w:rPr>
      </w:pPr>
      <w:r w:rsidRPr="00052C85">
        <w:rPr>
          <w:rStyle w:val="FontStyle11"/>
          <w:color w:val="000000" w:themeColor="text1" w:themeShade="80"/>
          <w:sz w:val="28"/>
          <w:szCs w:val="28"/>
        </w:rPr>
        <w:t>Характеристика рекомендуемых методов и технологий обучения</w:t>
      </w:r>
      <w:r w:rsidRPr="00052C85">
        <w:rPr>
          <w:i/>
          <w:color w:val="000000" w:themeColor="text1" w:themeShade="80"/>
          <w:sz w:val="28"/>
          <w:u w:val="single"/>
        </w:rPr>
        <w:t xml:space="preserve"> </w:t>
      </w:r>
    </w:p>
    <w:p w14:paraId="3581F188" w14:textId="77777777" w:rsidR="00550DFE" w:rsidRPr="00052C85" w:rsidRDefault="00550DFE" w:rsidP="00550DFE">
      <w:pPr>
        <w:pStyle w:val="a9"/>
        <w:ind w:firstLine="709"/>
        <w:jc w:val="both"/>
        <w:rPr>
          <w:color w:val="000000" w:themeColor="text1" w:themeShade="80"/>
          <w:spacing w:val="-4"/>
          <w:sz w:val="28"/>
          <w:szCs w:val="28"/>
        </w:rPr>
      </w:pPr>
      <w:r w:rsidRPr="00052C85">
        <w:rPr>
          <w:color w:val="000000" w:themeColor="text1" w:themeShade="80"/>
          <w:spacing w:val="-4"/>
          <w:sz w:val="28"/>
          <w:szCs w:val="28"/>
        </w:rPr>
        <w:t>Рекомендуемыми методами обучения, отвечающими целям изучения дисциплины, являются:</w:t>
      </w:r>
    </w:p>
    <w:p w14:paraId="551BCE8A" w14:textId="77777777" w:rsidR="00550DFE" w:rsidRPr="00052C85" w:rsidRDefault="00550DFE" w:rsidP="00550DFE">
      <w:pPr>
        <w:pStyle w:val="a9"/>
        <w:ind w:firstLine="709"/>
        <w:jc w:val="both"/>
        <w:rPr>
          <w:color w:val="000000" w:themeColor="text1" w:themeShade="80"/>
          <w:spacing w:val="-4"/>
          <w:sz w:val="28"/>
          <w:szCs w:val="28"/>
        </w:rPr>
      </w:pPr>
      <w:r w:rsidRPr="00052C85">
        <w:rPr>
          <w:color w:val="000000" w:themeColor="text1" w:themeShade="80"/>
          <w:spacing w:val="-4"/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26CF5FB2" w14:textId="77777777" w:rsidR="00550DFE" w:rsidRPr="00052C85" w:rsidRDefault="00550DFE" w:rsidP="00550DFE">
      <w:pPr>
        <w:pStyle w:val="a9"/>
        <w:ind w:firstLine="709"/>
        <w:jc w:val="both"/>
        <w:rPr>
          <w:color w:val="000000" w:themeColor="text1" w:themeShade="80"/>
          <w:spacing w:val="-4"/>
          <w:sz w:val="28"/>
          <w:szCs w:val="28"/>
        </w:rPr>
      </w:pPr>
      <w:r w:rsidRPr="00052C85">
        <w:rPr>
          <w:color w:val="000000" w:themeColor="text1" w:themeShade="80"/>
          <w:spacing w:val="-4"/>
          <w:sz w:val="28"/>
          <w:szCs w:val="28"/>
        </w:rPr>
        <w:t>элементы учебно-исследовательской деятельности, реализуемые на практических занятиях и при самостоятельной работе;</w:t>
      </w:r>
    </w:p>
    <w:p w14:paraId="7C970827" w14:textId="23C77033" w:rsidR="00550DFE" w:rsidRPr="00052C85" w:rsidRDefault="00550DFE" w:rsidP="00550DFE">
      <w:pPr>
        <w:pStyle w:val="a9"/>
        <w:ind w:firstLine="709"/>
        <w:jc w:val="both"/>
        <w:rPr>
          <w:color w:val="000000" w:themeColor="text1" w:themeShade="80"/>
          <w:spacing w:val="-4"/>
          <w:sz w:val="28"/>
          <w:szCs w:val="28"/>
        </w:rPr>
      </w:pPr>
      <w:r w:rsidRPr="00052C85">
        <w:rPr>
          <w:color w:val="000000" w:themeColor="text1" w:themeShade="80"/>
          <w:spacing w:val="-4"/>
          <w:sz w:val="28"/>
          <w:szCs w:val="28"/>
        </w:rPr>
        <w:t>коммуникативные технологии (дискуссия, учебные дебаты, «мозговой штурм» и другие формы и методы), реализуемые на практ</w:t>
      </w:r>
      <w:r w:rsidR="00F87FFC" w:rsidRPr="00052C85">
        <w:rPr>
          <w:color w:val="000000" w:themeColor="text1" w:themeShade="80"/>
          <w:spacing w:val="-4"/>
          <w:sz w:val="28"/>
          <w:szCs w:val="28"/>
        </w:rPr>
        <w:t>ических занятиях и конференциях.</w:t>
      </w:r>
    </w:p>
    <w:p w14:paraId="05BACE22" w14:textId="77777777" w:rsidR="00550DFE" w:rsidRPr="00052C85" w:rsidRDefault="00550DFE" w:rsidP="00550DFE">
      <w:pPr>
        <w:pStyle w:val="Style2"/>
        <w:widowControl/>
        <w:spacing w:line="240" w:lineRule="auto"/>
        <w:ind w:firstLine="709"/>
        <w:rPr>
          <w:rStyle w:val="FontStyle12"/>
          <w:color w:val="000000" w:themeColor="text1" w:themeShade="80"/>
          <w:spacing w:val="-4"/>
          <w:sz w:val="28"/>
          <w:szCs w:val="28"/>
        </w:rPr>
      </w:pPr>
      <w:r w:rsidRPr="00052C85">
        <w:rPr>
          <w:rStyle w:val="FontStyle12"/>
          <w:color w:val="000000" w:themeColor="text1" w:themeShade="80"/>
          <w:spacing w:val="-4"/>
          <w:sz w:val="28"/>
          <w:szCs w:val="28"/>
        </w:rPr>
        <w:t>При проведении занятий рекомендуется использовать информационные технологии, наглядные пособия, плакаты, макеты. При изложении материала необходимо соблюдать единство терминологий и обозначений в соответствии с действующими стандартами, Международную систему единиц (СИ).</w:t>
      </w:r>
    </w:p>
    <w:p w14:paraId="61AA33A0" w14:textId="77777777" w:rsidR="00C40796" w:rsidRPr="00052C85" w:rsidRDefault="00C40796" w:rsidP="0048030E">
      <w:pPr>
        <w:pStyle w:val="a7"/>
        <w:spacing w:after="0"/>
        <w:ind w:left="0"/>
        <w:jc w:val="center"/>
        <w:rPr>
          <w:rFonts w:ascii="Times New Roman" w:hAnsi="Times New Roman"/>
          <w:b/>
          <w:color w:val="000000" w:themeColor="text1" w:themeShade="80"/>
          <w:sz w:val="28"/>
          <w:szCs w:val="28"/>
        </w:rPr>
      </w:pPr>
    </w:p>
    <w:p w14:paraId="2DC6D360" w14:textId="2B0E60F4" w:rsidR="00550DFE" w:rsidRPr="00052C85" w:rsidRDefault="00550DFE" w:rsidP="0048030E">
      <w:pPr>
        <w:pStyle w:val="a7"/>
        <w:spacing w:after="0"/>
        <w:ind w:left="0"/>
        <w:jc w:val="center"/>
        <w:rPr>
          <w:rFonts w:ascii="Times New Roman" w:hAnsi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/>
          <w:b/>
          <w:color w:val="000000" w:themeColor="text1" w:themeShade="80"/>
          <w:sz w:val="28"/>
          <w:szCs w:val="28"/>
        </w:rPr>
        <w:t xml:space="preserve">Примерный перечень тем практических занятий </w:t>
      </w:r>
    </w:p>
    <w:p w14:paraId="0885BCF2" w14:textId="77777777" w:rsidR="00F91800" w:rsidRPr="00052C85" w:rsidRDefault="00F91800" w:rsidP="000D4FB7">
      <w:pPr>
        <w:pStyle w:val="a5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Анализ потребительского поведения в заданном сегменте рынка транспортных услуг.</w:t>
      </w:r>
    </w:p>
    <w:p w14:paraId="0DAE395A" w14:textId="77777777" w:rsidR="00F91800" w:rsidRPr="00052C85" w:rsidRDefault="00F91800" w:rsidP="000D4FB7">
      <w:pPr>
        <w:pStyle w:val="a5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Выявление внутренних и внешних факторов </w:t>
      </w:r>
      <w:proofErr w:type="gram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маркетинговой среды</w:t>
      </w:r>
      <w:proofErr w:type="gram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и оценка их влияния в заданной ситуации.</w:t>
      </w:r>
    </w:p>
    <w:p w14:paraId="3E28DD0B" w14:textId="77777777" w:rsidR="00F91800" w:rsidRPr="00052C85" w:rsidRDefault="00F91800" w:rsidP="000D4FB7">
      <w:pPr>
        <w:pStyle w:val="a5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Маркетинговое исследование рынка транспортных услуг.</w:t>
      </w:r>
    </w:p>
    <w:p w14:paraId="40B4B175" w14:textId="77777777" w:rsidR="00F91800" w:rsidRPr="00052C85" w:rsidRDefault="00F91800" w:rsidP="000D4FB7">
      <w:pPr>
        <w:pStyle w:val="a5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Маркетинговый анализ в деятельности предприятий транспорта. </w:t>
      </w:r>
    </w:p>
    <w:p w14:paraId="6F08B3C3" w14:textId="77777777" w:rsidR="00F91800" w:rsidRPr="00052C85" w:rsidRDefault="00F91800" w:rsidP="000D4FB7">
      <w:pPr>
        <w:pStyle w:val="a5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Моделирование работы службы маркетинга на предприятии (деловая игра).</w:t>
      </w:r>
    </w:p>
    <w:p w14:paraId="3BE52D03" w14:textId="77777777" w:rsidR="00F91800" w:rsidRPr="00052C85" w:rsidRDefault="00F91800" w:rsidP="000D4FB7">
      <w:pPr>
        <w:pStyle w:val="a5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Написание плана стимулирования спроса для заданной услуги.</w:t>
      </w:r>
    </w:p>
    <w:p w14:paraId="61FC9897" w14:textId="77777777" w:rsidR="00F91800" w:rsidRPr="00052C85" w:rsidRDefault="00F91800" w:rsidP="000D4FB7">
      <w:pPr>
        <w:pStyle w:val="a5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Определение потребительской ценности транспортных услуг.</w:t>
      </w:r>
    </w:p>
    <w:p w14:paraId="3276C427" w14:textId="77777777" w:rsidR="00F91800" w:rsidRPr="00052C85" w:rsidRDefault="00F91800" w:rsidP="000D4FB7">
      <w:pPr>
        <w:pStyle w:val="a5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Организация службы маркетинга на транспортном предприятии.</w:t>
      </w:r>
    </w:p>
    <w:p w14:paraId="114FEA35" w14:textId="3730CED8" w:rsidR="00F91800" w:rsidRPr="00052C85" w:rsidRDefault="00F91800" w:rsidP="000D4FB7">
      <w:pPr>
        <w:pStyle w:val="a5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Оценка конкурентоспособности услуг предприятий транспорта.</w:t>
      </w:r>
    </w:p>
    <w:p w14:paraId="41D8A528" w14:textId="77777777" w:rsidR="00F91800" w:rsidRPr="00052C85" w:rsidRDefault="00F91800" w:rsidP="000D4FB7">
      <w:pPr>
        <w:pStyle w:val="a5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Оценка потребительских свойств услуг предприятий транспорта. </w:t>
      </w:r>
    </w:p>
    <w:p w14:paraId="2F44C853" w14:textId="77777777" w:rsidR="00F91800" w:rsidRPr="00052C85" w:rsidRDefault="00F91800" w:rsidP="000D4FB7">
      <w:pPr>
        <w:pStyle w:val="a5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Построение схемы товародвижения и выбор оптимальной маркетинговой системы для заданных условий.</w:t>
      </w:r>
    </w:p>
    <w:p w14:paraId="7CC5D4FE" w14:textId="3B73AB72" w:rsidR="00F91800" w:rsidRPr="00052C85" w:rsidRDefault="00F91800" w:rsidP="000D4FB7">
      <w:pPr>
        <w:pStyle w:val="a5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Разработка плана рекламной к</w:t>
      </w:r>
      <w:r w:rsidR="00C4410C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мпании транспортного предприятия и критериев оценки её эффективности.</w:t>
      </w:r>
    </w:p>
    <w:p w14:paraId="4C8900FE" w14:textId="77777777" w:rsidR="00F91800" w:rsidRPr="00052C85" w:rsidRDefault="00F91800" w:rsidP="000D4FB7">
      <w:pPr>
        <w:pStyle w:val="a5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Разработка стратегии проникновения на зарубежные рынки.</w:t>
      </w:r>
    </w:p>
    <w:p w14:paraId="3EF7FFB1" w14:textId="77777777" w:rsidR="00F91800" w:rsidRPr="00052C85" w:rsidRDefault="00F91800" w:rsidP="000D4FB7">
      <w:pPr>
        <w:pStyle w:val="a5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Разработка стратегического плана маркетинговых мероприятий на предприятии и оперативного плана на его основе. </w:t>
      </w:r>
    </w:p>
    <w:p w14:paraId="4B1906F6" w14:textId="77777777" w:rsidR="00F91800" w:rsidRPr="00052C85" w:rsidRDefault="00F91800" w:rsidP="000D4FB7">
      <w:pPr>
        <w:pStyle w:val="a5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Сегментация рынка транспортных услуг.</w:t>
      </w:r>
    </w:p>
    <w:p w14:paraId="47ACB090" w14:textId="77777777" w:rsidR="00F91800" w:rsidRPr="00052C85" w:rsidRDefault="00F91800" w:rsidP="000D4FB7">
      <w:pPr>
        <w:pStyle w:val="a5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Ситуационный подход в маркетинге на транспорте. </w:t>
      </w:r>
    </w:p>
    <w:p w14:paraId="46FE65A5" w14:textId="77777777" w:rsidR="00F91800" w:rsidRPr="00052C85" w:rsidRDefault="00F91800" w:rsidP="000D4FB7">
      <w:pPr>
        <w:pStyle w:val="a5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Статистическая обработка результатов маркетинговых исследований на транспорте. </w:t>
      </w:r>
    </w:p>
    <w:p w14:paraId="780A4FCC" w14:textId="77777777" w:rsidR="009776DD" w:rsidRPr="00052C85" w:rsidRDefault="009776DD" w:rsidP="00C85AEA">
      <w:pPr>
        <w:tabs>
          <w:tab w:val="left" w:pos="426"/>
          <w:tab w:val="left" w:pos="993"/>
        </w:tabs>
        <w:spacing w:after="0" w:line="240" w:lineRule="auto"/>
        <w:jc w:val="both"/>
        <w:rPr>
          <w:bCs/>
          <w:color w:val="000000" w:themeColor="text1" w:themeShade="80"/>
        </w:rPr>
      </w:pPr>
    </w:p>
    <w:p w14:paraId="3EA44623" w14:textId="77777777" w:rsidR="00B36B16" w:rsidRPr="00052C85" w:rsidRDefault="009776DD" w:rsidP="00F61EE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Примерная тематика рефератов</w:t>
      </w:r>
    </w:p>
    <w:p w14:paraId="3F237E76" w14:textId="77777777" w:rsidR="00D737DF" w:rsidRPr="00052C85" w:rsidRDefault="00D737DF" w:rsidP="00B36B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4FB75539" w14:textId="77777777" w:rsidR="00F61EE8" w:rsidRPr="00052C85" w:rsidRDefault="00F61EE8" w:rsidP="00F61EE8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Стратегическое планирование маркетинга предприятий транспорта. </w:t>
      </w:r>
    </w:p>
    <w:p w14:paraId="474D5C2D" w14:textId="77777777" w:rsidR="00F61EE8" w:rsidRPr="00052C85" w:rsidRDefault="00F61EE8" w:rsidP="00F61EE8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Информационное обеспечение маркетинга. </w:t>
      </w:r>
    </w:p>
    <w:p w14:paraId="7DD5F679" w14:textId="77777777" w:rsidR="00F61EE8" w:rsidRPr="00052C85" w:rsidRDefault="00F61EE8" w:rsidP="00F61EE8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Оценка конкурентов и конкурентных преимуществ транспортного предприятия. </w:t>
      </w:r>
    </w:p>
    <w:p w14:paraId="145D6EC7" w14:textId="77777777" w:rsidR="00F61EE8" w:rsidRPr="00052C85" w:rsidRDefault="00F61EE8" w:rsidP="00F61EE8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Коммуникационная политика маркетинга транспортного предприятия. </w:t>
      </w:r>
    </w:p>
    <w:p w14:paraId="5F6F94A5" w14:textId="77777777" w:rsidR="00F61EE8" w:rsidRPr="00052C85" w:rsidRDefault="00F61EE8" w:rsidP="00F61EE8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Понятие и сущность концепции маркетинга на предприятиях транспорта. </w:t>
      </w:r>
    </w:p>
    <w:p w14:paraId="56A65B4D" w14:textId="77777777" w:rsidR="00F61EE8" w:rsidRPr="00052C85" w:rsidRDefault="00F61EE8" w:rsidP="00F61EE8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Основные принципы маркетинговой деятельности транспортного предприятия. </w:t>
      </w:r>
    </w:p>
    <w:p w14:paraId="47097F40" w14:textId="77777777" w:rsidR="00F61EE8" w:rsidRPr="00052C85" w:rsidRDefault="00F61EE8" w:rsidP="00F61EE8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Функции концепции маркетинга и содержание маркетинговой работы транспортного предприятия. </w:t>
      </w:r>
    </w:p>
    <w:p w14:paraId="526391C4" w14:textId="77777777" w:rsidR="00F61EE8" w:rsidRPr="00052C85" w:rsidRDefault="00F61EE8" w:rsidP="00F61EE8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Основные структуры службы маркетинга транспортного предприятия. </w:t>
      </w:r>
    </w:p>
    <w:p w14:paraId="50DBEC09" w14:textId="77777777" w:rsidR="00F61EE8" w:rsidRPr="00052C85" w:rsidRDefault="00F61EE8" w:rsidP="00F61EE8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Стратегический подход к созданию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маркетингово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ориентированного транспортного предприятия. </w:t>
      </w:r>
    </w:p>
    <w:p w14:paraId="1FFAFB53" w14:textId="77777777" w:rsidR="00F61EE8" w:rsidRPr="00052C85" w:rsidRDefault="00F61EE8" w:rsidP="00F61EE8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Внедрение маркетинга на предприятии транспорта. </w:t>
      </w:r>
    </w:p>
    <w:p w14:paraId="7A8861C3" w14:textId="77777777" w:rsidR="00F61EE8" w:rsidRPr="00052C85" w:rsidRDefault="00F61EE8" w:rsidP="00F61EE8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Анализ потребителей и тенденции макросреды транспортного предприятия. </w:t>
      </w:r>
    </w:p>
    <w:p w14:paraId="5D1B6209" w14:textId="77777777" w:rsidR="00F61EE8" w:rsidRPr="00052C85" w:rsidRDefault="00F61EE8" w:rsidP="00F61EE8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Основные факторы макросреды и реакция на них предприятий транспорта. </w:t>
      </w:r>
    </w:p>
    <w:p w14:paraId="7E8CD832" w14:textId="77777777" w:rsidR="00D737DF" w:rsidRPr="00052C85" w:rsidRDefault="00F61EE8" w:rsidP="00F61EE8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Уровень сегментирования рынка транспортного предприятия. </w:t>
      </w:r>
    </w:p>
    <w:p w14:paraId="7C4EE9B3" w14:textId="77777777" w:rsidR="00B36B16" w:rsidRPr="00052C85" w:rsidRDefault="00B36B16" w:rsidP="00B36B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14:paraId="7A687BD3" w14:textId="77777777" w:rsidR="004A662C" w:rsidRPr="00052C85" w:rsidRDefault="004A662C" w:rsidP="0048030E">
      <w:pPr>
        <w:pStyle w:val="a7"/>
        <w:spacing w:after="0"/>
        <w:ind w:left="0"/>
        <w:jc w:val="center"/>
        <w:rPr>
          <w:rFonts w:ascii="Times New Roman" w:hAnsi="Times New Roman"/>
          <w:b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/>
          <w:b/>
          <w:color w:val="000000" w:themeColor="text1" w:themeShade="80"/>
          <w:sz w:val="28"/>
          <w:szCs w:val="28"/>
        </w:rPr>
        <w:t>Примерный перечень контрольных вопросов и заданий для самостоятельной работы</w:t>
      </w:r>
    </w:p>
    <w:p w14:paraId="15633AFA" w14:textId="77777777" w:rsidR="009E4A2F" w:rsidRPr="00052C85" w:rsidRDefault="009E4A2F" w:rsidP="0048030E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Понятие и сущность концепции маркетинга. </w:t>
      </w:r>
    </w:p>
    <w:p w14:paraId="1ADA3CE6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Основные принципы маркетинговой деятельности предприятий транспорта. </w:t>
      </w:r>
    </w:p>
    <w:p w14:paraId="415F003F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Функции концепции маркетинга и содержание маркетинговой работы транспортных предприятий. </w:t>
      </w:r>
    </w:p>
    <w:p w14:paraId="74994FAB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Основные структуры службы маркетинга на предприятиях транспорта. </w:t>
      </w:r>
    </w:p>
    <w:p w14:paraId="38924AB5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Стратегический подход к созданию </w:t>
      </w:r>
      <w:proofErr w:type="spellStart"/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>маркетингово</w:t>
      </w:r>
      <w:proofErr w:type="spellEnd"/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-ориентированного предприятия транспортной деятельности. </w:t>
      </w:r>
    </w:p>
    <w:p w14:paraId="5F48D7B2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Внедрение маркетинга на предприятиях транспорта. </w:t>
      </w:r>
    </w:p>
    <w:p w14:paraId="0887AE9F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Анализ потребителей и тенденции макросреды транспортных предприятий. </w:t>
      </w:r>
    </w:p>
    <w:p w14:paraId="5842ACE7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Основные факторы макросреды и реакция на них в деятельности транспортных предприятий. </w:t>
      </w:r>
    </w:p>
    <w:p w14:paraId="10EFFB07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Сегментирование рынка потребителей услуг предприятий транспорта. </w:t>
      </w:r>
    </w:p>
    <w:p w14:paraId="617DFE9A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Порядок проведения сегментирования рынка потребителей услуг предприятий транспорта. </w:t>
      </w:r>
    </w:p>
    <w:p w14:paraId="399D4997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Основные принципы сегментирования потребительских рынков услуг предприятий транспорта. </w:t>
      </w:r>
    </w:p>
    <w:p w14:paraId="621CF20E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Выбор целевых сегментов рынка потребителей услуг предприятий транспорта. </w:t>
      </w:r>
    </w:p>
    <w:p w14:paraId="0B7EF8E0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Определение ценности услуги для потребителя и его удовлетворение. </w:t>
      </w:r>
    </w:p>
    <w:p w14:paraId="211E7188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Создание ценности услуг предприятий транспорта. </w:t>
      </w:r>
    </w:p>
    <w:p w14:paraId="27F6452D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Привлечение и удержание потребителей услуг предприятий транспорта. </w:t>
      </w:r>
    </w:p>
    <w:p w14:paraId="2DC88FDD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Определение стратегии конкурентов предприятий транспорта.  </w:t>
      </w:r>
    </w:p>
    <w:p w14:paraId="0243D3D3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Определение целей конкурентов предприятий транспорта. </w:t>
      </w:r>
    </w:p>
    <w:p w14:paraId="7F220483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Оценка сильных и слабых сторон конкурентов предприятий транспорта. </w:t>
      </w:r>
    </w:p>
    <w:p w14:paraId="57142501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Оценка моделей реакции конкурентов транспортных организаций. </w:t>
      </w:r>
    </w:p>
    <w:p w14:paraId="3ADC7B3E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Выбор направления атаки в конкурентной борьбе транспортных организаций. </w:t>
      </w:r>
    </w:p>
    <w:p w14:paraId="3770D83C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Установление равновесия в ориентации предприятия на покупателей и конкурентов. </w:t>
      </w:r>
    </w:p>
    <w:p w14:paraId="7F24400C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Виды конкурентных преимуществ предприятий транспорта. </w:t>
      </w:r>
    </w:p>
    <w:p w14:paraId="2CBA0CCA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Цели, задачи и основные понятия маркетинговых исследований в деятельности транспортных организаций. </w:t>
      </w:r>
    </w:p>
    <w:p w14:paraId="788961BE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Принципы и методология маркетинговых исследований на предприятиях транспорта. </w:t>
      </w:r>
    </w:p>
    <w:p w14:paraId="4977B759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Определение потребности в проведении маркетинговых исследований транспортных предприятий. </w:t>
      </w:r>
    </w:p>
    <w:p w14:paraId="10C1BEF5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Выбор методов проведения маркетинговых исследований на предприятиях транспорта. </w:t>
      </w:r>
    </w:p>
    <w:p w14:paraId="73C76683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Сущность стратегии предприятий транспорта. </w:t>
      </w:r>
    </w:p>
    <w:p w14:paraId="43B4A18E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Подходы к выработке стратегии транспортных предприятий. </w:t>
      </w:r>
    </w:p>
    <w:p w14:paraId="03A6A912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Установление тарифов на услуги предприятий транспорта. </w:t>
      </w:r>
    </w:p>
    <w:p w14:paraId="2BB0BAE8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Адаптация тарифов в рыночных условиях деятельности предприятий транспорта. </w:t>
      </w:r>
    </w:p>
    <w:p w14:paraId="35FF25EE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Электронная коммерция и ее влияние на систему управления.  </w:t>
      </w:r>
    </w:p>
    <w:p w14:paraId="185EF886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Организация коммуникационной политики транспортных предприятий. </w:t>
      </w:r>
    </w:p>
    <w:p w14:paraId="0E70F716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Основные подходы </w:t>
      </w:r>
      <w:r w:rsidR="0055385B"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>торгово-коммерческой системы</w:t>
      </w: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 предприятий транспорта. </w:t>
      </w:r>
    </w:p>
    <w:p w14:paraId="1EC3C8A2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Особенности коммуникационной политики на внешних рынках экспорта услуг транспортных </w:t>
      </w:r>
      <w:r w:rsidR="0055385B"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>предприятий</w:t>
      </w: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. </w:t>
      </w:r>
    </w:p>
    <w:p w14:paraId="57F4A6D2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Реклама и ее роль в коммуникационной политике транспортных предприятий. </w:t>
      </w:r>
    </w:p>
    <w:p w14:paraId="5FB0BA6D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Связи с общественностью транспортных предприятий. </w:t>
      </w:r>
    </w:p>
    <w:p w14:paraId="19ECD645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Система контроля реализации стратегии транспортного предприятия.  </w:t>
      </w:r>
    </w:p>
    <w:p w14:paraId="2DE4D368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Контроль ежегодных планов маркетинговой деятельности транспортных предприятий. </w:t>
      </w:r>
    </w:p>
    <w:p w14:paraId="3E8F1B6B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  <w:t xml:space="preserve">Контроль основных показателей эффективности и результативности. </w:t>
      </w:r>
    </w:p>
    <w:p w14:paraId="131B9B29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/>
          <w:color w:val="000000" w:themeColor="text1" w:themeShade="80"/>
          <w:sz w:val="28"/>
          <w:szCs w:val="28"/>
        </w:rPr>
        <w:t>Сущность управленческих решений и их классификация</w:t>
      </w:r>
      <w:r w:rsidR="0055385B" w:rsidRPr="00052C85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транспортных предприятий.</w:t>
      </w:r>
    </w:p>
    <w:p w14:paraId="251C2BB8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/>
          <w:color w:val="000000" w:themeColor="text1" w:themeShade="80"/>
          <w:sz w:val="28"/>
          <w:szCs w:val="28"/>
        </w:rPr>
        <w:t>Процесс подготовки, принятия и реализации управленческих решений</w:t>
      </w:r>
      <w:r w:rsidR="0055385B" w:rsidRPr="00052C85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</w:t>
      </w:r>
      <w:r w:rsidR="0055385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транспортных предприятий.</w:t>
      </w:r>
    </w:p>
    <w:p w14:paraId="44C5F1AF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 w:themeShade="80"/>
          <w:sz w:val="28"/>
          <w:szCs w:val="28"/>
        </w:rPr>
      </w:pP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Лицензинг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в расширении сбыта экспортно-</w:t>
      </w:r>
      <w:proofErr w:type="gram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ориентированных </w:t>
      </w:r>
      <w:r w:rsidR="0055385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транспортных</w:t>
      </w:r>
      <w:proofErr w:type="gramEnd"/>
      <w:r w:rsidR="0055385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предприятий</w:t>
      </w:r>
      <w:r w:rsidR="0055385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14:paraId="78D5971E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Франчайзинг в совершенствовании сбытовой политики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предприятия</w:t>
      </w:r>
      <w:r w:rsidR="0055385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. </w:t>
      </w:r>
    </w:p>
    <w:p w14:paraId="35136438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Сущность прямого маркетинга и его преимущества</w:t>
      </w:r>
      <w:r w:rsidR="0055385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14:paraId="43F877CF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Цели и содержание внутрифирменного стратегического анализа</w:t>
      </w:r>
      <w:r w:rsidR="0055385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14:paraId="2E191445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Стратегический анализ издержек и цепочка создания стоимости</w:t>
      </w:r>
      <w:r w:rsidR="0055385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14:paraId="132B6D44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Маркетинговый анализ деятельности предприятия: Матрица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И.Ансоффа</w:t>
      </w:r>
      <w:proofErr w:type="spellEnd"/>
      <w:r w:rsidR="0055385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14:paraId="040B8726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Маркетинговый анализ деятельности предприятия: Матрица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Boston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Consulting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Group</w:t>
      </w:r>
      <w:proofErr w:type="spellEnd"/>
      <w:r w:rsidR="0055385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14:paraId="494C6E2F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Маркетинговый анализ деятельности предприятия: Матрица 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McKinsey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/GE</w:t>
      </w:r>
      <w:r w:rsidR="0055385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14:paraId="142BCF74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Маркетинговый анализ деятельности предприятия: Матрица ADL/LC</w:t>
      </w:r>
      <w:r w:rsidR="0055385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14:paraId="6FC24877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Маркетинговый анализ: стратегия лидерства по издержкам (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виолентная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стратегия)</w:t>
      </w:r>
      <w:r w:rsidR="0055385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14:paraId="0B62E755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Маркетинговый анализ: стратегия дифференциации (</w:t>
      </w:r>
      <w:proofErr w:type="spellStart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патиентная</w:t>
      </w:r>
      <w:proofErr w:type="spellEnd"/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стратегия)</w:t>
      </w:r>
      <w:r w:rsidR="0055385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14:paraId="6C516325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Маркетинговый анализ: стратегия концентрации (фокусирования)</w:t>
      </w:r>
      <w:r w:rsidR="0055385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14:paraId="09557649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Маркетинговый анализ: GAP анализ</w:t>
      </w:r>
      <w:r w:rsidR="0055385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14:paraId="2EA77B1A" w14:textId="77777777" w:rsidR="00642F7B" w:rsidRPr="00052C85" w:rsidRDefault="00642F7B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Связи с общественностью транспортных предприятий. </w:t>
      </w:r>
    </w:p>
    <w:p w14:paraId="6A2A7134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Реклама как инструмент управления поведением покупателей</w:t>
      </w:r>
      <w:r w:rsidR="0055385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14:paraId="7945D325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Структура и цели анализа внешней среды </w:t>
      </w:r>
      <w:r w:rsidR="0055385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транспортных предприятий.</w:t>
      </w:r>
    </w:p>
    <w:p w14:paraId="06C22AEE" w14:textId="77777777" w:rsidR="009E4A2F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Комплексные методы анализа: SWOT анализ</w:t>
      </w:r>
      <w:r w:rsidR="0055385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</w:p>
    <w:p w14:paraId="61F5A2EF" w14:textId="77777777" w:rsidR="0048030E" w:rsidRPr="00052C85" w:rsidRDefault="009E4A2F" w:rsidP="008E646C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Система анализа маркетинговой информации</w:t>
      </w:r>
      <w:r w:rsidR="0055385B" w:rsidRPr="00052C8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транспортных предприятий. </w:t>
      </w:r>
    </w:p>
    <w:p w14:paraId="277886B0" w14:textId="77777777" w:rsidR="0048030E" w:rsidRPr="00052C85" w:rsidRDefault="0048030E" w:rsidP="0048030E">
      <w:pPr>
        <w:rPr>
          <w:color w:val="000000" w:themeColor="text1" w:themeShade="80"/>
        </w:rPr>
      </w:pPr>
    </w:p>
    <w:p w14:paraId="55D3DBF0" w14:textId="77777777" w:rsidR="0048030E" w:rsidRPr="00052C85" w:rsidRDefault="0048030E" w:rsidP="0048030E">
      <w:pPr>
        <w:rPr>
          <w:color w:val="000000" w:themeColor="text1" w:themeShade="80"/>
        </w:rPr>
      </w:pPr>
    </w:p>
    <w:p w14:paraId="3BA96366" w14:textId="77777777" w:rsidR="009E4A2F" w:rsidRPr="00052C85" w:rsidRDefault="0048030E" w:rsidP="0048030E">
      <w:pPr>
        <w:tabs>
          <w:tab w:val="left" w:pos="1552"/>
        </w:tabs>
        <w:rPr>
          <w:color w:val="000000" w:themeColor="text1" w:themeShade="80"/>
        </w:rPr>
      </w:pPr>
      <w:r w:rsidRPr="00052C85">
        <w:rPr>
          <w:color w:val="000000" w:themeColor="text1" w:themeShade="80"/>
        </w:rPr>
        <w:tab/>
      </w:r>
    </w:p>
    <w:sectPr w:rsidR="009E4A2F" w:rsidRPr="00052C85" w:rsidSect="00862E8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E2C78" w14:textId="77777777" w:rsidR="00A82F9B" w:rsidRDefault="00A82F9B" w:rsidP="00862E87">
      <w:pPr>
        <w:spacing w:after="0" w:line="240" w:lineRule="auto"/>
      </w:pPr>
      <w:r>
        <w:separator/>
      </w:r>
    </w:p>
  </w:endnote>
  <w:endnote w:type="continuationSeparator" w:id="0">
    <w:p w14:paraId="3000F53B" w14:textId="77777777" w:rsidR="00A82F9B" w:rsidRDefault="00A82F9B" w:rsidP="00862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35EC5" w14:textId="77777777" w:rsidR="00A82F9B" w:rsidRDefault="00A82F9B" w:rsidP="00862E87">
      <w:pPr>
        <w:spacing w:after="0" w:line="240" w:lineRule="auto"/>
      </w:pPr>
      <w:r>
        <w:separator/>
      </w:r>
    </w:p>
  </w:footnote>
  <w:footnote w:type="continuationSeparator" w:id="0">
    <w:p w14:paraId="70929C97" w14:textId="77777777" w:rsidR="00A82F9B" w:rsidRDefault="00A82F9B" w:rsidP="00862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0217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71EE084" w14:textId="337218EC" w:rsidR="00862E87" w:rsidRPr="00862E87" w:rsidRDefault="00862E87">
        <w:pPr>
          <w:pStyle w:val="a3"/>
          <w:jc w:val="center"/>
          <w:rPr>
            <w:sz w:val="28"/>
            <w:szCs w:val="28"/>
          </w:rPr>
        </w:pPr>
        <w:r w:rsidRPr="00862E87">
          <w:rPr>
            <w:sz w:val="28"/>
            <w:szCs w:val="28"/>
          </w:rPr>
          <w:fldChar w:fldCharType="begin"/>
        </w:r>
        <w:r w:rsidRPr="00862E87">
          <w:rPr>
            <w:sz w:val="28"/>
            <w:szCs w:val="28"/>
          </w:rPr>
          <w:instrText>PAGE   \* MERGEFORMAT</w:instrText>
        </w:r>
        <w:r w:rsidRPr="00862E87">
          <w:rPr>
            <w:sz w:val="28"/>
            <w:szCs w:val="28"/>
          </w:rPr>
          <w:fldChar w:fldCharType="separate"/>
        </w:r>
        <w:r w:rsidR="008A362F">
          <w:rPr>
            <w:noProof/>
            <w:sz w:val="28"/>
            <w:szCs w:val="28"/>
          </w:rPr>
          <w:t>18</w:t>
        </w:r>
        <w:r w:rsidRPr="00862E87">
          <w:rPr>
            <w:sz w:val="28"/>
            <w:szCs w:val="28"/>
          </w:rPr>
          <w:fldChar w:fldCharType="end"/>
        </w:r>
      </w:p>
    </w:sdtContent>
  </w:sdt>
  <w:p w14:paraId="23843599" w14:textId="77777777" w:rsidR="00862E87" w:rsidRDefault="00862E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46688"/>
    <w:multiLevelType w:val="hybridMultilevel"/>
    <w:tmpl w:val="9710C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E2C41"/>
    <w:multiLevelType w:val="hybridMultilevel"/>
    <w:tmpl w:val="F8B60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47E5"/>
    <w:multiLevelType w:val="hybridMultilevel"/>
    <w:tmpl w:val="DC3EB5F8"/>
    <w:lvl w:ilvl="0" w:tplc="414087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82C3F"/>
    <w:multiLevelType w:val="hybridMultilevel"/>
    <w:tmpl w:val="2DB260DE"/>
    <w:lvl w:ilvl="0" w:tplc="2044285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D5B12"/>
    <w:multiLevelType w:val="hybridMultilevel"/>
    <w:tmpl w:val="1242BD9C"/>
    <w:lvl w:ilvl="0" w:tplc="9C641FFA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5234E5"/>
    <w:multiLevelType w:val="hybridMultilevel"/>
    <w:tmpl w:val="E408AC96"/>
    <w:lvl w:ilvl="0" w:tplc="6BC255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452EC6"/>
    <w:multiLevelType w:val="hybridMultilevel"/>
    <w:tmpl w:val="A0F45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B384E"/>
    <w:multiLevelType w:val="hybridMultilevel"/>
    <w:tmpl w:val="99DAABAE"/>
    <w:lvl w:ilvl="0" w:tplc="9C641F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F5A05"/>
    <w:multiLevelType w:val="hybridMultilevel"/>
    <w:tmpl w:val="74EE33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70A7AFC"/>
    <w:multiLevelType w:val="hybridMultilevel"/>
    <w:tmpl w:val="D818A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B6381"/>
    <w:multiLevelType w:val="hybridMultilevel"/>
    <w:tmpl w:val="40649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158D8"/>
    <w:multiLevelType w:val="hybridMultilevel"/>
    <w:tmpl w:val="A0F45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525E0"/>
    <w:multiLevelType w:val="hybridMultilevel"/>
    <w:tmpl w:val="378EAA88"/>
    <w:lvl w:ilvl="0" w:tplc="41408798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4717F64"/>
    <w:multiLevelType w:val="hybridMultilevel"/>
    <w:tmpl w:val="A1A6F2A2"/>
    <w:lvl w:ilvl="0" w:tplc="C22CC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FB479E0"/>
    <w:multiLevelType w:val="hybridMultilevel"/>
    <w:tmpl w:val="96C2FE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14"/>
  </w:num>
  <w:num w:numId="10">
    <w:abstractNumId w:val="9"/>
  </w:num>
  <w:num w:numId="11">
    <w:abstractNumId w:val="2"/>
  </w:num>
  <w:num w:numId="12">
    <w:abstractNumId w:val="0"/>
  </w:num>
  <w:num w:numId="13">
    <w:abstractNumId w:val="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AF"/>
    <w:rsid w:val="00003BC6"/>
    <w:rsid w:val="00026CB4"/>
    <w:rsid w:val="00034332"/>
    <w:rsid w:val="00036068"/>
    <w:rsid w:val="00051864"/>
    <w:rsid w:val="00052C85"/>
    <w:rsid w:val="00055703"/>
    <w:rsid w:val="00057BA8"/>
    <w:rsid w:val="00061D3E"/>
    <w:rsid w:val="000669B9"/>
    <w:rsid w:val="00070537"/>
    <w:rsid w:val="0007433F"/>
    <w:rsid w:val="0007593D"/>
    <w:rsid w:val="00075C0F"/>
    <w:rsid w:val="00085F42"/>
    <w:rsid w:val="00086133"/>
    <w:rsid w:val="000D299E"/>
    <w:rsid w:val="000D4FB7"/>
    <w:rsid w:val="000E314A"/>
    <w:rsid w:val="000E3D6C"/>
    <w:rsid w:val="00101CEF"/>
    <w:rsid w:val="00117135"/>
    <w:rsid w:val="001310BE"/>
    <w:rsid w:val="00136484"/>
    <w:rsid w:val="00140F13"/>
    <w:rsid w:val="001437A6"/>
    <w:rsid w:val="00144585"/>
    <w:rsid w:val="001733A1"/>
    <w:rsid w:val="00186976"/>
    <w:rsid w:val="001908FA"/>
    <w:rsid w:val="001964FC"/>
    <w:rsid w:val="001B45D8"/>
    <w:rsid w:val="001D6787"/>
    <w:rsid w:val="001E3E22"/>
    <w:rsid w:val="001F626B"/>
    <w:rsid w:val="002163A1"/>
    <w:rsid w:val="00217F76"/>
    <w:rsid w:val="00220551"/>
    <w:rsid w:val="0022239F"/>
    <w:rsid w:val="0022381C"/>
    <w:rsid w:val="0024351B"/>
    <w:rsid w:val="00257512"/>
    <w:rsid w:val="00257647"/>
    <w:rsid w:val="00263D96"/>
    <w:rsid w:val="00266EFB"/>
    <w:rsid w:val="002842DE"/>
    <w:rsid w:val="002A3EC8"/>
    <w:rsid w:val="002C188C"/>
    <w:rsid w:val="002C4DF3"/>
    <w:rsid w:val="002D5C1B"/>
    <w:rsid w:val="002F4856"/>
    <w:rsid w:val="00300107"/>
    <w:rsid w:val="0030075B"/>
    <w:rsid w:val="00301DC6"/>
    <w:rsid w:val="003032F7"/>
    <w:rsid w:val="003268F4"/>
    <w:rsid w:val="00331857"/>
    <w:rsid w:val="00332A6E"/>
    <w:rsid w:val="00337A3B"/>
    <w:rsid w:val="00347969"/>
    <w:rsid w:val="00354302"/>
    <w:rsid w:val="00382846"/>
    <w:rsid w:val="003906C4"/>
    <w:rsid w:val="003A5B43"/>
    <w:rsid w:val="003A66EF"/>
    <w:rsid w:val="003B3B2B"/>
    <w:rsid w:val="003B7A86"/>
    <w:rsid w:val="003B7AD4"/>
    <w:rsid w:val="003C46AE"/>
    <w:rsid w:val="003D0159"/>
    <w:rsid w:val="003D3824"/>
    <w:rsid w:val="00422F1B"/>
    <w:rsid w:val="00424427"/>
    <w:rsid w:val="004420ED"/>
    <w:rsid w:val="004512BB"/>
    <w:rsid w:val="00462FF2"/>
    <w:rsid w:val="00464F6A"/>
    <w:rsid w:val="004668C2"/>
    <w:rsid w:val="00473452"/>
    <w:rsid w:val="0048030E"/>
    <w:rsid w:val="00481671"/>
    <w:rsid w:val="00484E91"/>
    <w:rsid w:val="00491DA2"/>
    <w:rsid w:val="004A662C"/>
    <w:rsid w:val="004C150B"/>
    <w:rsid w:val="004C77D3"/>
    <w:rsid w:val="004D04BD"/>
    <w:rsid w:val="004E1EC2"/>
    <w:rsid w:val="004E5D16"/>
    <w:rsid w:val="004F3AB1"/>
    <w:rsid w:val="00502A96"/>
    <w:rsid w:val="00512458"/>
    <w:rsid w:val="0051613B"/>
    <w:rsid w:val="005170F0"/>
    <w:rsid w:val="005320CA"/>
    <w:rsid w:val="00541957"/>
    <w:rsid w:val="00544EAC"/>
    <w:rsid w:val="00545AEF"/>
    <w:rsid w:val="00550DFE"/>
    <w:rsid w:val="0055385B"/>
    <w:rsid w:val="00553F64"/>
    <w:rsid w:val="00563D75"/>
    <w:rsid w:val="00564324"/>
    <w:rsid w:val="005703C8"/>
    <w:rsid w:val="00571EC2"/>
    <w:rsid w:val="005818D3"/>
    <w:rsid w:val="005853B3"/>
    <w:rsid w:val="00593319"/>
    <w:rsid w:val="00594634"/>
    <w:rsid w:val="005A2E43"/>
    <w:rsid w:val="005A5333"/>
    <w:rsid w:val="005A7825"/>
    <w:rsid w:val="005C5D42"/>
    <w:rsid w:val="005D7055"/>
    <w:rsid w:val="005E0584"/>
    <w:rsid w:val="005E147E"/>
    <w:rsid w:val="005E1A46"/>
    <w:rsid w:val="005E3678"/>
    <w:rsid w:val="005F18F4"/>
    <w:rsid w:val="0060394D"/>
    <w:rsid w:val="00612CB7"/>
    <w:rsid w:val="00613D47"/>
    <w:rsid w:val="00622F1A"/>
    <w:rsid w:val="00624A8B"/>
    <w:rsid w:val="00630A41"/>
    <w:rsid w:val="00632489"/>
    <w:rsid w:val="00642F7B"/>
    <w:rsid w:val="00653D8A"/>
    <w:rsid w:val="0067129D"/>
    <w:rsid w:val="00675046"/>
    <w:rsid w:val="00681370"/>
    <w:rsid w:val="00681E39"/>
    <w:rsid w:val="0068544B"/>
    <w:rsid w:val="00685BAF"/>
    <w:rsid w:val="006937F1"/>
    <w:rsid w:val="00695336"/>
    <w:rsid w:val="00696862"/>
    <w:rsid w:val="006A42AF"/>
    <w:rsid w:val="006B18A7"/>
    <w:rsid w:val="006C527D"/>
    <w:rsid w:val="006C6859"/>
    <w:rsid w:val="006D0E07"/>
    <w:rsid w:val="006D2599"/>
    <w:rsid w:val="006E5C06"/>
    <w:rsid w:val="006F63D8"/>
    <w:rsid w:val="00715987"/>
    <w:rsid w:val="00722657"/>
    <w:rsid w:val="0072735E"/>
    <w:rsid w:val="00731117"/>
    <w:rsid w:val="007351F4"/>
    <w:rsid w:val="007373AC"/>
    <w:rsid w:val="007418A9"/>
    <w:rsid w:val="00752827"/>
    <w:rsid w:val="007621B8"/>
    <w:rsid w:val="00765D60"/>
    <w:rsid w:val="00772440"/>
    <w:rsid w:val="007839DA"/>
    <w:rsid w:val="007874C3"/>
    <w:rsid w:val="00790676"/>
    <w:rsid w:val="007931C0"/>
    <w:rsid w:val="007B02F0"/>
    <w:rsid w:val="007B56B5"/>
    <w:rsid w:val="007D5E7F"/>
    <w:rsid w:val="007E7F7B"/>
    <w:rsid w:val="0080301C"/>
    <w:rsid w:val="0081291A"/>
    <w:rsid w:val="00833B48"/>
    <w:rsid w:val="008352E2"/>
    <w:rsid w:val="00837A6E"/>
    <w:rsid w:val="008455A3"/>
    <w:rsid w:val="00861C20"/>
    <w:rsid w:val="00862E87"/>
    <w:rsid w:val="00864259"/>
    <w:rsid w:val="00872C24"/>
    <w:rsid w:val="00873AF1"/>
    <w:rsid w:val="00874C52"/>
    <w:rsid w:val="00875F6A"/>
    <w:rsid w:val="00876571"/>
    <w:rsid w:val="00881847"/>
    <w:rsid w:val="00883EF5"/>
    <w:rsid w:val="008A13E2"/>
    <w:rsid w:val="008A362F"/>
    <w:rsid w:val="008A7AD0"/>
    <w:rsid w:val="008B50D2"/>
    <w:rsid w:val="008C756B"/>
    <w:rsid w:val="008D22F3"/>
    <w:rsid w:val="008E646C"/>
    <w:rsid w:val="009115D7"/>
    <w:rsid w:val="0093072B"/>
    <w:rsid w:val="0093225E"/>
    <w:rsid w:val="0093671B"/>
    <w:rsid w:val="00936CF1"/>
    <w:rsid w:val="00946E9D"/>
    <w:rsid w:val="00952EA8"/>
    <w:rsid w:val="0096174B"/>
    <w:rsid w:val="00964BD3"/>
    <w:rsid w:val="009654D7"/>
    <w:rsid w:val="00971B63"/>
    <w:rsid w:val="009776DD"/>
    <w:rsid w:val="00986168"/>
    <w:rsid w:val="00987B24"/>
    <w:rsid w:val="0099139C"/>
    <w:rsid w:val="00994AC8"/>
    <w:rsid w:val="009B7FDE"/>
    <w:rsid w:val="009E4A2F"/>
    <w:rsid w:val="009E567E"/>
    <w:rsid w:val="009F03A4"/>
    <w:rsid w:val="009F6608"/>
    <w:rsid w:val="00A01FA5"/>
    <w:rsid w:val="00A027E0"/>
    <w:rsid w:val="00A064A5"/>
    <w:rsid w:val="00A20A11"/>
    <w:rsid w:val="00A234FE"/>
    <w:rsid w:val="00A30773"/>
    <w:rsid w:val="00A319D8"/>
    <w:rsid w:val="00A51CFD"/>
    <w:rsid w:val="00A64AD9"/>
    <w:rsid w:val="00A7292F"/>
    <w:rsid w:val="00A82837"/>
    <w:rsid w:val="00A82F9B"/>
    <w:rsid w:val="00A95843"/>
    <w:rsid w:val="00AA4437"/>
    <w:rsid w:val="00AF064C"/>
    <w:rsid w:val="00AF338A"/>
    <w:rsid w:val="00AF7B93"/>
    <w:rsid w:val="00B03F06"/>
    <w:rsid w:val="00B044FF"/>
    <w:rsid w:val="00B22C8B"/>
    <w:rsid w:val="00B27B67"/>
    <w:rsid w:val="00B36B16"/>
    <w:rsid w:val="00B42A1F"/>
    <w:rsid w:val="00B43400"/>
    <w:rsid w:val="00B64BAB"/>
    <w:rsid w:val="00B7207D"/>
    <w:rsid w:val="00B84844"/>
    <w:rsid w:val="00B9670D"/>
    <w:rsid w:val="00BA464C"/>
    <w:rsid w:val="00BA4779"/>
    <w:rsid w:val="00BA556B"/>
    <w:rsid w:val="00BA68A0"/>
    <w:rsid w:val="00BB0D0A"/>
    <w:rsid w:val="00BB73CC"/>
    <w:rsid w:val="00BC078F"/>
    <w:rsid w:val="00BC4F00"/>
    <w:rsid w:val="00BC76BB"/>
    <w:rsid w:val="00BD241A"/>
    <w:rsid w:val="00BE2459"/>
    <w:rsid w:val="00BE5043"/>
    <w:rsid w:val="00BE734A"/>
    <w:rsid w:val="00BE7EDB"/>
    <w:rsid w:val="00C306CC"/>
    <w:rsid w:val="00C40796"/>
    <w:rsid w:val="00C4410C"/>
    <w:rsid w:val="00C4637C"/>
    <w:rsid w:val="00C56274"/>
    <w:rsid w:val="00C567F7"/>
    <w:rsid w:val="00C61E09"/>
    <w:rsid w:val="00C724C5"/>
    <w:rsid w:val="00C75305"/>
    <w:rsid w:val="00C77977"/>
    <w:rsid w:val="00C811B7"/>
    <w:rsid w:val="00C85AEA"/>
    <w:rsid w:val="00CB0492"/>
    <w:rsid w:val="00CC0157"/>
    <w:rsid w:val="00CC6B12"/>
    <w:rsid w:val="00CD6240"/>
    <w:rsid w:val="00CD79CF"/>
    <w:rsid w:val="00CE01ED"/>
    <w:rsid w:val="00CE06BE"/>
    <w:rsid w:val="00CF08E4"/>
    <w:rsid w:val="00CF4EE1"/>
    <w:rsid w:val="00D04771"/>
    <w:rsid w:val="00D458B9"/>
    <w:rsid w:val="00D61BEC"/>
    <w:rsid w:val="00D647A6"/>
    <w:rsid w:val="00D66937"/>
    <w:rsid w:val="00D7257A"/>
    <w:rsid w:val="00D737DF"/>
    <w:rsid w:val="00D93EB6"/>
    <w:rsid w:val="00DA62E3"/>
    <w:rsid w:val="00DB7E79"/>
    <w:rsid w:val="00DC15EE"/>
    <w:rsid w:val="00DD0CA2"/>
    <w:rsid w:val="00DD69EC"/>
    <w:rsid w:val="00E030B6"/>
    <w:rsid w:val="00E06F87"/>
    <w:rsid w:val="00E15105"/>
    <w:rsid w:val="00E267FD"/>
    <w:rsid w:val="00E36E66"/>
    <w:rsid w:val="00E45E65"/>
    <w:rsid w:val="00E504EE"/>
    <w:rsid w:val="00E534CC"/>
    <w:rsid w:val="00E60DCF"/>
    <w:rsid w:val="00E62276"/>
    <w:rsid w:val="00E62D57"/>
    <w:rsid w:val="00E638B3"/>
    <w:rsid w:val="00E64CFA"/>
    <w:rsid w:val="00E7396A"/>
    <w:rsid w:val="00E84680"/>
    <w:rsid w:val="00E90315"/>
    <w:rsid w:val="00E9337E"/>
    <w:rsid w:val="00E960DC"/>
    <w:rsid w:val="00E97DBE"/>
    <w:rsid w:val="00EB6DB6"/>
    <w:rsid w:val="00EC1D4F"/>
    <w:rsid w:val="00EF4A8A"/>
    <w:rsid w:val="00F06E47"/>
    <w:rsid w:val="00F15C4C"/>
    <w:rsid w:val="00F20615"/>
    <w:rsid w:val="00F30C6A"/>
    <w:rsid w:val="00F31B4F"/>
    <w:rsid w:val="00F333D6"/>
    <w:rsid w:val="00F3636C"/>
    <w:rsid w:val="00F366FD"/>
    <w:rsid w:val="00F5616F"/>
    <w:rsid w:val="00F61EE8"/>
    <w:rsid w:val="00F63302"/>
    <w:rsid w:val="00F6577D"/>
    <w:rsid w:val="00F66BC9"/>
    <w:rsid w:val="00F7080A"/>
    <w:rsid w:val="00F72793"/>
    <w:rsid w:val="00F773CE"/>
    <w:rsid w:val="00F87FFC"/>
    <w:rsid w:val="00F91800"/>
    <w:rsid w:val="00F95206"/>
    <w:rsid w:val="00FA0A8C"/>
    <w:rsid w:val="00FB0E21"/>
    <w:rsid w:val="00FB56DA"/>
    <w:rsid w:val="00FE66BE"/>
    <w:rsid w:val="00FF5E25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FBA73"/>
  <w15:docId w15:val="{E2CFCE83-5353-412B-B9B1-EBB39D41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AF1"/>
  </w:style>
  <w:style w:type="paragraph" w:styleId="1">
    <w:name w:val="heading 1"/>
    <w:basedOn w:val="a"/>
    <w:next w:val="a"/>
    <w:link w:val="10"/>
    <w:uiPriority w:val="9"/>
    <w:qFormat/>
    <w:rsid w:val="003B7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E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484E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">
    <w:name w:val="Body Text 2"/>
    <w:basedOn w:val="a"/>
    <w:link w:val="20"/>
    <w:uiPriority w:val="99"/>
    <w:semiHidden/>
    <w:unhideWhenUsed/>
    <w:rsid w:val="00484E9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84E91"/>
  </w:style>
  <w:style w:type="paragraph" w:styleId="a3">
    <w:name w:val="header"/>
    <w:basedOn w:val="a"/>
    <w:link w:val="a4"/>
    <w:uiPriority w:val="99"/>
    <w:rsid w:val="00F66B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66B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87B24"/>
    <w:pPr>
      <w:ind w:left="720"/>
      <w:contextualSpacing/>
    </w:pPr>
  </w:style>
  <w:style w:type="paragraph" w:styleId="a6">
    <w:name w:val="No Spacing"/>
    <w:uiPriority w:val="1"/>
    <w:qFormat/>
    <w:rsid w:val="003828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7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B36B1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36B16"/>
  </w:style>
  <w:style w:type="paragraph" w:styleId="a9">
    <w:name w:val="footer"/>
    <w:basedOn w:val="a"/>
    <w:link w:val="aa"/>
    <w:rsid w:val="00550DFE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a">
    <w:name w:val="Нижний колонтитул Знак"/>
    <w:basedOn w:val="a0"/>
    <w:link w:val="a9"/>
    <w:rsid w:val="00550DFE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Style2">
    <w:name w:val="Style2"/>
    <w:basedOn w:val="a"/>
    <w:rsid w:val="00550DFE"/>
    <w:pPr>
      <w:widowControl w:val="0"/>
      <w:autoSpaceDE w:val="0"/>
      <w:autoSpaceDN w:val="0"/>
      <w:adjustRightInd w:val="0"/>
      <w:spacing w:after="0" w:line="34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550DF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550DFE"/>
    <w:rPr>
      <w:rFonts w:ascii="Times New Roman" w:hAnsi="Times New Roman" w:cs="Times New Roman"/>
      <w:sz w:val="26"/>
      <w:szCs w:val="26"/>
    </w:rPr>
  </w:style>
  <w:style w:type="character" w:styleId="ab">
    <w:name w:val="Hyperlink"/>
    <w:rsid w:val="00550D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brb.by/statistics/ForexMark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5382</Words>
  <Characters>30683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NikolayFedorovich</dc:creator>
  <cp:lastModifiedBy>Михайлова Инна Николаевна</cp:lastModifiedBy>
  <cp:revision>4</cp:revision>
  <cp:lastPrinted>2021-01-11T06:26:00Z</cp:lastPrinted>
  <dcterms:created xsi:type="dcterms:W3CDTF">2020-12-30T10:41:00Z</dcterms:created>
  <dcterms:modified xsi:type="dcterms:W3CDTF">2021-01-11T06:27:00Z</dcterms:modified>
</cp:coreProperties>
</file>