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60" w:rsidRPr="00966FBC" w:rsidRDefault="00C03B60" w:rsidP="003D594A">
      <w:pPr>
        <w:suppressAutoHyphens/>
        <w:spacing w:line="238" w:lineRule="auto"/>
        <w:jc w:val="center"/>
        <w:rPr>
          <w:b/>
          <w:sz w:val="28"/>
          <w:szCs w:val="28"/>
        </w:rPr>
      </w:pPr>
      <w:r w:rsidRPr="00966FBC">
        <w:rPr>
          <w:b/>
          <w:sz w:val="28"/>
          <w:szCs w:val="28"/>
        </w:rPr>
        <w:t>МИНИСТЕРСТВО ОБРАЗОВАНИЯ РЕСПУБЛИКИ БЕЛАРУСЬ</w:t>
      </w:r>
    </w:p>
    <w:p w:rsidR="00C03B60" w:rsidRPr="00966FBC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  <w:r w:rsidRPr="00966FBC">
        <w:rPr>
          <w:sz w:val="28"/>
          <w:szCs w:val="28"/>
        </w:rPr>
        <w:t xml:space="preserve">Учебно-методическое объединение по образованию </w:t>
      </w:r>
    </w:p>
    <w:p w:rsidR="00C03B60" w:rsidRPr="00966FBC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  <w:r w:rsidRPr="00966FBC">
        <w:rPr>
          <w:sz w:val="28"/>
          <w:szCs w:val="28"/>
        </w:rPr>
        <w:t>в области информатики и радиоэлектроники</w:t>
      </w:r>
    </w:p>
    <w:p w:rsidR="00C03B60" w:rsidRPr="00966FBC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</w:p>
    <w:p w:rsidR="00C03B60" w:rsidRPr="00966FBC" w:rsidRDefault="00D34BC1" w:rsidP="003D594A">
      <w:pPr>
        <w:suppressAutoHyphens/>
        <w:spacing w:line="238" w:lineRule="auto"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C03B60" w:rsidRPr="00966FBC" w:rsidRDefault="00D34BC1" w:rsidP="003D594A">
      <w:pPr>
        <w:pStyle w:val="21"/>
        <w:suppressAutoHyphens/>
        <w:spacing w:line="23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Первым заместителем</w:t>
      </w:r>
      <w:r w:rsidR="00C03B60" w:rsidRPr="00966FBC">
        <w:rPr>
          <w:rFonts w:ascii="Times New Roman" w:hAnsi="Times New Roman"/>
          <w:szCs w:val="28"/>
        </w:rPr>
        <w:t xml:space="preserve"> Министра образования </w:t>
      </w:r>
    </w:p>
    <w:p w:rsidR="00C03B60" w:rsidRPr="00966FBC" w:rsidRDefault="00C03B60" w:rsidP="003D594A">
      <w:pPr>
        <w:pStyle w:val="21"/>
        <w:suppressAutoHyphens/>
        <w:spacing w:line="238" w:lineRule="auto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 xml:space="preserve">Республики Беларусь </w:t>
      </w:r>
    </w:p>
    <w:p w:rsidR="00C03B60" w:rsidRPr="00966FBC" w:rsidRDefault="00D34BC1" w:rsidP="003D594A">
      <w:pPr>
        <w:suppressAutoHyphens/>
        <w:spacing w:line="238" w:lineRule="auto"/>
        <w:ind w:left="3391" w:firstLine="720"/>
        <w:rPr>
          <w:sz w:val="28"/>
          <w:szCs w:val="28"/>
        </w:rPr>
      </w:pPr>
      <w:r>
        <w:rPr>
          <w:sz w:val="28"/>
          <w:szCs w:val="28"/>
        </w:rPr>
        <w:t>И.А. Старовойтовой</w:t>
      </w:r>
    </w:p>
    <w:p w:rsidR="00C03B60" w:rsidRPr="00D34BC1" w:rsidRDefault="00D34BC1" w:rsidP="003D594A">
      <w:pPr>
        <w:suppressAutoHyphens/>
        <w:spacing w:line="238" w:lineRule="auto"/>
        <w:ind w:left="4111"/>
        <w:rPr>
          <w:b/>
          <w:sz w:val="28"/>
          <w:szCs w:val="28"/>
        </w:rPr>
      </w:pPr>
      <w:r w:rsidRPr="00D34BC1">
        <w:rPr>
          <w:b/>
          <w:sz w:val="28"/>
          <w:szCs w:val="28"/>
        </w:rPr>
        <w:t>01.08.2022</w:t>
      </w:r>
    </w:p>
    <w:p w:rsidR="00C03B60" w:rsidRPr="00966FBC" w:rsidRDefault="00C03B60" w:rsidP="003D594A">
      <w:pPr>
        <w:suppressAutoHyphens/>
        <w:spacing w:line="238" w:lineRule="auto"/>
        <w:ind w:left="4111"/>
        <w:rPr>
          <w:sz w:val="28"/>
          <w:szCs w:val="28"/>
        </w:rPr>
      </w:pPr>
    </w:p>
    <w:p w:rsidR="00C03B60" w:rsidRPr="00D34BC1" w:rsidRDefault="00C03B60" w:rsidP="003D594A">
      <w:pPr>
        <w:suppressAutoHyphens/>
        <w:spacing w:line="238" w:lineRule="auto"/>
        <w:ind w:left="4111"/>
        <w:rPr>
          <w:b/>
          <w:sz w:val="28"/>
          <w:szCs w:val="28"/>
        </w:rPr>
      </w:pPr>
      <w:r w:rsidRPr="00966FBC">
        <w:rPr>
          <w:sz w:val="28"/>
          <w:szCs w:val="28"/>
        </w:rPr>
        <w:t xml:space="preserve">Регистрационный № </w:t>
      </w:r>
      <w:bookmarkStart w:id="0" w:name="_GoBack"/>
      <w:r w:rsidR="00D34BC1" w:rsidRPr="00D34BC1">
        <w:rPr>
          <w:b/>
          <w:sz w:val="28"/>
          <w:szCs w:val="28"/>
        </w:rPr>
        <w:t>ТД-I.1584/тип.</w:t>
      </w:r>
    </w:p>
    <w:bookmarkEnd w:id="0"/>
    <w:p w:rsidR="00C03B60" w:rsidRPr="00966FBC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</w:p>
    <w:p w:rsidR="00C03B60" w:rsidRPr="00966FBC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</w:p>
    <w:p w:rsidR="00C03B60" w:rsidRPr="00966FBC" w:rsidRDefault="00C03B60" w:rsidP="003D594A">
      <w:pPr>
        <w:suppressAutoHyphens/>
        <w:spacing w:line="238" w:lineRule="auto"/>
        <w:jc w:val="center"/>
        <w:rPr>
          <w:b/>
          <w:sz w:val="28"/>
          <w:szCs w:val="28"/>
        </w:rPr>
      </w:pPr>
      <w:r w:rsidRPr="00966FBC">
        <w:rPr>
          <w:b/>
          <w:sz w:val="28"/>
          <w:szCs w:val="28"/>
        </w:rPr>
        <w:t>ТЕОРИЯ ОБРАБОТКИ ИНФОРМАЦИИ</w:t>
      </w:r>
    </w:p>
    <w:p w:rsidR="00C03B60" w:rsidRPr="00966FBC" w:rsidRDefault="00C03B60" w:rsidP="003D594A">
      <w:pPr>
        <w:suppressAutoHyphens/>
        <w:spacing w:line="238" w:lineRule="auto"/>
        <w:jc w:val="center"/>
        <w:rPr>
          <w:b/>
          <w:sz w:val="28"/>
          <w:szCs w:val="28"/>
        </w:rPr>
      </w:pPr>
    </w:p>
    <w:p w:rsidR="00C03B60" w:rsidRPr="00966FBC" w:rsidRDefault="00C03B60" w:rsidP="003D594A">
      <w:pPr>
        <w:suppressAutoHyphens/>
        <w:spacing w:line="238" w:lineRule="auto"/>
        <w:jc w:val="center"/>
        <w:rPr>
          <w:b/>
          <w:sz w:val="28"/>
          <w:szCs w:val="28"/>
        </w:rPr>
      </w:pPr>
      <w:r w:rsidRPr="00966FBC">
        <w:rPr>
          <w:b/>
          <w:sz w:val="28"/>
          <w:szCs w:val="28"/>
        </w:rPr>
        <w:t>Типовая учебная программа по учебной дисциплине</w:t>
      </w:r>
    </w:p>
    <w:p w:rsidR="00C03B60" w:rsidRPr="00966FBC" w:rsidRDefault="00C03B60" w:rsidP="003D594A">
      <w:pPr>
        <w:suppressAutoHyphens/>
        <w:spacing w:line="238" w:lineRule="auto"/>
        <w:jc w:val="center"/>
        <w:rPr>
          <w:b/>
          <w:sz w:val="28"/>
          <w:szCs w:val="28"/>
        </w:rPr>
      </w:pPr>
      <w:r w:rsidRPr="00966FBC">
        <w:rPr>
          <w:b/>
          <w:sz w:val="28"/>
          <w:szCs w:val="28"/>
        </w:rPr>
        <w:t>для специальностей:</w:t>
      </w:r>
    </w:p>
    <w:p w:rsidR="00C03B60" w:rsidRPr="00966FBC" w:rsidRDefault="00C03B60" w:rsidP="003D594A">
      <w:pPr>
        <w:suppressAutoHyphens/>
        <w:spacing w:line="238" w:lineRule="auto"/>
        <w:jc w:val="center"/>
        <w:rPr>
          <w:b/>
          <w:sz w:val="28"/>
          <w:szCs w:val="28"/>
        </w:rPr>
      </w:pPr>
      <w:r w:rsidRPr="00966FBC">
        <w:rPr>
          <w:b/>
          <w:sz w:val="28"/>
          <w:szCs w:val="28"/>
        </w:rPr>
        <w:t xml:space="preserve"> 1-45 01 02 Инфокоммуникационные системы (по направлениям)</w:t>
      </w:r>
    </w:p>
    <w:p w:rsidR="00C03B60" w:rsidRPr="00966FBC" w:rsidRDefault="00C03B60" w:rsidP="003D594A">
      <w:pPr>
        <w:suppressAutoHyphens/>
        <w:spacing w:line="238" w:lineRule="auto"/>
        <w:jc w:val="center"/>
        <w:rPr>
          <w:b/>
          <w:sz w:val="28"/>
          <w:szCs w:val="28"/>
        </w:rPr>
      </w:pPr>
      <w:r w:rsidRPr="00966FBC">
        <w:rPr>
          <w:b/>
          <w:sz w:val="28"/>
          <w:szCs w:val="28"/>
        </w:rPr>
        <w:t>1-98 01 02 Защита информации в телекоммуникациях</w:t>
      </w:r>
    </w:p>
    <w:p w:rsidR="00C03B60" w:rsidRPr="00966FBC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C03B60" w:rsidRPr="00966FBC" w:rsidTr="00234D1A">
        <w:tc>
          <w:tcPr>
            <w:tcW w:w="4926" w:type="dxa"/>
          </w:tcPr>
          <w:p w:rsidR="00C03B60" w:rsidRPr="00966FBC" w:rsidRDefault="00C03B60" w:rsidP="003D594A">
            <w:pPr>
              <w:suppressAutoHyphens/>
              <w:spacing w:line="238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966FBC">
              <w:rPr>
                <w:rFonts w:eastAsia="Calibri"/>
                <w:b/>
                <w:sz w:val="28"/>
                <w:szCs w:val="28"/>
              </w:rPr>
              <w:t xml:space="preserve">СОГЛАСОВАНО </w:t>
            </w:r>
          </w:p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 xml:space="preserve">Начальник управления </w:t>
            </w:r>
          </w:p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Оперативно-аналитического цента при Президенте Республики Беларусь</w:t>
            </w:r>
          </w:p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__________________ А.Г. Филиппович</w:t>
            </w:r>
            <w:r w:rsidRPr="00966FBC">
              <w:rPr>
                <w:sz w:val="28"/>
                <w:szCs w:val="28"/>
              </w:rPr>
              <w:br/>
              <w:t>__________________</w:t>
            </w:r>
          </w:p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03B60" w:rsidRPr="00966FBC" w:rsidRDefault="00C03B60" w:rsidP="003D594A">
            <w:pPr>
              <w:suppressAutoHyphens/>
              <w:spacing w:line="238" w:lineRule="auto"/>
              <w:rPr>
                <w:i/>
                <w:sz w:val="28"/>
                <w:szCs w:val="28"/>
              </w:rPr>
            </w:pPr>
            <w:r w:rsidRPr="00966FBC">
              <w:rPr>
                <w:b/>
                <w:sz w:val="28"/>
                <w:szCs w:val="28"/>
              </w:rPr>
              <w:t>СОГЛАСОВАНО</w:t>
            </w:r>
            <w:r w:rsidRPr="00966FBC">
              <w:rPr>
                <w:sz w:val="28"/>
                <w:szCs w:val="28"/>
              </w:rPr>
              <w:t xml:space="preserve"> </w:t>
            </w:r>
          </w:p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Республики Беларусь</w:t>
            </w:r>
          </w:p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_________________С.А. Касперович</w:t>
            </w:r>
          </w:p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_________________</w:t>
            </w:r>
          </w:p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</w:p>
        </w:tc>
      </w:tr>
      <w:tr w:rsidR="00C03B60" w:rsidRPr="00966FBC" w:rsidTr="00234D1A">
        <w:tc>
          <w:tcPr>
            <w:tcW w:w="4926" w:type="dxa"/>
          </w:tcPr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966FBC">
              <w:rPr>
                <w:b/>
                <w:sz w:val="28"/>
                <w:szCs w:val="28"/>
              </w:rPr>
              <w:t>СОГЛАСОВАНО</w:t>
            </w:r>
          </w:p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__________________В.А. Богуш</w:t>
            </w:r>
          </w:p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__________________</w:t>
            </w:r>
          </w:p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966FBC">
              <w:rPr>
                <w:b/>
                <w:sz w:val="28"/>
                <w:szCs w:val="28"/>
              </w:rPr>
              <w:t>СОГЛАСОВАНО</w:t>
            </w:r>
          </w:p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институт высшей школы»</w:t>
            </w:r>
          </w:p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____________________ И.В. Титович</w:t>
            </w:r>
          </w:p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____________________</w:t>
            </w:r>
          </w:p>
        </w:tc>
      </w:tr>
      <w:tr w:rsidR="00C03B60" w:rsidRPr="00966FBC" w:rsidTr="00234D1A">
        <w:tc>
          <w:tcPr>
            <w:tcW w:w="4926" w:type="dxa"/>
          </w:tcPr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Эксперт-нормоконтролер</w:t>
            </w:r>
          </w:p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________________</w:t>
            </w:r>
          </w:p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________________</w:t>
            </w:r>
          </w:p>
          <w:p w:rsidR="00C03B60" w:rsidRPr="00966FBC" w:rsidRDefault="00C03B60" w:rsidP="003D594A">
            <w:pPr>
              <w:suppressAutoHyphens/>
              <w:spacing w:line="238" w:lineRule="auto"/>
              <w:rPr>
                <w:sz w:val="28"/>
                <w:szCs w:val="28"/>
              </w:rPr>
            </w:pPr>
          </w:p>
        </w:tc>
      </w:tr>
    </w:tbl>
    <w:p w:rsidR="00C03B60" w:rsidRPr="00966FBC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</w:p>
    <w:p w:rsidR="00C03B60" w:rsidRPr="00966FBC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</w:p>
    <w:p w:rsidR="00C03B60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</w:p>
    <w:p w:rsidR="003D594A" w:rsidRPr="00966FBC" w:rsidRDefault="003D594A" w:rsidP="003D594A">
      <w:pPr>
        <w:suppressAutoHyphens/>
        <w:spacing w:line="238" w:lineRule="auto"/>
        <w:jc w:val="center"/>
        <w:rPr>
          <w:sz w:val="28"/>
          <w:szCs w:val="28"/>
        </w:rPr>
      </w:pPr>
    </w:p>
    <w:p w:rsidR="00C03B60" w:rsidRPr="00966FBC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  <w:r w:rsidRPr="00966FBC">
        <w:rPr>
          <w:sz w:val="28"/>
          <w:szCs w:val="28"/>
        </w:rPr>
        <w:t>Минск 2022</w:t>
      </w:r>
    </w:p>
    <w:p w:rsidR="00C03B60" w:rsidRPr="003D594A" w:rsidRDefault="00C03B60" w:rsidP="003D594A">
      <w:pPr>
        <w:suppressAutoHyphens/>
        <w:spacing w:line="238" w:lineRule="auto"/>
        <w:jc w:val="center"/>
        <w:rPr>
          <w:sz w:val="16"/>
          <w:szCs w:val="16"/>
        </w:rPr>
      </w:pPr>
    </w:p>
    <w:p w:rsidR="00C03B60" w:rsidRPr="00966FBC" w:rsidRDefault="00C03B60" w:rsidP="003D594A">
      <w:pPr>
        <w:suppressAutoHyphens/>
        <w:spacing w:line="238" w:lineRule="auto"/>
        <w:rPr>
          <w:b/>
          <w:caps/>
          <w:sz w:val="28"/>
          <w:szCs w:val="28"/>
        </w:rPr>
        <w:sectPr w:rsidR="00C03B60" w:rsidRPr="00966FBC" w:rsidSect="006768BD">
          <w:headerReference w:type="even" r:id="rId7"/>
          <w:headerReference w:type="default" r:id="rId8"/>
          <w:pgSz w:w="11906" w:h="16838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C03B60" w:rsidRPr="00966FBC" w:rsidRDefault="00C03B60" w:rsidP="003D594A">
      <w:pPr>
        <w:suppressAutoHyphens/>
        <w:spacing w:line="238" w:lineRule="auto"/>
        <w:rPr>
          <w:b/>
          <w:caps/>
          <w:sz w:val="28"/>
          <w:szCs w:val="28"/>
        </w:rPr>
      </w:pPr>
      <w:r w:rsidRPr="00966FBC">
        <w:rPr>
          <w:b/>
          <w:caps/>
          <w:sz w:val="28"/>
          <w:szCs w:val="28"/>
        </w:rPr>
        <w:lastRenderedPageBreak/>
        <w:t>СоставителЬ</w:t>
      </w:r>
    </w:p>
    <w:p w:rsidR="00C03B60" w:rsidRPr="00966FBC" w:rsidRDefault="00C03B60" w:rsidP="003D594A">
      <w:pPr>
        <w:suppressAutoHyphens/>
        <w:spacing w:line="238" w:lineRule="auto"/>
        <w:jc w:val="both"/>
        <w:rPr>
          <w:caps/>
          <w:sz w:val="28"/>
          <w:szCs w:val="28"/>
        </w:rPr>
      </w:pPr>
      <w:r w:rsidRPr="00966FBC">
        <w:rPr>
          <w:sz w:val="28"/>
          <w:szCs w:val="28"/>
        </w:rPr>
        <w:t xml:space="preserve">Г.А.Власова, доцент кафедры защиты информации учреждения образования </w:t>
      </w:r>
      <w:r w:rsidRPr="00966FBC">
        <w:rPr>
          <w:caps/>
          <w:sz w:val="28"/>
          <w:szCs w:val="28"/>
        </w:rPr>
        <w:t>«Б</w:t>
      </w:r>
      <w:r w:rsidRPr="00966FBC">
        <w:rPr>
          <w:sz w:val="28"/>
          <w:szCs w:val="28"/>
        </w:rPr>
        <w:t>елорусский государственный университет информатики и радиоэлектроники</w:t>
      </w:r>
      <w:r w:rsidRPr="00966FBC">
        <w:rPr>
          <w:caps/>
          <w:sz w:val="28"/>
          <w:szCs w:val="28"/>
        </w:rPr>
        <w:t xml:space="preserve">», </w:t>
      </w:r>
      <w:r w:rsidRPr="00966FBC">
        <w:rPr>
          <w:sz w:val="28"/>
          <w:szCs w:val="28"/>
        </w:rPr>
        <w:t>кандидат технических наук, доцент</w:t>
      </w:r>
    </w:p>
    <w:p w:rsidR="00C03B60" w:rsidRPr="00966FBC" w:rsidRDefault="00C03B60" w:rsidP="003D594A">
      <w:pPr>
        <w:suppressAutoHyphens/>
        <w:spacing w:line="238" w:lineRule="auto"/>
        <w:rPr>
          <w:sz w:val="28"/>
          <w:szCs w:val="28"/>
        </w:rPr>
      </w:pPr>
    </w:p>
    <w:p w:rsidR="00C03B60" w:rsidRPr="00966FBC" w:rsidRDefault="00C03B60" w:rsidP="003D594A">
      <w:pPr>
        <w:pStyle w:val="8"/>
        <w:suppressAutoHyphens/>
        <w:spacing w:line="238" w:lineRule="auto"/>
        <w:rPr>
          <w:i/>
          <w:sz w:val="28"/>
          <w:szCs w:val="28"/>
        </w:rPr>
      </w:pPr>
      <w:r w:rsidRPr="00966FBC">
        <w:rPr>
          <w:sz w:val="28"/>
          <w:szCs w:val="28"/>
        </w:rPr>
        <w:t>Рецензенты:</w:t>
      </w:r>
    </w:p>
    <w:p w:rsidR="00C03B60" w:rsidRPr="00966FBC" w:rsidRDefault="00C03B60" w:rsidP="003D594A">
      <w:pPr>
        <w:suppressAutoHyphens/>
        <w:spacing w:line="238" w:lineRule="auto"/>
        <w:jc w:val="both"/>
        <w:rPr>
          <w:sz w:val="28"/>
          <w:szCs w:val="28"/>
        </w:rPr>
      </w:pPr>
      <w:r w:rsidRPr="00966FBC">
        <w:rPr>
          <w:sz w:val="28"/>
          <w:szCs w:val="28"/>
        </w:rPr>
        <w:t>Кафедра телекоммуникационных систем учреждения образования «Белорусская государственная академия связи» (протокол № 8 от 12.03.2022);</w:t>
      </w:r>
    </w:p>
    <w:p w:rsidR="00C03B60" w:rsidRPr="00966FBC" w:rsidRDefault="00C03B60" w:rsidP="003D594A">
      <w:pPr>
        <w:suppressAutoHyphens/>
        <w:spacing w:line="238" w:lineRule="auto"/>
        <w:jc w:val="both"/>
        <w:rPr>
          <w:sz w:val="28"/>
          <w:szCs w:val="28"/>
        </w:rPr>
      </w:pPr>
      <w:r w:rsidRPr="00966FBC">
        <w:rPr>
          <w:sz w:val="28"/>
          <w:szCs w:val="28"/>
        </w:rPr>
        <w:t>А.В.Хижняк, ведущий научный сотрудник научно-исследовательской лаборатории факультета связи и автоматизированных систем управления учреждения образования «Военная академия Республики Беларусь», кандидат технических наук, доцент</w:t>
      </w:r>
    </w:p>
    <w:p w:rsidR="00C03B60" w:rsidRPr="00966FBC" w:rsidRDefault="00C03B60" w:rsidP="003D594A">
      <w:pPr>
        <w:suppressAutoHyphens/>
        <w:spacing w:line="238" w:lineRule="auto"/>
        <w:rPr>
          <w:sz w:val="28"/>
          <w:szCs w:val="28"/>
        </w:rPr>
      </w:pPr>
    </w:p>
    <w:p w:rsidR="00C03B60" w:rsidRPr="00966FBC" w:rsidRDefault="00C03B60" w:rsidP="003D594A">
      <w:pPr>
        <w:suppressAutoHyphens/>
        <w:spacing w:line="238" w:lineRule="auto"/>
        <w:jc w:val="both"/>
        <w:rPr>
          <w:b/>
          <w:sz w:val="28"/>
          <w:szCs w:val="28"/>
        </w:rPr>
      </w:pPr>
      <w:r w:rsidRPr="00966FBC">
        <w:rPr>
          <w:b/>
          <w:sz w:val="28"/>
          <w:szCs w:val="28"/>
        </w:rPr>
        <w:t xml:space="preserve">РЕКОМЕНДОВАНА К УТВЕРЖДЕНИЮ В КАЧЕСТВЕ ТИПОВОЙ: </w:t>
      </w:r>
    </w:p>
    <w:p w:rsidR="00C03B60" w:rsidRPr="00966FBC" w:rsidRDefault="00C03B60" w:rsidP="003D594A">
      <w:pPr>
        <w:suppressAutoHyphens/>
        <w:spacing w:line="238" w:lineRule="auto"/>
        <w:jc w:val="both"/>
        <w:rPr>
          <w:sz w:val="28"/>
          <w:szCs w:val="28"/>
        </w:rPr>
      </w:pPr>
      <w:r w:rsidRPr="00966FBC">
        <w:rPr>
          <w:sz w:val="28"/>
          <w:szCs w:val="28"/>
        </w:rPr>
        <w:t>Кафедрой защиты информации учреждения образования «Белорусский государственный университет информатики и радиоэлектроники» (протокол № 14 от 09.03.2022);</w:t>
      </w:r>
      <w:r w:rsidRPr="00966FBC">
        <w:rPr>
          <w:i/>
          <w:sz w:val="28"/>
          <w:szCs w:val="28"/>
        </w:rPr>
        <w:t xml:space="preserve"> </w:t>
      </w:r>
    </w:p>
    <w:p w:rsidR="00C03B60" w:rsidRPr="00966FBC" w:rsidRDefault="00C03B60" w:rsidP="003D594A">
      <w:pPr>
        <w:suppressAutoHyphens/>
        <w:spacing w:line="238" w:lineRule="auto"/>
        <w:jc w:val="both"/>
        <w:rPr>
          <w:sz w:val="28"/>
          <w:szCs w:val="28"/>
        </w:rPr>
      </w:pPr>
      <w:r w:rsidRPr="00966FBC">
        <w:rPr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 (протокол №</w:t>
      </w:r>
      <w:r w:rsidR="00CA4AA0">
        <w:rPr>
          <w:sz w:val="28"/>
          <w:szCs w:val="28"/>
        </w:rPr>
        <w:t> </w:t>
      </w:r>
      <w:r w:rsidR="00E5764E">
        <w:rPr>
          <w:sz w:val="28"/>
          <w:szCs w:val="28"/>
        </w:rPr>
        <w:t>7</w:t>
      </w:r>
      <w:r w:rsidRPr="00966FBC">
        <w:rPr>
          <w:sz w:val="28"/>
          <w:szCs w:val="28"/>
        </w:rPr>
        <w:t xml:space="preserve"> от </w:t>
      </w:r>
      <w:r w:rsidR="00E5764E">
        <w:rPr>
          <w:sz w:val="28"/>
          <w:szCs w:val="28"/>
        </w:rPr>
        <w:t>15.04.2022</w:t>
      </w:r>
      <w:r w:rsidRPr="00966FBC">
        <w:rPr>
          <w:sz w:val="28"/>
          <w:szCs w:val="28"/>
        </w:rPr>
        <w:t>);</w:t>
      </w:r>
    </w:p>
    <w:p w:rsidR="00C03B60" w:rsidRPr="00966FBC" w:rsidRDefault="00C03B60" w:rsidP="003D594A">
      <w:pPr>
        <w:suppressAutoHyphens/>
        <w:spacing w:line="238" w:lineRule="auto"/>
        <w:jc w:val="both"/>
        <w:rPr>
          <w:sz w:val="28"/>
          <w:szCs w:val="28"/>
        </w:rPr>
      </w:pPr>
      <w:r w:rsidRPr="00966FBC">
        <w:rPr>
          <w:sz w:val="28"/>
          <w:szCs w:val="28"/>
        </w:rPr>
        <w:t>Научно-методическим советом по системам и сетям инфокоммуникаций Учебно-методического объединения по образованию в области информатики и радиоэлектроники (протокол № 3 от 28.03.2022);</w:t>
      </w:r>
    </w:p>
    <w:p w:rsidR="00C03B60" w:rsidRPr="00966FBC" w:rsidRDefault="00C03B60" w:rsidP="003D594A">
      <w:pPr>
        <w:suppressAutoHyphens/>
        <w:spacing w:line="238" w:lineRule="auto"/>
        <w:jc w:val="both"/>
        <w:rPr>
          <w:i/>
          <w:sz w:val="28"/>
          <w:szCs w:val="28"/>
        </w:rPr>
      </w:pPr>
      <w:r w:rsidRPr="00966FBC">
        <w:rPr>
          <w:sz w:val="28"/>
          <w:szCs w:val="28"/>
        </w:rPr>
        <w:t>Научно-методическим советом по информационной безопасности Учебно-методического объединения по образованию в области информатики и радиоэлектроники (протокол № 13 от 21.03.2022)</w:t>
      </w:r>
    </w:p>
    <w:p w:rsidR="00C03B60" w:rsidRPr="00966FBC" w:rsidRDefault="00C03B60" w:rsidP="003D594A">
      <w:pPr>
        <w:pStyle w:val="2"/>
        <w:suppressAutoHyphens/>
        <w:spacing w:line="238" w:lineRule="auto"/>
        <w:jc w:val="both"/>
        <w:rPr>
          <w:rFonts w:ascii="Times New Roman" w:hAnsi="Times New Roman"/>
          <w:szCs w:val="28"/>
        </w:rPr>
      </w:pPr>
    </w:p>
    <w:p w:rsidR="00C03B60" w:rsidRPr="00966FBC" w:rsidRDefault="00C03B60" w:rsidP="003D594A">
      <w:pPr>
        <w:pStyle w:val="2"/>
        <w:suppressAutoHyphens/>
        <w:spacing w:line="238" w:lineRule="auto"/>
        <w:rPr>
          <w:rFonts w:ascii="Times New Roman" w:hAnsi="Times New Roman"/>
          <w:szCs w:val="28"/>
        </w:rPr>
      </w:pPr>
    </w:p>
    <w:p w:rsidR="00C03B60" w:rsidRPr="00966FBC" w:rsidRDefault="00C03B60" w:rsidP="003D594A">
      <w:pPr>
        <w:pStyle w:val="2"/>
        <w:suppressAutoHyphens/>
        <w:spacing w:line="238" w:lineRule="auto"/>
        <w:rPr>
          <w:rFonts w:ascii="Times New Roman" w:hAnsi="Times New Roman"/>
          <w:szCs w:val="28"/>
        </w:rPr>
      </w:pPr>
    </w:p>
    <w:p w:rsidR="00C03B60" w:rsidRPr="00966FBC" w:rsidRDefault="00C03B60" w:rsidP="003D594A">
      <w:pPr>
        <w:pStyle w:val="2"/>
        <w:suppressAutoHyphens/>
        <w:spacing w:line="238" w:lineRule="auto"/>
        <w:rPr>
          <w:rFonts w:ascii="Times New Roman" w:hAnsi="Times New Roman"/>
          <w:szCs w:val="28"/>
        </w:rPr>
      </w:pPr>
    </w:p>
    <w:p w:rsidR="00C03B60" w:rsidRPr="00966FBC" w:rsidRDefault="00C03B60" w:rsidP="003D594A">
      <w:pPr>
        <w:pStyle w:val="2"/>
        <w:suppressAutoHyphens/>
        <w:spacing w:line="238" w:lineRule="auto"/>
        <w:rPr>
          <w:rFonts w:ascii="Times New Roman" w:hAnsi="Times New Roman"/>
          <w:szCs w:val="28"/>
        </w:rPr>
      </w:pPr>
    </w:p>
    <w:p w:rsidR="00C03B60" w:rsidRPr="00966FBC" w:rsidRDefault="00C03B60" w:rsidP="003D594A">
      <w:pPr>
        <w:pStyle w:val="2"/>
        <w:suppressAutoHyphens/>
        <w:spacing w:line="238" w:lineRule="auto"/>
        <w:rPr>
          <w:rFonts w:ascii="Times New Roman" w:hAnsi="Times New Roman"/>
          <w:szCs w:val="28"/>
        </w:rPr>
      </w:pPr>
    </w:p>
    <w:p w:rsidR="00C03B60" w:rsidRPr="00966FBC" w:rsidRDefault="00C03B60" w:rsidP="003D594A">
      <w:pPr>
        <w:pStyle w:val="2"/>
        <w:suppressAutoHyphens/>
        <w:spacing w:line="238" w:lineRule="auto"/>
        <w:rPr>
          <w:rFonts w:ascii="Times New Roman" w:hAnsi="Times New Roman"/>
          <w:szCs w:val="28"/>
        </w:rPr>
      </w:pPr>
    </w:p>
    <w:p w:rsidR="00C03B60" w:rsidRPr="00966FBC" w:rsidRDefault="00C03B60" w:rsidP="003D594A">
      <w:pPr>
        <w:pStyle w:val="2"/>
        <w:suppressAutoHyphens/>
        <w:spacing w:line="238" w:lineRule="auto"/>
        <w:rPr>
          <w:rFonts w:ascii="Times New Roman" w:hAnsi="Times New Roman"/>
          <w:szCs w:val="28"/>
        </w:rPr>
      </w:pPr>
    </w:p>
    <w:p w:rsidR="00C03B60" w:rsidRPr="00966FBC" w:rsidRDefault="00C03B60" w:rsidP="003D594A">
      <w:pPr>
        <w:pStyle w:val="2"/>
        <w:suppressAutoHyphens/>
        <w:spacing w:line="238" w:lineRule="auto"/>
        <w:rPr>
          <w:rFonts w:ascii="Times New Roman" w:hAnsi="Times New Roman"/>
          <w:szCs w:val="28"/>
        </w:rPr>
      </w:pPr>
    </w:p>
    <w:p w:rsidR="00C03B60" w:rsidRPr="00966FBC" w:rsidRDefault="00C03B60" w:rsidP="003D594A">
      <w:pPr>
        <w:pStyle w:val="2"/>
        <w:suppressAutoHyphens/>
        <w:spacing w:line="238" w:lineRule="auto"/>
        <w:rPr>
          <w:rFonts w:ascii="Times New Roman" w:hAnsi="Times New Roman"/>
          <w:szCs w:val="28"/>
        </w:rPr>
      </w:pPr>
    </w:p>
    <w:p w:rsidR="00C03B60" w:rsidRPr="00966FBC" w:rsidRDefault="00C03B60" w:rsidP="003D594A">
      <w:pPr>
        <w:pStyle w:val="2"/>
        <w:suppressAutoHyphens/>
        <w:spacing w:line="238" w:lineRule="auto"/>
        <w:rPr>
          <w:rFonts w:ascii="Times New Roman" w:hAnsi="Times New Roman"/>
          <w:szCs w:val="28"/>
        </w:rPr>
      </w:pPr>
    </w:p>
    <w:p w:rsidR="00C03B60" w:rsidRPr="00966FBC" w:rsidRDefault="00C03B60" w:rsidP="003D594A">
      <w:pPr>
        <w:pStyle w:val="2"/>
        <w:suppressAutoHyphens/>
        <w:spacing w:line="238" w:lineRule="auto"/>
        <w:rPr>
          <w:rFonts w:ascii="Times New Roman" w:hAnsi="Times New Roman"/>
          <w:szCs w:val="28"/>
        </w:rPr>
      </w:pPr>
    </w:p>
    <w:p w:rsidR="00C03B60" w:rsidRPr="00966FBC" w:rsidRDefault="00C03B60" w:rsidP="003D594A">
      <w:pPr>
        <w:pStyle w:val="2"/>
        <w:suppressAutoHyphens/>
        <w:spacing w:line="238" w:lineRule="auto"/>
        <w:rPr>
          <w:rFonts w:ascii="Times New Roman" w:hAnsi="Times New Roman"/>
          <w:szCs w:val="28"/>
        </w:rPr>
      </w:pPr>
    </w:p>
    <w:p w:rsidR="00C03B60" w:rsidRPr="00966FBC" w:rsidRDefault="00C03B60" w:rsidP="003D594A">
      <w:pPr>
        <w:pStyle w:val="2"/>
        <w:suppressAutoHyphens/>
        <w:spacing w:line="238" w:lineRule="auto"/>
        <w:rPr>
          <w:rFonts w:ascii="Times New Roman" w:hAnsi="Times New Roman"/>
          <w:szCs w:val="28"/>
        </w:rPr>
      </w:pPr>
    </w:p>
    <w:p w:rsidR="00C03B60" w:rsidRPr="00966FBC" w:rsidRDefault="00C03B60" w:rsidP="003D594A">
      <w:pPr>
        <w:pStyle w:val="2"/>
        <w:suppressAutoHyphens/>
        <w:spacing w:line="238" w:lineRule="auto"/>
        <w:rPr>
          <w:rFonts w:ascii="Times New Roman" w:hAnsi="Times New Roman"/>
          <w:szCs w:val="28"/>
        </w:rPr>
      </w:pPr>
    </w:p>
    <w:p w:rsidR="00C03B60" w:rsidRPr="00966FBC" w:rsidRDefault="00C03B60" w:rsidP="003D594A">
      <w:pPr>
        <w:pStyle w:val="2"/>
        <w:suppressAutoHyphens/>
        <w:spacing w:line="238" w:lineRule="auto"/>
        <w:rPr>
          <w:rFonts w:ascii="Times New Roman" w:hAnsi="Times New Roman"/>
          <w:szCs w:val="28"/>
        </w:rPr>
      </w:pPr>
    </w:p>
    <w:p w:rsidR="00C03B60" w:rsidRPr="00966FBC" w:rsidRDefault="00C03B60" w:rsidP="003D594A">
      <w:pPr>
        <w:pStyle w:val="2"/>
        <w:suppressAutoHyphens/>
        <w:spacing w:line="238" w:lineRule="auto"/>
        <w:rPr>
          <w:rFonts w:ascii="Times New Roman" w:hAnsi="Times New Roman"/>
          <w:szCs w:val="28"/>
        </w:rPr>
      </w:pPr>
    </w:p>
    <w:p w:rsidR="00C03B60" w:rsidRPr="00966FBC" w:rsidRDefault="00C03B60" w:rsidP="003D594A">
      <w:pPr>
        <w:spacing w:line="238" w:lineRule="auto"/>
        <w:rPr>
          <w:sz w:val="28"/>
          <w:szCs w:val="28"/>
        </w:rPr>
      </w:pPr>
      <w:r w:rsidRPr="00966FBC">
        <w:rPr>
          <w:sz w:val="28"/>
          <w:szCs w:val="28"/>
        </w:rPr>
        <w:t>Ответственный за редакцию: С.С. Шишпаронок</w:t>
      </w:r>
    </w:p>
    <w:p w:rsidR="00C03B60" w:rsidRPr="00966FBC" w:rsidRDefault="00C03B60" w:rsidP="003D594A">
      <w:pPr>
        <w:pStyle w:val="1"/>
        <w:suppressAutoHyphens/>
        <w:spacing w:line="238" w:lineRule="auto"/>
        <w:jc w:val="center"/>
        <w:rPr>
          <w:rFonts w:ascii="Times New Roman" w:hAnsi="Times New Roman"/>
          <w:b/>
          <w:caps w:val="0"/>
          <w:szCs w:val="28"/>
        </w:rPr>
      </w:pPr>
      <w:r w:rsidRPr="00966FBC">
        <w:rPr>
          <w:rFonts w:ascii="Times New Roman" w:hAnsi="Times New Roman"/>
          <w:caps w:val="0"/>
          <w:szCs w:val="28"/>
        </w:rPr>
        <w:br w:type="page"/>
      </w:r>
      <w:r w:rsidRPr="00966FBC">
        <w:rPr>
          <w:rFonts w:ascii="Times New Roman" w:hAnsi="Times New Roman"/>
          <w:b/>
          <w:szCs w:val="28"/>
        </w:rPr>
        <w:t>Пояснительная записка</w:t>
      </w:r>
    </w:p>
    <w:p w:rsidR="00C03B60" w:rsidRPr="00966FBC" w:rsidRDefault="00C03B60" w:rsidP="003D594A">
      <w:pPr>
        <w:suppressAutoHyphens/>
        <w:spacing w:line="238" w:lineRule="auto"/>
        <w:rPr>
          <w:caps/>
          <w:sz w:val="28"/>
          <w:szCs w:val="28"/>
        </w:rPr>
      </w:pPr>
    </w:p>
    <w:p w:rsidR="00C03B60" w:rsidRPr="00966FBC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  <w:r w:rsidRPr="00966FBC">
        <w:rPr>
          <w:sz w:val="28"/>
          <w:szCs w:val="28"/>
        </w:rPr>
        <w:t>ХАРАКТЕРИСТИКА УЧЕБНОЙ ДИСЦИПЛИНЫ</w:t>
      </w:r>
    </w:p>
    <w:p w:rsidR="00C03B60" w:rsidRPr="00966FBC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</w:p>
    <w:p w:rsidR="00C03B60" w:rsidRPr="00966FBC" w:rsidRDefault="00C03B60" w:rsidP="003D594A">
      <w:pPr>
        <w:pStyle w:val="a5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 xml:space="preserve">Типовая учебная программа по учебной дисциплине «Теория обработки информации» разработана для обучающихся учреждений высшего образования по специальностям 1-45 01 02 Инфокоммуникационные системы (по направлениям), 1-98 01 02 Защита информации в телекоммуникациях в соответствии с требованиями образовательных стандартов высшего образования </w:t>
      </w:r>
      <w:r w:rsidRPr="00966FBC">
        <w:rPr>
          <w:rFonts w:ascii="Times New Roman" w:hAnsi="Times New Roman"/>
          <w:szCs w:val="28"/>
          <w:lang w:val="en-US"/>
        </w:rPr>
        <w:t>I</w:t>
      </w:r>
      <w:r w:rsidRPr="00966FBC">
        <w:rPr>
          <w:rFonts w:ascii="Times New Roman" w:hAnsi="Times New Roman"/>
          <w:szCs w:val="28"/>
        </w:rPr>
        <w:t xml:space="preserve"> ступени и типовых учебных планов</w:t>
      </w:r>
      <w:r w:rsidR="00DB6C34">
        <w:rPr>
          <w:rFonts w:ascii="Times New Roman" w:hAnsi="Times New Roman"/>
          <w:szCs w:val="28"/>
        </w:rPr>
        <w:t xml:space="preserve"> вышеуказанных специальностей. </w:t>
      </w:r>
    </w:p>
    <w:p w:rsidR="00C03B60" w:rsidRPr="00966FBC" w:rsidRDefault="00C03B60" w:rsidP="003D594A">
      <w:pPr>
        <w:pStyle w:val="a5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Основные понятия теории информации являются базой для количественного описания закономерностей, связанных с получением, хранением, передачей и обработкой информации. Материал учебной дисциплины «Теория обработки информации» необходим для анализа и проектирования инфокоммуникационных систем, определения их потенциальных характеристик по информационным критериям.</w:t>
      </w:r>
    </w:p>
    <w:p w:rsidR="00C03B60" w:rsidRPr="00966FBC" w:rsidRDefault="00C03B60" w:rsidP="003D594A">
      <w:pPr>
        <w:pStyle w:val="a5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</w:p>
    <w:p w:rsidR="00C03B60" w:rsidRPr="00966FBC" w:rsidRDefault="00C03B60" w:rsidP="003D594A">
      <w:pPr>
        <w:pStyle w:val="a5"/>
        <w:suppressAutoHyphens/>
        <w:spacing w:line="238" w:lineRule="auto"/>
        <w:jc w:val="center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ЦЕЛЬ, ЗАДАЧИ УЧЕБНОЙ ДИСЦИПЛИНЫ</w:t>
      </w:r>
    </w:p>
    <w:p w:rsidR="00C03B60" w:rsidRPr="00966FBC" w:rsidRDefault="00C03B60" w:rsidP="003D594A">
      <w:pPr>
        <w:pStyle w:val="a5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</w:p>
    <w:p w:rsidR="00C03B60" w:rsidRPr="00966FBC" w:rsidRDefault="00C03B60" w:rsidP="003D594A">
      <w:pPr>
        <w:pStyle w:val="a5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Цель учебной дисциплины: освоение теоретических знаний и практических навыков в сфере обработки информации.</w:t>
      </w:r>
    </w:p>
    <w:p w:rsidR="00C03B60" w:rsidRPr="00966FBC" w:rsidRDefault="00C03B60" w:rsidP="003D594A">
      <w:pPr>
        <w:pStyle w:val="a5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</w:p>
    <w:p w:rsidR="00C03B60" w:rsidRPr="00966FBC" w:rsidRDefault="00C03B60" w:rsidP="003D594A">
      <w:pPr>
        <w:pStyle w:val="a5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Задачи учебной дисциплины:</w:t>
      </w:r>
    </w:p>
    <w:p w:rsidR="00C03B60" w:rsidRPr="00966FBC" w:rsidRDefault="00C03B60" w:rsidP="003D594A">
      <w:pPr>
        <w:pStyle w:val="a5"/>
        <w:tabs>
          <w:tab w:val="left" w:pos="284"/>
        </w:tabs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 xml:space="preserve">приобретение знаний о характеристиках источников информации и каналах ее передачи; </w:t>
      </w:r>
    </w:p>
    <w:p w:rsidR="00C03B60" w:rsidRPr="00966FBC" w:rsidRDefault="00C03B60" w:rsidP="003D594A">
      <w:pPr>
        <w:pStyle w:val="a5"/>
        <w:tabs>
          <w:tab w:val="left" w:pos="284"/>
        </w:tabs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изучение принципов эффективного и помехоустойчивого кодирования, цифровой фильтрации, криптографической защиты информации;</w:t>
      </w:r>
    </w:p>
    <w:p w:rsidR="00C03B60" w:rsidRPr="00966FBC" w:rsidRDefault="00C03B60" w:rsidP="003D594A">
      <w:pPr>
        <w:pStyle w:val="a5"/>
        <w:tabs>
          <w:tab w:val="left" w:pos="284"/>
        </w:tabs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приобретение навыков количественной оценки информационных параметров;</w:t>
      </w:r>
    </w:p>
    <w:p w:rsidR="00C03B60" w:rsidRPr="00966FBC" w:rsidRDefault="00C03B60" w:rsidP="003D594A">
      <w:pPr>
        <w:pStyle w:val="a5"/>
        <w:tabs>
          <w:tab w:val="left" w:pos="284"/>
        </w:tabs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овладение методами определения достижимых параметров систем обработки информации.</w:t>
      </w:r>
    </w:p>
    <w:p w:rsidR="00C03B60" w:rsidRPr="00966FBC" w:rsidRDefault="00C03B60" w:rsidP="003D594A">
      <w:pPr>
        <w:pStyle w:val="a5"/>
        <w:tabs>
          <w:tab w:val="left" w:pos="284"/>
        </w:tabs>
        <w:suppressAutoHyphens/>
        <w:spacing w:line="238" w:lineRule="auto"/>
        <w:ind w:firstLine="709"/>
        <w:rPr>
          <w:rFonts w:ascii="Times New Roman" w:hAnsi="Times New Roman"/>
          <w:szCs w:val="28"/>
        </w:rPr>
      </w:pPr>
    </w:p>
    <w:p w:rsidR="00C03B60" w:rsidRPr="00966FBC" w:rsidRDefault="00C03B60" w:rsidP="003D594A">
      <w:pPr>
        <w:pStyle w:val="a5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Базовыми учебными дисциплинами для учебной дисциплины «Теория обработки информации» являются «Линейная алгебра и аналитическая геометрия», «Математический анализ», «Физика»</w:t>
      </w:r>
      <w:r w:rsidRPr="00966FBC">
        <w:rPr>
          <w:rFonts w:ascii="Times New Roman" w:hAnsi="Times New Roman"/>
          <w:i/>
          <w:szCs w:val="28"/>
        </w:rPr>
        <w:t xml:space="preserve">. </w:t>
      </w:r>
      <w:r w:rsidRPr="00966FBC">
        <w:rPr>
          <w:rFonts w:ascii="Times New Roman" w:hAnsi="Times New Roman"/>
          <w:szCs w:val="28"/>
        </w:rPr>
        <w:t>В свою очередь учебная дисциплина «Теория обработки информации» является базой для таких учебных дисциплин, как «Теория электрической связи», «Основы теории кодирования», «Цифровая обработка и защита мультимедийной информации» (для специальности 1-98 01 02 Защита информации в телекоммуникациях), «Симметричные и асимметричные криптосистемы» (учебная дисциплина компонента учреждения высшего образования для специальности 1-98 01 02 Защита информации в телекоммуникациях).</w:t>
      </w:r>
    </w:p>
    <w:p w:rsidR="00C03B60" w:rsidRPr="00966FBC" w:rsidRDefault="00C03B60" w:rsidP="003D594A">
      <w:pPr>
        <w:pStyle w:val="a5"/>
        <w:suppressAutoHyphens/>
        <w:spacing w:line="238" w:lineRule="auto"/>
        <w:rPr>
          <w:rFonts w:ascii="Times New Roman" w:hAnsi="Times New Roman"/>
          <w:szCs w:val="28"/>
        </w:rPr>
      </w:pPr>
    </w:p>
    <w:p w:rsidR="00C03B60" w:rsidRDefault="00C03B60" w:rsidP="003D594A">
      <w:pPr>
        <w:pStyle w:val="a5"/>
        <w:suppressAutoHyphens/>
        <w:spacing w:line="238" w:lineRule="auto"/>
        <w:rPr>
          <w:rFonts w:ascii="Times New Roman" w:hAnsi="Times New Roman"/>
          <w:szCs w:val="28"/>
        </w:rPr>
      </w:pPr>
    </w:p>
    <w:p w:rsidR="00C03B60" w:rsidRPr="00966FBC" w:rsidRDefault="00C03B60" w:rsidP="003D594A">
      <w:pPr>
        <w:pStyle w:val="a5"/>
        <w:suppressAutoHyphens/>
        <w:spacing w:line="238" w:lineRule="auto"/>
        <w:jc w:val="center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ТРЕБОВАНИЯ К УРОВНЮ ОСВОЕНИЯ</w:t>
      </w:r>
    </w:p>
    <w:p w:rsidR="00C03B60" w:rsidRPr="00966FBC" w:rsidRDefault="00C03B60" w:rsidP="003D594A">
      <w:pPr>
        <w:pStyle w:val="a5"/>
        <w:suppressAutoHyphens/>
        <w:spacing w:line="238" w:lineRule="auto"/>
        <w:jc w:val="center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СОДЕРЖАНИЯ УЧЕБНОЙ ДИСЦИПЛИНЫ</w:t>
      </w:r>
    </w:p>
    <w:p w:rsidR="00C03B60" w:rsidRPr="00966FBC" w:rsidRDefault="00C03B60" w:rsidP="003D594A">
      <w:pPr>
        <w:pStyle w:val="a5"/>
        <w:suppressAutoHyphens/>
        <w:spacing w:line="238" w:lineRule="auto"/>
        <w:ind w:firstLine="709"/>
        <w:jc w:val="center"/>
        <w:rPr>
          <w:rFonts w:ascii="Times New Roman" w:hAnsi="Times New Roman"/>
          <w:szCs w:val="28"/>
        </w:rPr>
      </w:pPr>
    </w:p>
    <w:p w:rsidR="00C03B60" w:rsidRPr="003D583B" w:rsidRDefault="00C03B60" w:rsidP="003D594A">
      <w:pPr>
        <w:pStyle w:val="a5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 xml:space="preserve">В результате </w:t>
      </w:r>
      <w:r w:rsidRPr="003D583B">
        <w:rPr>
          <w:rFonts w:ascii="Times New Roman" w:hAnsi="Times New Roman"/>
          <w:szCs w:val="28"/>
        </w:rPr>
        <w:t>изучения учебной дисциплины «Теория обработки информации» формиру</w:t>
      </w:r>
      <w:r w:rsidR="008C1B23" w:rsidRPr="003D583B">
        <w:rPr>
          <w:rFonts w:ascii="Times New Roman" w:hAnsi="Times New Roman"/>
          <w:szCs w:val="28"/>
        </w:rPr>
        <w:t>е</w:t>
      </w:r>
      <w:r w:rsidRPr="003D583B">
        <w:rPr>
          <w:rFonts w:ascii="Times New Roman" w:hAnsi="Times New Roman"/>
          <w:szCs w:val="28"/>
        </w:rPr>
        <w:t>тся следующ</w:t>
      </w:r>
      <w:r w:rsidR="008C1B23" w:rsidRPr="003D583B">
        <w:rPr>
          <w:rFonts w:ascii="Times New Roman" w:hAnsi="Times New Roman"/>
          <w:szCs w:val="28"/>
        </w:rPr>
        <w:t>ая</w:t>
      </w:r>
      <w:r w:rsidR="00001C09" w:rsidRPr="003D583B">
        <w:rPr>
          <w:rFonts w:ascii="Times New Roman" w:hAnsi="Times New Roman"/>
          <w:szCs w:val="28"/>
        </w:rPr>
        <w:t xml:space="preserve"> базов</w:t>
      </w:r>
      <w:r w:rsidR="008C1B23" w:rsidRPr="003D583B">
        <w:rPr>
          <w:rFonts w:ascii="Times New Roman" w:hAnsi="Times New Roman"/>
          <w:szCs w:val="28"/>
        </w:rPr>
        <w:t>ая</w:t>
      </w:r>
      <w:r w:rsidR="00001C09" w:rsidRPr="003D583B">
        <w:rPr>
          <w:rFonts w:ascii="Times New Roman" w:hAnsi="Times New Roman"/>
          <w:szCs w:val="28"/>
        </w:rPr>
        <w:t xml:space="preserve"> профессиональн</w:t>
      </w:r>
      <w:r w:rsidR="008C1B23" w:rsidRPr="003D583B">
        <w:rPr>
          <w:rFonts w:ascii="Times New Roman" w:hAnsi="Times New Roman"/>
          <w:szCs w:val="28"/>
        </w:rPr>
        <w:t>ая</w:t>
      </w:r>
      <w:r w:rsidRPr="003D583B">
        <w:rPr>
          <w:rFonts w:ascii="Times New Roman" w:hAnsi="Times New Roman"/>
          <w:szCs w:val="28"/>
        </w:rPr>
        <w:t xml:space="preserve"> </w:t>
      </w:r>
      <w:r w:rsidR="00001C09" w:rsidRPr="003D583B">
        <w:rPr>
          <w:rFonts w:ascii="Times New Roman" w:hAnsi="Times New Roman"/>
          <w:szCs w:val="28"/>
        </w:rPr>
        <w:t>компетенц</w:t>
      </w:r>
      <w:r w:rsidR="008C1B23" w:rsidRPr="003D583B">
        <w:rPr>
          <w:rFonts w:ascii="Times New Roman" w:hAnsi="Times New Roman"/>
          <w:szCs w:val="28"/>
        </w:rPr>
        <w:t>ия</w:t>
      </w:r>
      <w:r w:rsidR="00001C09" w:rsidRPr="003D583B">
        <w:rPr>
          <w:rFonts w:ascii="Times New Roman" w:hAnsi="Times New Roman"/>
          <w:szCs w:val="28"/>
        </w:rPr>
        <w:t>:</w:t>
      </w:r>
    </w:p>
    <w:p w:rsidR="00C03B60" w:rsidRPr="00966FBC" w:rsidRDefault="00C03B60" w:rsidP="003D594A">
      <w:pPr>
        <w:pStyle w:val="31"/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spacing w:line="238" w:lineRule="auto"/>
        <w:ind w:firstLine="720"/>
        <w:jc w:val="both"/>
        <w:rPr>
          <w:b w:val="0"/>
          <w:sz w:val="28"/>
          <w:szCs w:val="28"/>
        </w:rPr>
      </w:pPr>
      <w:r w:rsidRPr="00966FBC">
        <w:rPr>
          <w:b w:val="0"/>
          <w:i/>
          <w:sz w:val="28"/>
          <w:szCs w:val="28"/>
        </w:rPr>
        <w:t xml:space="preserve">для специальности 1-45 01 02 Инфокоммуникационные системы (по направлениям): </w:t>
      </w:r>
      <w:r w:rsidRPr="00966FBC">
        <w:rPr>
          <w:b w:val="0"/>
          <w:sz w:val="28"/>
          <w:szCs w:val="28"/>
        </w:rPr>
        <w:t>анализировать основные параметры информации, ее свойства и способы представления;</w:t>
      </w:r>
    </w:p>
    <w:p w:rsidR="00C03B60" w:rsidRPr="00966FBC" w:rsidRDefault="00C03B60" w:rsidP="003D594A">
      <w:pPr>
        <w:pStyle w:val="31"/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spacing w:line="238" w:lineRule="auto"/>
        <w:ind w:firstLine="720"/>
        <w:jc w:val="both"/>
        <w:rPr>
          <w:b w:val="0"/>
          <w:sz w:val="28"/>
          <w:szCs w:val="28"/>
        </w:rPr>
      </w:pPr>
      <w:r w:rsidRPr="00966FBC">
        <w:rPr>
          <w:b w:val="0"/>
          <w:i/>
          <w:sz w:val="28"/>
          <w:szCs w:val="28"/>
        </w:rPr>
        <w:t>для специальности 1-98 01 02 Защита информации в телекоммуникациях:</w:t>
      </w:r>
      <w:r w:rsidRPr="00966FBC">
        <w:rPr>
          <w:b w:val="0"/>
          <w:sz w:val="28"/>
          <w:szCs w:val="28"/>
        </w:rPr>
        <w:t xml:space="preserve"> оценивать способы представления информации для ее последующей передачи с помощью систем инфокоммуникаций.</w:t>
      </w:r>
    </w:p>
    <w:p w:rsidR="00C03B60" w:rsidRPr="00966FBC" w:rsidRDefault="00C03B60" w:rsidP="003D594A">
      <w:pPr>
        <w:pStyle w:val="31"/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spacing w:line="238" w:lineRule="auto"/>
        <w:ind w:firstLine="720"/>
        <w:jc w:val="both"/>
        <w:rPr>
          <w:b w:val="0"/>
          <w:sz w:val="28"/>
          <w:szCs w:val="28"/>
        </w:rPr>
      </w:pPr>
    </w:p>
    <w:p w:rsidR="00C03B60" w:rsidRPr="00966FBC" w:rsidRDefault="00C03B60" w:rsidP="003D594A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966FBC">
        <w:rPr>
          <w:sz w:val="28"/>
          <w:szCs w:val="28"/>
        </w:rPr>
        <w:t>В результате изучения учебной дисциплины обучающийся должен:</w:t>
      </w:r>
    </w:p>
    <w:p w:rsidR="00C03B60" w:rsidRPr="00966FBC" w:rsidRDefault="00C03B60" w:rsidP="003D594A">
      <w:pPr>
        <w:suppressAutoHyphens/>
        <w:spacing w:line="238" w:lineRule="auto"/>
        <w:ind w:firstLine="709"/>
        <w:jc w:val="both"/>
        <w:rPr>
          <w:bCs/>
          <w:i/>
          <w:iCs/>
          <w:sz w:val="28"/>
          <w:szCs w:val="28"/>
        </w:rPr>
      </w:pPr>
      <w:r w:rsidRPr="00966FBC">
        <w:rPr>
          <w:bCs/>
          <w:i/>
          <w:iCs/>
          <w:sz w:val="28"/>
          <w:szCs w:val="28"/>
        </w:rPr>
        <w:t>знать:</w:t>
      </w:r>
    </w:p>
    <w:p w:rsidR="00C03B60" w:rsidRPr="00966FBC" w:rsidRDefault="00C03B60" w:rsidP="003D594A">
      <w:pPr>
        <w:pStyle w:val="a5"/>
        <w:tabs>
          <w:tab w:val="left" w:pos="284"/>
        </w:tabs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информационные характеристики источников и каналов передачи информации;</w:t>
      </w:r>
    </w:p>
    <w:p w:rsidR="00C03B60" w:rsidRPr="00966FBC" w:rsidRDefault="00C03B60" w:rsidP="003D594A">
      <w:pPr>
        <w:pStyle w:val="a5"/>
        <w:tabs>
          <w:tab w:val="left" w:pos="284"/>
        </w:tabs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способы задания и обработки кодов;</w:t>
      </w:r>
    </w:p>
    <w:p w:rsidR="00C03B60" w:rsidRPr="00966FBC" w:rsidRDefault="00C03B60" w:rsidP="003D594A">
      <w:pPr>
        <w:pStyle w:val="a5"/>
        <w:tabs>
          <w:tab w:val="left" w:pos="284"/>
        </w:tabs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способы шифрования и дешифрования данных;</w:t>
      </w:r>
    </w:p>
    <w:p w:rsidR="00C03B60" w:rsidRPr="00966FBC" w:rsidRDefault="00C03B60" w:rsidP="003D594A">
      <w:pPr>
        <w:pStyle w:val="a5"/>
        <w:tabs>
          <w:tab w:val="left" w:pos="284"/>
        </w:tabs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алгоритмы цифровой фильтрации во временной и частотной областях;</w:t>
      </w:r>
    </w:p>
    <w:p w:rsidR="00C03B60" w:rsidRPr="00966FBC" w:rsidRDefault="00C03B60" w:rsidP="003D594A">
      <w:pPr>
        <w:suppressAutoHyphens/>
        <w:spacing w:line="238" w:lineRule="auto"/>
        <w:ind w:firstLine="709"/>
        <w:jc w:val="both"/>
        <w:rPr>
          <w:bCs/>
          <w:i/>
          <w:iCs/>
          <w:sz w:val="28"/>
          <w:szCs w:val="28"/>
        </w:rPr>
      </w:pPr>
      <w:r w:rsidRPr="00966FBC">
        <w:rPr>
          <w:bCs/>
          <w:i/>
          <w:iCs/>
          <w:sz w:val="28"/>
          <w:szCs w:val="28"/>
        </w:rPr>
        <w:t>уметь:</w:t>
      </w:r>
    </w:p>
    <w:p w:rsidR="00C03B60" w:rsidRPr="00966FBC" w:rsidRDefault="00C03B60" w:rsidP="003D594A">
      <w:pPr>
        <w:pStyle w:val="a5"/>
        <w:tabs>
          <w:tab w:val="left" w:pos="284"/>
        </w:tabs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рассчитывать информационные характеристики источников и каналов передачи;</w:t>
      </w:r>
    </w:p>
    <w:p w:rsidR="00C03B60" w:rsidRPr="00966FBC" w:rsidRDefault="00C03B60" w:rsidP="003D594A">
      <w:pPr>
        <w:pStyle w:val="a5"/>
        <w:tabs>
          <w:tab w:val="left" w:pos="284"/>
        </w:tabs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кодировать информацию, выбирать эффективные алгоритмы кодирования и декодирования для различных областей применения;</w:t>
      </w:r>
    </w:p>
    <w:p w:rsidR="00C03B60" w:rsidRPr="00966FBC" w:rsidRDefault="00C03B60" w:rsidP="003D594A">
      <w:pPr>
        <w:pStyle w:val="a5"/>
        <w:tabs>
          <w:tab w:val="left" w:pos="284"/>
        </w:tabs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шифровать информацию, выбирать эффективные алгоритмы шифрования и дешифрования;</w:t>
      </w:r>
    </w:p>
    <w:p w:rsidR="00C03B60" w:rsidRPr="00966FBC" w:rsidRDefault="00C03B60" w:rsidP="003D594A">
      <w:pPr>
        <w:pStyle w:val="a5"/>
        <w:tabs>
          <w:tab w:val="left" w:pos="284"/>
        </w:tabs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реализовать цифровую фильтрацию информации, в том числе быстрые алгоритмы;</w:t>
      </w:r>
    </w:p>
    <w:p w:rsidR="00C03B60" w:rsidRPr="00966FBC" w:rsidRDefault="00C03B60" w:rsidP="003D594A">
      <w:pPr>
        <w:suppressAutoHyphens/>
        <w:spacing w:line="238" w:lineRule="auto"/>
        <w:ind w:firstLine="709"/>
        <w:jc w:val="both"/>
        <w:rPr>
          <w:bCs/>
          <w:i/>
          <w:iCs/>
          <w:sz w:val="28"/>
          <w:szCs w:val="28"/>
        </w:rPr>
      </w:pPr>
      <w:r w:rsidRPr="00966FBC">
        <w:rPr>
          <w:bCs/>
          <w:i/>
          <w:iCs/>
          <w:sz w:val="28"/>
          <w:szCs w:val="28"/>
        </w:rPr>
        <w:t>владеть:</w:t>
      </w:r>
    </w:p>
    <w:p w:rsidR="00C03B60" w:rsidRPr="00966FBC" w:rsidRDefault="00C03B60" w:rsidP="003D594A">
      <w:pPr>
        <w:pStyle w:val="a5"/>
        <w:tabs>
          <w:tab w:val="left" w:pos="284"/>
        </w:tabs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навыками обработки кодов, криптографической защиты информации, цифровой фильтрации;</w:t>
      </w:r>
    </w:p>
    <w:p w:rsidR="00C03B60" w:rsidRPr="00966FBC" w:rsidRDefault="00C03B60" w:rsidP="003D594A">
      <w:pPr>
        <w:pStyle w:val="a5"/>
        <w:tabs>
          <w:tab w:val="left" w:pos="284"/>
        </w:tabs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навыками выбора и оценки параметров канала передачи информации.</w:t>
      </w:r>
    </w:p>
    <w:p w:rsidR="00C03B60" w:rsidRPr="00966FBC" w:rsidRDefault="00C03B60" w:rsidP="003D594A">
      <w:pPr>
        <w:pStyle w:val="a5"/>
        <w:suppressAutoHyphens/>
        <w:spacing w:line="238" w:lineRule="auto"/>
        <w:rPr>
          <w:rFonts w:ascii="Times New Roman" w:hAnsi="Times New Roman"/>
          <w:szCs w:val="28"/>
        </w:rPr>
      </w:pPr>
    </w:p>
    <w:p w:rsidR="00C03B60" w:rsidRPr="00966FBC" w:rsidRDefault="00C03B60" w:rsidP="003D594A">
      <w:pPr>
        <w:pStyle w:val="a5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В рамках образовательного процесса по учебной дисциплине «Теория обработки информации» обучающийся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C03B60" w:rsidRPr="00966FBC" w:rsidRDefault="00C03B60" w:rsidP="003D594A">
      <w:pPr>
        <w:pStyle w:val="a5"/>
        <w:suppressAutoHyphens/>
        <w:spacing w:line="238" w:lineRule="auto"/>
        <w:rPr>
          <w:rFonts w:ascii="Times New Roman" w:hAnsi="Times New Roman"/>
          <w:szCs w:val="28"/>
        </w:rPr>
      </w:pPr>
    </w:p>
    <w:p w:rsidR="00C03B60" w:rsidRPr="00966FBC" w:rsidRDefault="00C03B60" w:rsidP="00D818B5">
      <w:pPr>
        <w:pStyle w:val="a5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 xml:space="preserve">Типовая учебная программа рассчитана на 120 учебных часов, из них – 60 аудиторных. Примерное распределение аудиторных часов по видам занятий: лекции – 44 часа, практические занятия – 16 часов. </w:t>
      </w:r>
    </w:p>
    <w:p w:rsidR="00C03B60" w:rsidRPr="00966FBC" w:rsidRDefault="00C03B60" w:rsidP="003D594A">
      <w:pPr>
        <w:pStyle w:val="a5"/>
        <w:spacing w:line="238" w:lineRule="auto"/>
        <w:jc w:val="center"/>
        <w:rPr>
          <w:rFonts w:ascii="Times New Roman" w:hAnsi="Times New Roman"/>
          <w:b/>
          <w:szCs w:val="28"/>
        </w:rPr>
      </w:pPr>
      <w:r w:rsidRPr="00966FBC">
        <w:rPr>
          <w:rFonts w:ascii="Times New Roman" w:hAnsi="Times New Roman"/>
          <w:b/>
          <w:szCs w:val="28"/>
        </w:rPr>
        <w:br w:type="page"/>
        <w:t xml:space="preserve">ПРИМЕРНЫЙ ТЕМАТИЧЕСКИЙ ПЛАН </w:t>
      </w:r>
    </w:p>
    <w:p w:rsidR="00C03B60" w:rsidRPr="00966FBC" w:rsidRDefault="00C03B60" w:rsidP="003D594A">
      <w:pPr>
        <w:pStyle w:val="a5"/>
        <w:spacing w:line="238" w:lineRule="auto"/>
        <w:ind w:firstLine="709"/>
        <w:jc w:val="center"/>
        <w:rPr>
          <w:rFonts w:ascii="Times New Roman" w:hAnsi="Times New Roman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3"/>
        <w:gridCol w:w="1706"/>
        <w:gridCol w:w="1322"/>
        <w:gridCol w:w="1918"/>
      </w:tblGrid>
      <w:tr w:rsidR="00C03B60" w:rsidRPr="00966FBC" w:rsidTr="009F63DB">
        <w:trPr>
          <w:tblHeader/>
          <w:jc w:val="center"/>
        </w:trPr>
        <w:tc>
          <w:tcPr>
            <w:tcW w:w="3119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  <w:lang w:val="en-US"/>
              </w:rPr>
            </w:pPr>
            <w:r w:rsidRPr="00966FBC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134" w:type="dxa"/>
            <w:vAlign w:val="center"/>
          </w:tcPr>
          <w:p w:rsidR="00C03B60" w:rsidRPr="00966FBC" w:rsidRDefault="00C03B60" w:rsidP="00645FB0">
            <w:pPr>
              <w:jc w:val="center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Всего</w:t>
            </w:r>
            <w:r w:rsidR="00645FB0">
              <w:rPr>
                <w:sz w:val="28"/>
                <w:szCs w:val="28"/>
              </w:rPr>
              <w:t xml:space="preserve"> </w:t>
            </w:r>
            <w:r w:rsidR="007B3ECD">
              <w:rPr>
                <w:sz w:val="28"/>
                <w:szCs w:val="28"/>
              </w:rPr>
              <w:t>а</w:t>
            </w:r>
            <w:r w:rsidRPr="00966FBC">
              <w:rPr>
                <w:sz w:val="28"/>
                <w:szCs w:val="28"/>
              </w:rPr>
              <w:t>удиторных</w:t>
            </w:r>
            <w:r w:rsidR="007B3ECD">
              <w:rPr>
                <w:sz w:val="28"/>
                <w:szCs w:val="28"/>
              </w:rPr>
              <w:t xml:space="preserve"> </w:t>
            </w:r>
            <w:r w:rsidRPr="00966FBC">
              <w:rPr>
                <w:sz w:val="28"/>
                <w:szCs w:val="28"/>
              </w:rPr>
              <w:t>часов</w:t>
            </w:r>
          </w:p>
        </w:tc>
        <w:tc>
          <w:tcPr>
            <w:tcW w:w="879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Лекции</w:t>
            </w:r>
          </w:p>
        </w:tc>
        <w:tc>
          <w:tcPr>
            <w:tcW w:w="1275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Практические</w:t>
            </w:r>
            <w:r w:rsidR="007B3ECD">
              <w:rPr>
                <w:sz w:val="28"/>
                <w:szCs w:val="28"/>
              </w:rPr>
              <w:t xml:space="preserve"> </w:t>
            </w:r>
            <w:r w:rsidRPr="00966FBC">
              <w:rPr>
                <w:sz w:val="28"/>
                <w:szCs w:val="28"/>
              </w:rPr>
              <w:t>занятия</w:t>
            </w:r>
          </w:p>
        </w:tc>
      </w:tr>
      <w:tr w:rsidR="00C03B60" w:rsidRPr="00966FBC" w:rsidTr="009F63DB">
        <w:trPr>
          <w:jc w:val="center"/>
        </w:trPr>
        <w:tc>
          <w:tcPr>
            <w:tcW w:w="3119" w:type="dxa"/>
            <w:vAlign w:val="center"/>
          </w:tcPr>
          <w:p w:rsidR="00C03B60" w:rsidRPr="00966FBC" w:rsidRDefault="00C03B60" w:rsidP="009F63DB">
            <w:pPr>
              <w:rPr>
                <w:b/>
                <w:sz w:val="28"/>
                <w:szCs w:val="28"/>
              </w:rPr>
            </w:pPr>
            <w:r w:rsidRPr="00966FBC">
              <w:rPr>
                <w:b/>
                <w:sz w:val="28"/>
                <w:szCs w:val="28"/>
              </w:rPr>
              <w:t>Раздел 1. Информационные характеристики источника дискретных сообщений и дискретного канала</w:t>
            </w:r>
          </w:p>
        </w:tc>
        <w:tc>
          <w:tcPr>
            <w:tcW w:w="1134" w:type="dxa"/>
            <w:vAlign w:val="center"/>
          </w:tcPr>
          <w:p w:rsidR="00C03B60" w:rsidRPr="00966FBC" w:rsidRDefault="00C03B60" w:rsidP="007B3ECD">
            <w:pPr>
              <w:jc w:val="center"/>
              <w:rPr>
                <w:b/>
                <w:sz w:val="28"/>
                <w:szCs w:val="28"/>
              </w:rPr>
            </w:pPr>
            <w:r w:rsidRPr="00966FBC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879" w:type="dxa"/>
            <w:vAlign w:val="center"/>
          </w:tcPr>
          <w:p w:rsidR="00C03B60" w:rsidRPr="00966FBC" w:rsidRDefault="00C03B60" w:rsidP="007B3ECD">
            <w:pPr>
              <w:jc w:val="center"/>
              <w:rPr>
                <w:b/>
                <w:sz w:val="28"/>
                <w:szCs w:val="28"/>
              </w:rPr>
            </w:pPr>
            <w:r w:rsidRPr="00966FBC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:rsidR="00C03B60" w:rsidRPr="00966FBC" w:rsidRDefault="00C03B60" w:rsidP="007B3ECD">
            <w:pPr>
              <w:jc w:val="center"/>
              <w:rPr>
                <w:b/>
                <w:sz w:val="28"/>
                <w:szCs w:val="28"/>
              </w:rPr>
            </w:pPr>
            <w:r w:rsidRPr="00966FBC">
              <w:rPr>
                <w:b/>
                <w:sz w:val="28"/>
                <w:szCs w:val="28"/>
              </w:rPr>
              <w:t>12</w:t>
            </w:r>
          </w:p>
        </w:tc>
      </w:tr>
      <w:tr w:rsidR="00C03B60" w:rsidRPr="00966FBC" w:rsidTr="009F63DB">
        <w:trPr>
          <w:jc w:val="center"/>
        </w:trPr>
        <w:tc>
          <w:tcPr>
            <w:tcW w:w="3119" w:type="dxa"/>
            <w:vAlign w:val="center"/>
          </w:tcPr>
          <w:p w:rsidR="00C03B60" w:rsidRPr="00966FBC" w:rsidRDefault="00C03B60" w:rsidP="009F63DB">
            <w:pPr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Тема 1. Энтропия источника дискретных сообщений</w:t>
            </w:r>
          </w:p>
        </w:tc>
        <w:tc>
          <w:tcPr>
            <w:tcW w:w="1134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10</w:t>
            </w:r>
          </w:p>
        </w:tc>
        <w:tc>
          <w:tcPr>
            <w:tcW w:w="879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:rsidR="00C03B60" w:rsidRPr="00966FBC" w:rsidRDefault="00C03B60" w:rsidP="007B3ECD">
            <w:pPr>
              <w:jc w:val="center"/>
              <w:rPr>
                <w:b/>
                <w:sz w:val="28"/>
                <w:szCs w:val="28"/>
              </w:rPr>
            </w:pPr>
            <w:r w:rsidRPr="00966FBC">
              <w:rPr>
                <w:b/>
                <w:sz w:val="28"/>
                <w:szCs w:val="28"/>
              </w:rPr>
              <w:t>-</w:t>
            </w:r>
          </w:p>
        </w:tc>
      </w:tr>
      <w:tr w:rsidR="00C03B60" w:rsidRPr="00966FBC" w:rsidTr="009F63DB">
        <w:trPr>
          <w:jc w:val="center"/>
        </w:trPr>
        <w:tc>
          <w:tcPr>
            <w:tcW w:w="3119" w:type="dxa"/>
            <w:vAlign w:val="center"/>
          </w:tcPr>
          <w:p w:rsidR="00C03B60" w:rsidRPr="00966FBC" w:rsidRDefault="00C03B60" w:rsidP="009F63DB">
            <w:pPr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Тема 2. Кодирование для дискретного источника</w:t>
            </w:r>
          </w:p>
        </w:tc>
        <w:tc>
          <w:tcPr>
            <w:tcW w:w="1134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  <w:highlight w:val="yellow"/>
              </w:rPr>
            </w:pPr>
            <w:r w:rsidRPr="00966FBC">
              <w:rPr>
                <w:sz w:val="28"/>
                <w:szCs w:val="28"/>
              </w:rPr>
              <w:t>8</w:t>
            </w:r>
          </w:p>
        </w:tc>
        <w:tc>
          <w:tcPr>
            <w:tcW w:w="879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  <w:highlight w:val="yellow"/>
              </w:rPr>
            </w:pPr>
            <w:r w:rsidRPr="00966FBC">
              <w:rPr>
                <w:sz w:val="28"/>
                <w:szCs w:val="28"/>
              </w:rPr>
              <w:t>2</w:t>
            </w:r>
          </w:p>
        </w:tc>
      </w:tr>
      <w:tr w:rsidR="00C03B60" w:rsidRPr="00966FBC" w:rsidTr="009F63DB">
        <w:trPr>
          <w:jc w:val="center"/>
        </w:trPr>
        <w:tc>
          <w:tcPr>
            <w:tcW w:w="3119" w:type="dxa"/>
            <w:vAlign w:val="center"/>
          </w:tcPr>
          <w:p w:rsidR="00C03B60" w:rsidRPr="00966FBC" w:rsidRDefault="00C03B60" w:rsidP="009F63DB">
            <w:pPr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Тема 3. Эффективное кодирование дискретных сообщений</w:t>
            </w:r>
          </w:p>
        </w:tc>
        <w:tc>
          <w:tcPr>
            <w:tcW w:w="1134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  <w:highlight w:val="yellow"/>
              </w:rPr>
            </w:pPr>
            <w:r w:rsidRPr="00966FBC">
              <w:rPr>
                <w:sz w:val="28"/>
                <w:szCs w:val="28"/>
              </w:rPr>
              <w:t>4</w:t>
            </w:r>
          </w:p>
        </w:tc>
        <w:tc>
          <w:tcPr>
            <w:tcW w:w="879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  <w:highlight w:val="yellow"/>
              </w:rPr>
            </w:pPr>
            <w:r w:rsidRPr="00966FBC">
              <w:rPr>
                <w:sz w:val="28"/>
                <w:szCs w:val="28"/>
              </w:rPr>
              <w:t>2</w:t>
            </w:r>
          </w:p>
        </w:tc>
      </w:tr>
      <w:tr w:rsidR="00C03B60" w:rsidRPr="00966FBC" w:rsidTr="009F63DB">
        <w:trPr>
          <w:jc w:val="center"/>
        </w:trPr>
        <w:tc>
          <w:tcPr>
            <w:tcW w:w="3119" w:type="dxa"/>
            <w:vAlign w:val="center"/>
          </w:tcPr>
          <w:p w:rsidR="00C03B60" w:rsidRPr="00966FBC" w:rsidRDefault="00C03B60" w:rsidP="009F63DB">
            <w:pPr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Тема 4. Передача информации по дискретному каналу</w:t>
            </w:r>
          </w:p>
        </w:tc>
        <w:tc>
          <w:tcPr>
            <w:tcW w:w="1134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  <w:highlight w:val="yellow"/>
              </w:rPr>
            </w:pPr>
            <w:r w:rsidRPr="00966FBC">
              <w:rPr>
                <w:sz w:val="28"/>
                <w:szCs w:val="28"/>
              </w:rPr>
              <w:t>6</w:t>
            </w:r>
          </w:p>
        </w:tc>
        <w:tc>
          <w:tcPr>
            <w:tcW w:w="879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  <w:highlight w:val="yellow"/>
              </w:rPr>
            </w:pPr>
            <w:r w:rsidRPr="00966FBC">
              <w:rPr>
                <w:sz w:val="28"/>
                <w:szCs w:val="28"/>
              </w:rPr>
              <w:t>2</w:t>
            </w:r>
          </w:p>
        </w:tc>
      </w:tr>
      <w:tr w:rsidR="00C03B60" w:rsidRPr="00966FBC" w:rsidTr="009F63DB">
        <w:trPr>
          <w:jc w:val="center"/>
        </w:trPr>
        <w:tc>
          <w:tcPr>
            <w:tcW w:w="3119" w:type="dxa"/>
            <w:vAlign w:val="center"/>
          </w:tcPr>
          <w:p w:rsidR="00C03B60" w:rsidRPr="00966FBC" w:rsidRDefault="00C03B60" w:rsidP="009F63DB">
            <w:pPr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Тема 5. Помехоустойчивое кодирование</w:t>
            </w:r>
          </w:p>
        </w:tc>
        <w:tc>
          <w:tcPr>
            <w:tcW w:w="1134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6</w:t>
            </w:r>
          </w:p>
        </w:tc>
        <w:tc>
          <w:tcPr>
            <w:tcW w:w="879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2</w:t>
            </w:r>
          </w:p>
        </w:tc>
      </w:tr>
      <w:tr w:rsidR="00C03B60" w:rsidRPr="00966FBC" w:rsidTr="009F63DB">
        <w:trPr>
          <w:jc w:val="center"/>
        </w:trPr>
        <w:tc>
          <w:tcPr>
            <w:tcW w:w="3119" w:type="dxa"/>
            <w:vAlign w:val="center"/>
          </w:tcPr>
          <w:p w:rsidR="00C03B60" w:rsidRPr="00966FBC" w:rsidRDefault="00C03B60" w:rsidP="009F63DB">
            <w:pPr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Тема 6. Криптографическая защита информации</w:t>
            </w:r>
          </w:p>
        </w:tc>
        <w:tc>
          <w:tcPr>
            <w:tcW w:w="1134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6</w:t>
            </w:r>
          </w:p>
        </w:tc>
        <w:tc>
          <w:tcPr>
            <w:tcW w:w="879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2</w:t>
            </w:r>
          </w:p>
        </w:tc>
      </w:tr>
      <w:tr w:rsidR="00C03B60" w:rsidRPr="00966FBC" w:rsidTr="009F63DB">
        <w:trPr>
          <w:jc w:val="center"/>
        </w:trPr>
        <w:tc>
          <w:tcPr>
            <w:tcW w:w="3119" w:type="dxa"/>
            <w:vAlign w:val="center"/>
          </w:tcPr>
          <w:p w:rsidR="00C03B60" w:rsidRPr="00966FBC" w:rsidRDefault="00C03B60" w:rsidP="009F63DB">
            <w:pPr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Тема 7. Цифровые фильтры</w:t>
            </w:r>
          </w:p>
        </w:tc>
        <w:tc>
          <w:tcPr>
            <w:tcW w:w="1134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6</w:t>
            </w:r>
          </w:p>
        </w:tc>
        <w:tc>
          <w:tcPr>
            <w:tcW w:w="879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2</w:t>
            </w:r>
          </w:p>
        </w:tc>
      </w:tr>
      <w:tr w:rsidR="00C03B60" w:rsidRPr="00966FBC" w:rsidTr="009F63DB">
        <w:trPr>
          <w:jc w:val="center"/>
        </w:trPr>
        <w:tc>
          <w:tcPr>
            <w:tcW w:w="3119" w:type="dxa"/>
            <w:vAlign w:val="center"/>
          </w:tcPr>
          <w:p w:rsidR="00C03B60" w:rsidRPr="00966FBC" w:rsidRDefault="00C03B60" w:rsidP="009F63DB">
            <w:pPr>
              <w:rPr>
                <w:b/>
                <w:sz w:val="28"/>
                <w:szCs w:val="28"/>
                <w:highlight w:val="yellow"/>
              </w:rPr>
            </w:pPr>
            <w:r w:rsidRPr="00966FBC">
              <w:rPr>
                <w:b/>
                <w:sz w:val="28"/>
                <w:szCs w:val="28"/>
              </w:rPr>
              <w:t>Раздел 2. Информационные характеристики непрерывного источника и непрерывного канала</w:t>
            </w:r>
          </w:p>
        </w:tc>
        <w:tc>
          <w:tcPr>
            <w:tcW w:w="1134" w:type="dxa"/>
            <w:vAlign w:val="center"/>
          </w:tcPr>
          <w:p w:rsidR="00C03B60" w:rsidRPr="00966FBC" w:rsidRDefault="00C03B60" w:rsidP="007B3EC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66FB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79" w:type="dxa"/>
            <w:vAlign w:val="center"/>
          </w:tcPr>
          <w:p w:rsidR="00C03B60" w:rsidRPr="00966FBC" w:rsidRDefault="00C03B60" w:rsidP="007B3ECD">
            <w:pPr>
              <w:jc w:val="center"/>
              <w:rPr>
                <w:b/>
                <w:sz w:val="28"/>
                <w:szCs w:val="28"/>
              </w:rPr>
            </w:pPr>
            <w:r w:rsidRPr="00966FB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:rsidR="00C03B60" w:rsidRPr="00966FBC" w:rsidRDefault="00C03B60" w:rsidP="007B3EC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66FBC">
              <w:rPr>
                <w:b/>
                <w:sz w:val="28"/>
                <w:szCs w:val="28"/>
              </w:rPr>
              <w:t>4</w:t>
            </w:r>
          </w:p>
        </w:tc>
      </w:tr>
      <w:tr w:rsidR="00C03B60" w:rsidRPr="00966FBC" w:rsidTr="009F63DB">
        <w:trPr>
          <w:jc w:val="center"/>
        </w:trPr>
        <w:tc>
          <w:tcPr>
            <w:tcW w:w="3119" w:type="dxa"/>
            <w:vAlign w:val="center"/>
          </w:tcPr>
          <w:p w:rsidR="00C03B60" w:rsidRPr="00966FBC" w:rsidRDefault="00C03B60" w:rsidP="009F63DB">
            <w:pPr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Тема 8. Энтропия непрерывной случайной величины</w:t>
            </w:r>
          </w:p>
        </w:tc>
        <w:tc>
          <w:tcPr>
            <w:tcW w:w="1134" w:type="dxa"/>
            <w:vAlign w:val="center"/>
          </w:tcPr>
          <w:p w:rsidR="00C03B60" w:rsidRPr="00966FBC" w:rsidRDefault="00C03B60" w:rsidP="007B3EC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66FBC">
              <w:rPr>
                <w:sz w:val="28"/>
                <w:szCs w:val="28"/>
              </w:rPr>
              <w:t>6</w:t>
            </w:r>
          </w:p>
        </w:tc>
        <w:tc>
          <w:tcPr>
            <w:tcW w:w="879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C03B60" w:rsidRPr="00966FBC" w:rsidRDefault="00C03B60" w:rsidP="007B3EC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66FBC">
              <w:rPr>
                <w:sz w:val="28"/>
                <w:szCs w:val="28"/>
              </w:rPr>
              <w:t>2</w:t>
            </w:r>
          </w:p>
        </w:tc>
      </w:tr>
      <w:tr w:rsidR="00C03B60" w:rsidRPr="00966FBC" w:rsidTr="009F63DB">
        <w:trPr>
          <w:jc w:val="center"/>
        </w:trPr>
        <w:tc>
          <w:tcPr>
            <w:tcW w:w="3119" w:type="dxa"/>
            <w:vAlign w:val="center"/>
          </w:tcPr>
          <w:p w:rsidR="00C03B60" w:rsidRPr="00966FBC" w:rsidRDefault="00C03B60" w:rsidP="009F63DB">
            <w:pPr>
              <w:rPr>
                <w:b/>
                <w:sz w:val="28"/>
                <w:szCs w:val="28"/>
                <w:highlight w:val="yellow"/>
              </w:rPr>
            </w:pPr>
            <w:r w:rsidRPr="00966FBC">
              <w:rPr>
                <w:sz w:val="28"/>
                <w:szCs w:val="28"/>
              </w:rPr>
              <w:t>Тема 9. Передача информации по непрерывному каналу</w:t>
            </w:r>
          </w:p>
        </w:tc>
        <w:tc>
          <w:tcPr>
            <w:tcW w:w="1134" w:type="dxa"/>
            <w:vAlign w:val="center"/>
          </w:tcPr>
          <w:p w:rsidR="00C03B60" w:rsidRPr="00966FBC" w:rsidRDefault="00C03B60" w:rsidP="007B3EC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66FBC">
              <w:rPr>
                <w:sz w:val="28"/>
                <w:szCs w:val="28"/>
              </w:rPr>
              <w:t>8</w:t>
            </w:r>
          </w:p>
        </w:tc>
        <w:tc>
          <w:tcPr>
            <w:tcW w:w="879" w:type="dxa"/>
            <w:vAlign w:val="center"/>
          </w:tcPr>
          <w:p w:rsidR="00C03B60" w:rsidRPr="00966FBC" w:rsidRDefault="00C03B60" w:rsidP="007B3ECD">
            <w:pPr>
              <w:jc w:val="center"/>
              <w:rPr>
                <w:sz w:val="28"/>
                <w:szCs w:val="28"/>
              </w:rPr>
            </w:pPr>
            <w:r w:rsidRPr="00966FBC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C03B60" w:rsidRPr="00966FBC" w:rsidRDefault="00C03B60" w:rsidP="007B3EC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66FBC">
              <w:rPr>
                <w:sz w:val="28"/>
                <w:szCs w:val="28"/>
              </w:rPr>
              <w:t>2</w:t>
            </w:r>
          </w:p>
        </w:tc>
      </w:tr>
      <w:tr w:rsidR="00C03B60" w:rsidRPr="00966FBC" w:rsidTr="009F63DB">
        <w:trPr>
          <w:jc w:val="center"/>
        </w:trPr>
        <w:tc>
          <w:tcPr>
            <w:tcW w:w="3119" w:type="dxa"/>
            <w:vAlign w:val="center"/>
          </w:tcPr>
          <w:p w:rsidR="00C03B60" w:rsidRPr="00966FBC" w:rsidRDefault="00C03B60" w:rsidP="007B3ECD">
            <w:pPr>
              <w:rPr>
                <w:b/>
                <w:sz w:val="28"/>
                <w:szCs w:val="28"/>
              </w:rPr>
            </w:pPr>
            <w:r w:rsidRPr="00966FB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C03B60" w:rsidRPr="00966FBC" w:rsidRDefault="00C03B60" w:rsidP="007B3ECD">
            <w:pPr>
              <w:jc w:val="center"/>
              <w:rPr>
                <w:b/>
                <w:sz w:val="28"/>
                <w:szCs w:val="28"/>
              </w:rPr>
            </w:pPr>
            <w:r w:rsidRPr="00966FBC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79" w:type="dxa"/>
            <w:vAlign w:val="center"/>
          </w:tcPr>
          <w:p w:rsidR="00C03B60" w:rsidRPr="00966FBC" w:rsidRDefault="00C03B60" w:rsidP="007B3ECD">
            <w:pPr>
              <w:jc w:val="center"/>
              <w:rPr>
                <w:b/>
                <w:sz w:val="28"/>
                <w:szCs w:val="28"/>
              </w:rPr>
            </w:pPr>
            <w:r w:rsidRPr="00966FBC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275" w:type="dxa"/>
            <w:vAlign w:val="center"/>
          </w:tcPr>
          <w:p w:rsidR="00C03B60" w:rsidRPr="00966FBC" w:rsidRDefault="00C03B60" w:rsidP="007B3ECD">
            <w:pPr>
              <w:jc w:val="center"/>
              <w:rPr>
                <w:b/>
                <w:sz w:val="28"/>
                <w:szCs w:val="28"/>
              </w:rPr>
            </w:pPr>
            <w:r w:rsidRPr="00966FBC">
              <w:rPr>
                <w:b/>
                <w:sz w:val="28"/>
                <w:szCs w:val="28"/>
              </w:rPr>
              <w:t>16</w:t>
            </w:r>
          </w:p>
        </w:tc>
      </w:tr>
    </w:tbl>
    <w:p w:rsidR="00C03B60" w:rsidRPr="00966FBC" w:rsidRDefault="00C03B60" w:rsidP="003D594A">
      <w:pPr>
        <w:spacing w:line="238" w:lineRule="auto"/>
        <w:rPr>
          <w:sz w:val="28"/>
          <w:szCs w:val="28"/>
        </w:rPr>
      </w:pPr>
    </w:p>
    <w:p w:rsidR="00C03B60" w:rsidRPr="00055DCC" w:rsidRDefault="00C03B60" w:rsidP="003D594A">
      <w:pPr>
        <w:spacing w:line="238" w:lineRule="auto"/>
        <w:jc w:val="both"/>
        <w:rPr>
          <w:bCs/>
          <w:sz w:val="28"/>
          <w:szCs w:val="28"/>
        </w:rPr>
      </w:pPr>
    </w:p>
    <w:p w:rsidR="00C03B60" w:rsidRPr="00966FBC" w:rsidRDefault="00C03B60" w:rsidP="003D594A">
      <w:pPr>
        <w:suppressAutoHyphens/>
        <w:spacing w:line="238" w:lineRule="auto"/>
        <w:jc w:val="center"/>
        <w:rPr>
          <w:b/>
          <w:sz w:val="28"/>
          <w:szCs w:val="28"/>
        </w:rPr>
      </w:pPr>
      <w:r w:rsidRPr="00966FBC">
        <w:rPr>
          <w:b/>
          <w:bCs/>
          <w:sz w:val="28"/>
          <w:szCs w:val="28"/>
        </w:rPr>
        <w:br w:type="page"/>
        <w:t>СОДЕРЖАНИЕ УЧЕБНОГО МАТЕРИАЛА</w:t>
      </w:r>
    </w:p>
    <w:p w:rsidR="00C03B60" w:rsidRPr="00966FBC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</w:p>
    <w:p w:rsidR="00C03B60" w:rsidRPr="00966FBC" w:rsidRDefault="00C03B60" w:rsidP="003D594A">
      <w:pPr>
        <w:pStyle w:val="31"/>
        <w:suppressAutoHyphens/>
        <w:spacing w:line="238" w:lineRule="auto"/>
        <w:rPr>
          <w:b w:val="0"/>
          <w:sz w:val="28"/>
          <w:szCs w:val="28"/>
        </w:rPr>
      </w:pPr>
      <w:r w:rsidRPr="00966FBC">
        <w:rPr>
          <w:b w:val="0"/>
          <w:sz w:val="28"/>
          <w:szCs w:val="28"/>
        </w:rPr>
        <w:t>Раздел 1. ИНФОРМАЦИОННЫЕ ХАРАКТЕРИСТИКИ ИСТОЧНИКА ДИСКРЕТНЫХ СООБЩЕНИЙ И ДИСКРЕТНОГО КАНАЛА</w:t>
      </w:r>
    </w:p>
    <w:p w:rsidR="00C03B60" w:rsidRPr="00966FBC" w:rsidRDefault="00C03B60" w:rsidP="003D594A">
      <w:pPr>
        <w:pStyle w:val="31"/>
        <w:suppressAutoHyphens/>
        <w:spacing w:line="238" w:lineRule="auto"/>
        <w:rPr>
          <w:b w:val="0"/>
          <w:sz w:val="28"/>
          <w:szCs w:val="28"/>
        </w:rPr>
      </w:pPr>
    </w:p>
    <w:p w:rsidR="00C03B60" w:rsidRPr="00966FBC" w:rsidRDefault="00C03B60" w:rsidP="003D594A">
      <w:pPr>
        <w:pStyle w:val="31"/>
        <w:suppressAutoHyphens/>
        <w:spacing w:line="238" w:lineRule="auto"/>
        <w:rPr>
          <w:b w:val="0"/>
          <w:sz w:val="28"/>
          <w:szCs w:val="28"/>
        </w:rPr>
      </w:pPr>
      <w:r w:rsidRPr="00966FBC">
        <w:rPr>
          <w:b w:val="0"/>
          <w:sz w:val="28"/>
          <w:szCs w:val="28"/>
        </w:rPr>
        <w:t>Тема 1. ЭНТРОПИЯ ИСТОЧНИКА ДИСКРЕТНЫХ СООБЩЕНИЙ</w:t>
      </w:r>
    </w:p>
    <w:p w:rsidR="00C03B60" w:rsidRPr="00966FBC" w:rsidRDefault="00C03B60" w:rsidP="003D594A">
      <w:pPr>
        <w:pStyle w:val="31"/>
        <w:suppressAutoHyphens/>
        <w:spacing w:line="238" w:lineRule="auto"/>
        <w:jc w:val="both"/>
        <w:rPr>
          <w:b w:val="0"/>
          <w:sz w:val="28"/>
          <w:szCs w:val="28"/>
        </w:rPr>
      </w:pPr>
      <w:r w:rsidRPr="00966FBC">
        <w:rPr>
          <w:b w:val="0"/>
          <w:sz w:val="28"/>
          <w:szCs w:val="28"/>
        </w:rPr>
        <w:tab/>
        <w:t>Математическая модель источника дискретных сообщений (ИДС). Количество информации на выходе ИДС.</w:t>
      </w:r>
      <w:r w:rsidRPr="00966FBC">
        <w:t xml:space="preserve"> </w:t>
      </w:r>
      <w:r w:rsidRPr="00966FBC">
        <w:rPr>
          <w:b w:val="0"/>
          <w:sz w:val="28"/>
          <w:szCs w:val="28"/>
        </w:rPr>
        <w:t>Энтропия источника дискретных сообщений. Свойства энтропии. Энтропия двоичного источника без памяти.</w:t>
      </w:r>
    </w:p>
    <w:p w:rsidR="00C03B60" w:rsidRPr="00966FBC" w:rsidRDefault="00C03B60" w:rsidP="003D594A">
      <w:pPr>
        <w:pStyle w:val="31"/>
        <w:suppressAutoHyphens/>
        <w:spacing w:line="238" w:lineRule="auto"/>
        <w:rPr>
          <w:b w:val="0"/>
          <w:sz w:val="28"/>
          <w:szCs w:val="28"/>
        </w:rPr>
      </w:pPr>
    </w:p>
    <w:p w:rsidR="00C03B60" w:rsidRPr="00966FBC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  <w:r w:rsidRPr="00966FBC">
        <w:rPr>
          <w:sz w:val="28"/>
          <w:szCs w:val="28"/>
        </w:rPr>
        <w:t>Тема 2. КОДИРОВАНИЕ ДЛЯ ДИСКРЕТНОГО ИСТОЧНИКА</w:t>
      </w:r>
    </w:p>
    <w:p w:rsidR="00C03B60" w:rsidRPr="00966FBC" w:rsidRDefault="00C03B60" w:rsidP="003D594A">
      <w:pPr>
        <w:pStyle w:val="31"/>
        <w:suppressAutoHyphens/>
        <w:spacing w:line="238" w:lineRule="auto"/>
        <w:ind w:firstLine="709"/>
        <w:jc w:val="both"/>
        <w:rPr>
          <w:b w:val="0"/>
          <w:sz w:val="28"/>
          <w:szCs w:val="28"/>
        </w:rPr>
      </w:pPr>
      <w:r w:rsidRPr="00966FBC">
        <w:rPr>
          <w:b w:val="0"/>
          <w:sz w:val="28"/>
          <w:szCs w:val="28"/>
        </w:rPr>
        <w:t>Избыточность и производительность ИДС. Условия однозначности кодирования. Теоремы Шеннона для источника без памяти.</w:t>
      </w:r>
    </w:p>
    <w:p w:rsidR="00C03B60" w:rsidRPr="00966FBC" w:rsidRDefault="00C03B60" w:rsidP="003D594A">
      <w:pPr>
        <w:pStyle w:val="31"/>
        <w:suppressAutoHyphens/>
        <w:spacing w:line="238" w:lineRule="auto"/>
        <w:ind w:firstLine="709"/>
        <w:jc w:val="both"/>
        <w:rPr>
          <w:b w:val="0"/>
          <w:sz w:val="28"/>
          <w:szCs w:val="28"/>
        </w:rPr>
      </w:pPr>
    </w:p>
    <w:p w:rsidR="00C03B60" w:rsidRPr="00966FBC" w:rsidRDefault="00C03B60" w:rsidP="003D594A">
      <w:pPr>
        <w:pStyle w:val="31"/>
        <w:suppressAutoHyphens/>
        <w:spacing w:line="238" w:lineRule="auto"/>
        <w:rPr>
          <w:b w:val="0"/>
          <w:sz w:val="28"/>
          <w:szCs w:val="28"/>
        </w:rPr>
      </w:pPr>
      <w:r w:rsidRPr="00966FBC">
        <w:rPr>
          <w:b w:val="0"/>
          <w:sz w:val="28"/>
          <w:szCs w:val="28"/>
        </w:rPr>
        <w:t>Тема 3. ЭФФЕКТИВНОЕ КОДИРОВАНИЕ ДИСКРЕТНЫХ СООБЩЕНИЙ</w:t>
      </w:r>
    </w:p>
    <w:p w:rsidR="00C03B60" w:rsidRPr="00966FBC" w:rsidRDefault="00C03B60" w:rsidP="003D594A">
      <w:pPr>
        <w:pStyle w:val="31"/>
        <w:suppressAutoHyphens/>
        <w:spacing w:line="238" w:lineRule="auto"/>
        <w:ind w:firstLine="709"/>
        <w:jc w:val="both"/>
        <w:rPr>
          <w:b w:val="0"/>
          <w:sz w:val="28"/>
          <w:szCs w:val="28"/>
        </w:rPr>
      </w:pPr>
      <w:r w:rsidRPr="00966FBC">
        <w:rPr>
          <w:b w:val="0"/>
          <w:sz w:val="28"/>
          <w:szCs w:val="28"/>
        </w:rPr>
        <w:t>Способы уменьшения избыточности информации. Неравномерные коды. Неравенство Крафта.</w:t>
      </w:r>
    </w:p>
    <w:p w:rsidR="00C03B60" w:rsidRPr="00966FBC" w:rsidRDefault="00C03B60" w:rsidP="003D594A">
      <w:pPr>
        <w:pStyle w:val="31"/>
        <w:suppressAutoHyphens/>
        <w:spacing w:line="238" w:lineRule="auto"/>
        <w:ind w:firstLine="709"/>
        <w:jc w:val="both"/>
        <w:rPr>
          <w:b w:val="0"/>
          <w:sz w:val="28"/>
          <w:szCs w:val="28"/>
        </w:rPr>
      </w:pPr>
    </w:p>
    <w:p w:rsidR="00C03B60" w:rsidRPr="00966FBC" w:rsidRDefault="00C03B60" w:rsidP="003D594A">
      <w:pPr>
        <w:pStyle w:val="31"/>
        <w:suppressAutoHyphens/>
        <w:spacing w:line="238" w:lineRule="auto"/>
        <w:rPr>
          <w:b w:val="0"/>
          <w:sz w:val="28"/>
          <w:szCs w:val="28"/>
        </w:rPr>
      </w:pPr>
      <w:r w:rsidRPr="00966FBC">
        <w:rPr>
          <w:b w:val="0"/>
          <w:sz w:val="28"/>
          <w:szCs w:val="28"/>
        </w:rPr>
        <w:t>Тема 4. ПЕРЕДАЧА ИНФОРМАЦИИ ПО ДИСКРЕТНОМУ КАНАЛУ</w:t>
      </w:r>
    </w:p>
    <w:p w:rsidR="00C03B60" w:rsidRPr="00966FBC" w:rsidRDefault="00C03B60" w:rsidP="003D594A">
      <w:pPr>
        <w:pStyle w:val="31"/>
        <w:suppressAutoHyphens/>
        <w:spacing w:line="238" w:lineRule="auto"/>
        <w:ind w:firstLine="709"/>
        <w:jc w:val="both"/>
        <w:rPr>
          <w:b w:val="0"/>
          <w:sz w:val="28"/>
          <w:szCs w:val="28"/>
        </w:rPr>
      </w:pPr>
      <w:r w:rsidRPr="00966FBC">
        <w:rPr>
          <w:b w:val="0"/>
          <w:sz w:val="28"/>
          <w:szCs w:val="28"/>
        </w:rPr>
        <w:t xml:space="preserve">Собственная информация. Взаимная информация. Средняя взаимная информация. Скорость передачи информации по каналу связи с помехами. Пропускная способность дискретного канала связи. </w:t>
      </w:r>
    </w:p>
    <w:p w:rsidR="00C03B60" w:rsidRPr="00966FBC" w:rsidRDefault="00C03B60" w:rsidP="003D594A">
      <w:pPr>
        <w:pStyle w:val="31"/>
        <w:suppressAutoHyphens/>
        <w:spacing w:line="238" w:lineRule="auto"/>
        <w:ind w:firstLine="709"/>
        <w:jc w:val="both"/>
        <w:rPr>
          <w:b w:val="0"/>
          <w:sz w:val="28"/>
          <w:szCs w:val="28"/>
        </w:rPr>
      </w:pPr>
    </w:p>
    <w:p w:rsidR="00C03B60" w:rsidRPr="00966FBC" w:rsidRDefault="00C03B60" w:rsidP="003D594A">
      <w:pPr>
        <w:pStyle w:val="31"/>
        <w:suppressAutoHyphens/>
        <w:spacing w:line="238" w:lineRule="auto"/>
        <w:rPr>
          <w:b w:val="0"/>
          <w:sz w:val="28"/>
          <w:szCs w:val="28"/>
        </w:rPr>
      </w:pPr>
      <w:r w:rsidRPr="00966FBC">
        <w:rPr>
          <w:b w:val="0"/>
          <w:sz w:val="28"/>
          <w:szCs w:val="28"/>
        </w:rPr>
        <w:t>Тема 5. ПОМЕХОУСТОЙЧИВОЕ КОДИРОВАНИЕ</w:t>
      </w:r>
    </w:p>
    <w:p w:rsidR="00C03B60" w:rsidRPr="00966FBC" w:rsidRDefault="00C03B60" w:rsidP="003D594A">
      <w:pPr>
        <w:pStyle w:val="31"/>
        <w:suppressAutoHyphens/>
        <w:spacing w:line="238" w:lineRule="auto"/>
        <w:ind w:firstLine="709"/>
        <w:jc w:val="both"/>
        <w:rPr>
          <w:b w:val="0"/>
          <w:sz w:val="28"/>
          <w:szCs w:val="28"/>
        </w:rPr>
      </w:pPr>
      <w:r w:rsidRPr="00966FBC">
        <w:rPr>
          <w:b w:val="0"/>
          <w:sz w:val="28"/>
          <w:szCs w:val="28"/>
        </w:rPr>
        <w:t>Понятие о помехоустойчивом кодировании. Теорема Шеннона для канала с шумами. Кодовое расстояние и корректирующая способность кода. Виды ошибок. Простейшие коды.</w:t>
      </w:r>
    </w:p>
    <w:p w:rsidR="00C03B60" w:rsidRPr="00966FBC" w:rsidRDefault="00C03B60" w:rsidP="003D594A">
      <w:pPr>
        <w:pStyle w:val="31"/>
        <w:suppressAutoHyphens/>
        <w:spacing w:line="238" w:lineRule="auto"/>
        <w:ind w:firstLine="709"/>
        <w:jc w:val="both"/>
        <w:rPr>
          <w:b w:val="0"/>
          <w:sz w:val="28"/>
          <w:szCs w:val="28"/>
        </w:rPr>
      </w:pPr>
    </w:p>
    <w:p w:rsidR="00C03B60" w:rsidRPr="00966FBC" w:rsidRDefault="00C03B60" w:rsidP="003D594A">
      <w:pPr>
        <w:pStyle w:val="31"/>
        <w:suppressAutoHyphens/>
        <w:spacing w:line="238" w:lineRule="auto"/>
        <w:rPr>
          <w:b w:val="0"/>
          <w:sz w:val="28"/>
          <w:szCs w:val="28"/>
        </w:rPr>
      </w:pPr>
      <w:r w:rsidRPr="00966FBC">
        <w:rPr>
          <w:b w:val="0"/>
          <w:sz w:val="28"/>
          <w:szCs w:val="28"/>
        </w:rPr>
        <w:t>Тема 6. КРИПТОГРАФИЧЕСКАЯ ЗАЩИТА ИНФОРМАЦИИ</w:t>
      </w:r>
    </w:p>
    <w:p w:rsidR="00C03B60" w:rsidRPr="00966FBC" w:rsidRDefault="00C03B60" w:rsidP="003D594A">
      <w:pPr>
        <w:pStyle w:val="31"/>
        <w:suppressAutoHyphens/>
        <w:spacing w:line="238" w:lineRule="auto"/>
        <w:ind w:firstLine="709"/>
        <w:jc w:val="both"/>
        <w:rPr>
          <w:b w:val="0"/>
          <w:sz w:val="28"/>
          <w:szCs w:val="28"/>
        </w:rPr>
      </w:pPr>
      <w:r w:rsidRPr="00966FBC">
        <w:rPr>
          <w:b w:val="0"/>
          <w:sz w:val="28"/>
          <w:szCs w:val="28"/>
        </w:rPr>
        <w:t>Понятие о криптографии. Методы шифрования: подстановка (замена), перестановка, аналитическое преобразование, гаммирование. Виды криптосистем. Понятие о криптоанализе.</w:t>
      </w:r>
    </w:p>
    <w:p w:rsidR="00C03B60" w:rsidRPr="00966FBC" w:rsidRDefault="00C03B60" w:rsidP="003D594A">
      <w:pPr>
        <w:pStyle w:val="31"/>
        <w:suppressAutoHyphens/>
        <w:spacing w:line="238" w:lineRule="auto"/>
        <w:ind w:firstLine="709"/>
        <w:jc w:val="both"/>
        <w:rPr>
          <w:b w:val="0"/>
          <w:sz w:val="28"/>
          <w:szCs w:val="28"/>
        </w:rPr>
      </w:pPr>
    </w:p>
    <w:p w:rsidR="00C03B60" w:rsidRPr="00966FBC" w:rsidRDefault="00C03B60" w:rsidP="003D594A">
      <w:pPr>
        <w:pStyle w:val="31"/>
        <w:suppressAutoHyphens/>
        <w:spacing w:line="238" w:lineRule="auto"/>
        <w:rPr>
          <w:b w:val="0"/>
          <w:sz w:val="28"/>
          <w:szCs w:val="28"/>
        </w:rPr>
      </w:pPr>
      <w:r w:rsidRPr="00966FBC">
        <w:rPr>
          <w:b w:val="0"/>
          <w:sz w:val="28"/>
          <w:szCs w:val="28"/>
        </w:rPr>
        <w:t>Тема 7. ЦИФРОВЫЕ ФИЛЬТРЫ</w:t>
      </w:r>
    </w:p>
    <w:p w:rsidR="00C03B60" w:rsidRPr="00966FBC" w:rsidRDefault="00C03B60" w:rsidP="003D594A">
      <w:pPr>
        <w:pStyle w:val="31"/>
        <w:suppressAutoHyphens/>
        <w:spacing w:line="238" w:lineRule="auto"/>
        <w:ind w:firstLine="709"/>
        <w:jc w:val="both"/>
        <w:rPr>
          <w:b w:val="0"/>
          <w:sz w:val="28"/>
          <w:szCs w:val="28"/>
        </w:rPr>
      </w:pPr>
      <w:r w:rsidRPr="00966FBC">
        <w:rPr>
          <w:b w:val="0"/>
          <w:sz w:val="28"/>
          <w:szCs w:val="28"/>
        </w:rPr>
        <w:t>Принцип дискретной фильтрации. Алгоритм цифровой фильтрации во временной и частотной областях. Быстрое преобразование Фурье.</w:t>
      </w:r>
    </w:p>
    <w:p w:rsidR="00C03B60" w:rsidRPr="00966FBC" w:rsidRDefault="00C03B60" w:rsidP="003D594A">
      <w:pPr>
        <w:pStyle w:val="31"/>
        <w:suppressAutoHyphens/>
        <w:spacing w:line="238" w:lineRule="auto"/>
        <w:ind w:firstLine="709"/>
        <w:jc w:val="both"/>
        <w:rPr>
          <w:b w:val="0"/>
          <w:sz w:val="28"/>
          <w:szCs w:val="28"/>
        </w:rPr>
      </w:pPr>
    </w:p>
    <w:p w:rsidR="00C03B60" w:rsidRPr="00966FBC" w:rsidRDefault="00C03B60" w:rsidP="003D594A">
      <w:pPr>
        <w:pStyle w:val="31"/>
        <w:suppressAutoHyphens/>
        <w:spacing w:line="238" w:lineRule="auto"/>
        <w:rPr>
          <w:b w:val="0"/>
          <w:sz w:val="28"/>
          <w:szCs w:val="28"/>
        </w:rPr>
      </w:pPr>
      <w:r w:rsidRPr="00966FBC">
        <w:rPr>
          <w:b w:val="0"/>
          <w:sz w:val="28"/>
          <w:szCs w:val="28"/>
        </w:rPr>
        <w:t>Раздел 2. ИНФОРМАЦИОННЫЕ ХАРАКТЕРИСТИКИ НЕПРЕРЫВНОГО ИСТОЧНИКА И НЕПРЕРЫВНОГО КАНАЛА</w:t>
      </w:r>
    </w:p>
    <w:p w:rsidR="00C03B60" w:rsidRPr="00966FBC" w:rsidRDefault="00C03B60" w:rsidP="003D594A">
      <w:pPr>
        <w:pStyle w:val="31"/>
        <w:suppressAutoHyphens/>
        <w:spacing w:line="238" w:lineRule="auto"/>
        <w:rPr>
          <w:b w:val="0"/>
          <w:sz w:val="28"/>
          <w:szCs w:val="28"/>
        </w:rPr>
      </w:pPr>
    </w:p>
    <w:p w:rsidR="00C03B60" w:rsidRPr="00966FBC" w:rsidRDefault="00C03B60" w:rsidP="003D594A">
      <w:pPr>
        <w:pStyle w:val="31"/>
        <w:suppressAutoHyphens/>
        <w:spacing w:line="238" w:lineRule="auto"/>
        <w:rPr>
          <w:b w:val="0"/>
          <w:sz w:val="28"/>
          <w:szCs w:val="28"/>
        </w:rPr>
      </w:pPr>
      <w:r w:rsidRPr="00966FBC">
        <w:rPr>
          <w:b w:val="0"/>
          <w:sz w:val="28"/>
          <w:szCs w:val="28"/>
        </w:rPr>
        <w:t>Тема 8.ЭНТРОПИЯ НЕПРЕРЫВНОЙ СЛУЧАЙНОЙ ВЕЛИЧИНЫ</w:t>
      </w:r>
    </w:p>
    <w:p w:rsidR="00C03B60" w:rsidRPr="00966FBC" w:rsidRDefault="00C03B60" w:rsidP="003D594A">
      <w:pPr>
        <w:pStyle w:val="31"/>
        <w:suppressAutoHyphens/>
        <w:spacing w:line="238" w:lineRule="auto"/>
        <w:ind w:firstLine="709"/>
        <w:jc w:val="both"/>
        <w:rPr>
          <w:b w:val="0"/>
          <w:sz w:val="28"/>
          <w:szCs w:val="28"/>
        </w:rPr>
      </w:pPr>
      <w:r w:rsidRPr="00966FBC">
        <w:rPr>
          <w:b w:val="0"/>
          <w:sz w:val="28"/>
          <w:szCs w:val="28"/>
        </w:rPr>
        <w:t>Понятие дифференциальной энтропии. Свойства дифференциальной энтропии. Дифференциальная энтропия нормального закона распределения. Энтропия квантованного отсчета.</w:t>
      </w:r>
    </w:p>
    <w:p w:rsidR="00C03B60" w:rsidRPr="00966FBC" w:rsidRDefault="00C03B60" w:rsidP="003D594A">
      <w:pPr>
        <w:pStyle w:val="31"/>
        <w:suppressAutoHyphens/>
        <w:spacing w:line="238" w:lineRule="auto"/>
        <w:ind w:firstLine="709"/>
        <w:jc w:val="both"/>
        <w:rPr>
          <w:b w:val="0"/>
          <w:sz w:val="28"/>
          <w:szCs w:val="28"/>
        </w:rPr>
      </w:pPr>
    </w:p>
    <w:p w:rsidR="00C03B60" w:rsidRPr="00966FBC" w:rsidRDefault="00C03B60" w:rsidP="003D594A">
      <w:pPr>
        <w:pStyle w:val="31"/>
        <w:suppressAutoHyphens/>
        <w:spacing w:line="238" w:lineRule="auto"/>
        <w:rPr>
          <w:b w:val="0"/>
          <w:sz w:val="28"/>
          <w:szCs w:val="28"/>
        </w:rPr>
      </w:pPr>
      <w:r w:rsidRPr="00966FBC">
        <w:rPr>
          <w:b w:val="0"/>
          <w:sz w:val="28"/>
          <w:szCs w:val="28"/>
        </w:rPr>
        <w:t>Тема 9. ПЕРЕДАЧА ИНФОРМАЦИИ ПО НЕПРЕРЫВНОМУ КАНАЛУ</w:t>
      </w:r>
    </w:p>
    <w:p w:rsidR="00C03B60" w:rsidRPr="00966FBC" w:rsidRDefault="00C03B60" w:rsidP="003D594A">
      <w:pPr>
        <w:pStyle w:val="31"/>
        <w:suppressAutoHyphens/>
        <w:spacing w:line="238" w:lineRule="auto"/>
        <w:ind w:firstLine="709"/>
        <w:jc w:val="both"/>
        <w:rPr>
          <w:b w:val="0"/>
          <w:sz w:val="28"/>
          <w:szCs w:val="28"/>
        </w:rPr>
      </w:pPr>
      <w:r w:rsidRPr="00966FBC">
        <w:rPr>
          <w:b w:val="0"/>
          <w:sz w:val="28"/>
          <w:szCs w:val="28"/>
        </w:rPr>
        <w:t>Эквивалентные сигналы на входе и выходе непрерывного канала. Определение эпсилон-энтропии и ее математическое выражение. Производительность источника непрерывных сообщений. Взаимная информация. Средняя взаимная информация. Скорость передачи информации по каналу связи с помехами. Пропускная способность непрерывного канала. Формула Шеннона для канала с аддитивным белым гауссовским шумом.</w:t>
      </w:r>
    </w:p>
    <w:p w:rsidR="00C03B60" w:rsidRPr="00966FBC" w:rsidRDefault="00C03B60" w:rsidP="003D594A">
      <w:pPr>
        <w:suppressAutoHyphens/>
        <w:spacing w:line="238" w:lineRule="auto"/>
        <w:jc w:val="center"/>
        <w:rPr>
          <w:b/>
          <w:sz w:val="28"/>
          <w:szCs w:val="28"/>
        </w:rPr>
      </w:pPr>
      <w:r w:rsidRPr="00966FBC">
        <w:rPr>
          <w:sz w:val="28"/>
          <w:szCs w:val="28"/>
        </w:rPr>
        <w:br w:type="page"/>
      </w:r>
      <w:r w:rsidRPr="00966FBC">
        <w:rPr>
          <w:b/>
          <w:sz w:val="28"/>
          <w:szCs w:val="28"/>
        </w:rPr>
        <w:t>ИНФОРМАЦИОННО-МЕТОДИЧЕСКАЯ ЧАСТЬ</w:t>
      </w:r>
    </w:p>
    <w:p w:rsidR="00C03B60" w:rsidRPr="00966FBC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</w:p>
    <w:p w:rsidR="00C03B60" w:rsidRPr="00966FBC" w:rsidRDefault="00C03B60" w:rsidP="003D594A">
      <w:pPr>
        <w:pStyle w:val="3"/>
        <w:suppressAutoHyphens/>
        <w:spacing w:line="238" w:lineRule="auto"/>
        <w:ind w:firstLine="0"/>
        <w:rPr>
          <w:rFonts w:ascii="Times New Roman" w:hAnsi="Times New Roman"/>
          <w:i/>
          <w:szCs w:val="28"/>
        </w:rPr>
      </w:pPr>
      <w:r w:rsidRPr="00966FBC">
        <w:rPr>
          <w:rFonts w:ascii="Times New Roman" w:hAnsi="Times New Roman"/>
          <w:szCs w:val="28"/>
        </w:rPr>
        <w:t xml:space="preserve">ЛИТЕРАТУРА </w:t>
      </w:r>
    </w:p>
    <w:p w:rsidR="00C03B60" w:rsidRPr="00966FBC" w:rsidRDefault="00C03B60" w:rsidP="003D594A">
      <w:pPr>
        <w:suppressAutoHyphens/>
        <w:spacing w:line="238" w:lineRule="auto"/>
        <w:rPr>
          <w:sz w:val="28"/>
          <w:szCs w:val="28"/>
        </w:rPr>
      </w:pPr>
    </w:p>
    <w:p w:rsidR="00C03B60" w:rsidRPr="00966FBC" w:rsidRDefault="00C03B60" w:rsidP="003D594A">
      <w:pPr>
        <w:pStyle w:val="6"/>
        <w:suppressAutoHyphens/>
        <w:spacing w:line="238" w:lineRule="auto"/>
        <w:ind w:firstLine="0"/>
        <w:rPr>
          <w:b w:val="0"/>
          <w:sz w:val="28"/>
          <w:szCs w:val="28"/>
        </w:rPr>
      </w:pPr>
      <w:r w:rsidRPr="00966FBC">
        <w:rPr>
          <w:b w:val="0"/>
          <w:sz w:val="28"/>
          <w:szCs w:val="28"/>
        </w:rPr>
        <w:t xml:space="preserve">Основная </w:t>
      </w:r>
    </w:p>
    <w:p w:rsidR="00C03B60" w:rsidRPr="00966FBC" w:rsidRDefault="00C03B60" w:rsidP="003D594A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Клюев, Л. Л. Теория электрической связи : учебник / Л. Л. Клюев. – Минск : Новое знание ; Москва : ИНФРА-М, 2016. – 448 с.</w:t>
      </w:r>
    </w:p>
    <w:p w:rsidR="00C03B60" w:rsidRPr="00966FBC" w:rsidRDefault="00C03B60" w:rsidP="003D594A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Кудряшов, Б. Д. Теория информации : учебник для вузов / Б. Д. Кудряшов. – Санкт-Петербург : Питер, 2018. – 320 с.</w:t>
      </w:r>
    </w:p>
    <w:p w:rsidR="00C03B60" w:rsidRPr="00966FBC" w:rsidRDefault="00C03B60" w:rsidP="003D594A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Кудряшов, Б. Д. Основы теории кодирования : учеб. пособие / Б. Д. Кудряшов. – Санкт-Петербург : БХВ-Петербург, 2016. – 400 с.</w:t>
      </w:r>
    </w:p>
    <w:p w:rsidR="00C03B60" w:rsidRPr="00966FBC" w:rsidRDefault="00C03B60" w:rsidP="003D594A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 xml:space="preserve">Морелос-Сарагоса, Р. Искусство помехоустойчивого кодирования. Методы, алгоритмы, применение / Р. Морелос-Сарагоса. – Москва : Техносфера, 2005. – 320 с. </w:t>
      </w:r>
    </w:p>
    <w:p w:rsidR="004546B1" w:rsidRPr="004546B1" w:rsidRDefault="00C03B60" w:rsidP="003D594A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46B1">
        <w:rPr>
          <w:rFonts w:ascii="Times New Roman" w:hAnsi="Times New Roman"/>
          <w:spacing w:val="-2"/>
          <w:sz w:val="28"/>
          <w:szCs w:val="28"/>
        </w:rPr>
        <w:t>Гоноровский, И. С. Радиотехнические цепи и сигналы : учебник для вузов / И. С. Гоноровский. – 4-е издание. – Москва : Радио и связь, 1986.</w:t>
      </w:r>
      <w:r w:rsidR="004546B1">
        <w:rPr>
          <w:rFonts w:ascii="Times New Roman" w:hAnsi="Times New Roman"/>
          <w:spacing w:val="-2"/>
          <w:sz w:val="28"/>
          <w:szCs w:val="28"/>
        </w:rPr>
        <w:t> </w:t>
      </w:r>
      <w:r w:rsidRPr="004546B1">
        <w:rPr>
          <w:rFonts w:ascii="Times New Roman" w:hAnsi="Times New Roman"/>
          <w:spacing w:val="-2"/>
          <w:sz w:val="28"/>
          <w:szCs w:val="28"/>
        </w:rPr>
        <w:t>–</w:t>
      </w:r>
      <w:r w:rsidR="004546B1">
        <w:rPr>
          <w:rFonts w:ascii="Times New Roman" w:hAnsi="Times New Roman"/>
          <w:spacing w:val="-2"/>
          <w:sz w:val="28"/>
          <w:szCs w:val="28"/>
        </w:rPr>
        <w:t> </w:t>
      </w:r>
      <w:r w:rsidRPr="004546B1">
        <w:rPr>
          <w:rFonts w:ascii="Times New Roman" w:hAnsi="Times New Roman"/>
          <w:spacing w:val="-2"/>
          <w:sz w:val="28"/>
          <w:szCs w:val="28"/>
        </w:rPr>
        <w:t>512</w:t>
      </w:r>
      <w:r w:rsidR="004546B1">
        <w:rPr>
          <w:rFonts w:ascii="Times New Roman" w:hAnsi="Times New Roman"/>
          <w:spacing w:val="-2"/>
          <w:sz w:val="28"/>
          <w:szCs w:val="28"/>
        </w:rPr>
        <w:t> </w:t>
      </w:r>
      <w:r w:rsidRPr="004546B1">
        <w:rPr>
          <w:rFonts w:ascii="Times New Roman" w:hAnsi="Times New Roman"/>
          <w:spacing w:val="-2"/>
          <w:sz w:val="28"/>
          <w:szCs w:val="28"/>
        </w:rPr>
        <w:t>с.</w:t>
      </w:r>
    </w:p>
    <w:p w:rsidR="00C03B60" w:rsidRPr="009F63DB" w:rsidRDefault="00C03B60" w:rsidP="003D594A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46B1">
        <w:rPr>
          <w:rFonts w:ascii="Times New Roman" w:hAnsi="Times New Roman"/>
          <w:sz w:val="28"/>
          <w:szCs w:val="28"/>
        </w:rPr>
        <w:t>Даджион,</w:t>
      </w:r>
      <w:r w:rsidR="004546B1">
        <w:rPr>
          <w:rFonts w:ascii="Times New Roman" w:hAnsi="Times New Roman"/>
          <w:sz w:val="28"/>
          <w:szCs w:val="28"/>
        </w:rPr>
        <w:t> </w:t>
      </w:r>
      <w:r w:rsidRPr="004546B1">
        <w:rPr>
          <w:rFonts w:ascii="Times New Roman" w:hAnsi="Times New Roman"/>
          <w:sz w:val="28"/>
          <w:szCs w:val="28"/>
        </w:rPr>
        <w:t xml:space="preserve">Д. Цифровая обработка многомерных сигналов / </w:t>
      </w:r>
      <w:r w:rsidRPr="009F63DB">
        <w:rPr>
          <w:rFonts w:ascii="Times New Roman" w:hAnsi="Times New Roman"/>
          <w:sz w:val="28"/>
          <w:szCs w:val="28"/>
        </w:rPr>
        <w:t>Д.</w:t>
      </w:r>
      <w:r w:rsidR="00FA7A3D" w:rsidRPr="009F63DB">
        <w:rPr>
          <w:rFonts w:ascii="Times New Roman" w:hAnsi="Times New Roman"/>
          <w:sz w:val="28"/>
          <w:szCs w:val="28"/>
        </w:rPr>
        <w:t> </w:t>
      </w:r>
      <w:r w:rsidRPr="009F63DB">
        <w:rPr>
          <w:rFonts w:ascii="Times New Roman" w:hAnsi="Times New Roman"/>
          <w:sz w:val="28"/>
          <w:szCs w:val="28"/>
        </w:rPr>
        <w:t>Даджион, Р.</w:t>
      </w:r>
      <w:r w:rsidR="004546B1" w:rsidRPr="009F63DB">
        <w:rPr>
          <w:rFonts w:ascii="Times New Roman" w:hAnsi="Times New Roman"/>
          <w:sz w:val="28"/>
          <w:szCs w:val="28"/>
        </w:rPr>
        <w:t> </w:t>
      </w:r>
      <w:r w:rsidRPr="009F63DB">
        <w:rPr>
          <w:rFonts w:ascii="Times New Roman" w:hAnsi="Times New Roman"/>
          <w:sz w:val="28"/>
          <w:szCs w:val="28"/>
        </w:rPr>
        <w:t>Мерсеро. – Москва : Мир, 1988. – 448 с.</w:t>
      </w:r>
    </w:p>
    <w:p w:rsidR="00C03B60" w:rsidRPr="00966FBC" w:rsidRDefault="00C03B60" w:rsidP="003D594A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63DB">
        <w:rPr>
          <w:rFonts w:ascii="Times New Roman" w:hAnsi="Times New Roman"/>
          <w:sz w:val="28"/>
          <w:szCs w:val="28"/>
        </w:rPr>
        <w:t>Шнайер</w:t>
      </w:r>
      <w:r w:rsidRPr="00966FBC">
        <w:rPr>
          <w:rFonts w:ascii="Times New Roman" w:hAnsi="Times New Roman"/>
          <w:sz w:val="28"/>
          <w:szCs w:val="28"/>
        </w:rPr>
        <w:t>, Б. Прикладная криптография : протоколы, алгоритмы и исходные коды на языке Си / Б. Шнайер. – Москва [и др.] : Диалектика, 2017. – 1040 с.</w:t>
      </w:r>
    </w:p>
    <w:p w:rsidR="00C03B60" w:rsidRPr="00966FBC" w:rsidRDefault="00C03B60" w:rsidP="003D594A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 xml:space="preserve">Об информации, информатизации и защите информации [Электронный ресурс] : Закон Респ. Беларусь от 10 ноября 2008 г. № 455-З : с изм. и доп. от 4 января 2014 г. №102-З, от 11 мая 2016 г. №362-З, от 24 мая 2021 г. №111-З // ЭТАЛОН </w:t>
      </w:r>
      <w:r w:rsidRPr="00966FBC">
        <w:rPr>
          <w:rFonts w:ascii="Times New Roman" w:hAnsi="Times New Roman"/>
          <w:sz w:val="28"/>
          <w:szCs w:val="28"/>
          <w:lang w:val="en-US"/>
        </w:rPr>
        <w:t>Online</w:t>
      </w:r>
      <w:r w:rsidRPr="00966FBC">
        <w:rPr>
          <w:rFonts w:ascii="Times New Roman" w:hAnsi="Times New Roman"/>
          <w:sz w:val="28"/>
          <w:szCs w:val="28"/>
        </w:rPr>
        <w:t>. Законодательство Республики Беларусь / Нац. Центр правовой информ. Респ. Беларусь. – Минск, 2022.</w:t>
      </w:r>
    </w:p>
    <w:p w:rsidR="00C03B60" w:rsidRPr="00966FBC" w:rsidRDefault="00C03B60" w:rsidP="003D594A">
      <w:pPr>
        <w:pStyle w:val="a3"/>
        <w:suppressAutoHyphens/>
        <w:spacing w:line="238" w:lineRule="auto"/>
        <w:ind w:left="709"/>
        <w:rPr>
          <w:rFonts w:ascii="Times New Roman" w:hAnsi="Times New Roman"/>
          <w:sz w:val="28"/>
          <w:szCs w:val="28"/>
        </w:rPr>
      </w:pPr>
    </w:p>
    <w:p w:rsidR="00C03B60" w:rsidRPr="00966FBC" w:rsidRDefault="00C03B60" w:rsidP="003D594A">
      <w:pPr>
        <w:pStyle w:val="a3"/>
        <w:suppressAutoHyphens/>
        <w:spacing w:line="238" w:lineRule="auto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966FBC">
        <w:rPr>
          <w:rFonts w:ascii="Times New Roman" w:hAnsi="Times New Roman"/>
          <w:caps/>
          <w:sz w:val="28"/>
          <w:szCs w:val="28"/>
        </w:rPr>
        <w:t>Дополнительная</w:t>
      </w:r>
    </w:p>
    <w:p w:rsidR="00C03B60" w:rsidRPr="00966FBC" w:rsidRDefault="00C03B60" w:rsidP="003D594A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Шеннон, К. Э. Работы по теории информации и кибернетике. / К. Э. Шеннон. – Москва : Издательство иностранной литературы, 1963. – 832 с.</w:t>
      </w:r>
    </w:p>
    <w:p w:rsidR="00C03B60" w:rsidRPr="00966FBC" w:rsidRDefault="00C03B60" w:rsidP="003D594A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Галлагер, Р. Теория информации и надежная связь / Р. Галлагер. – Москва : Советское радио, 1974. – 720 с.</w:t>
      </w:r>
    </w:p>
    <w:p w:rsidR="00C03B60" w:rsidRPr="00966FBC" w:rsidRDefault="00C03B60" w:rsidP="003D594A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 xml:space="preserve">Возенкрафт, Дж. Теоретические основы техники связи / Дж. Возенкрафт, И. Джекобс. – Москва : Мир, 1969. – 640 с. </w:t>
      </w:r>
    </w:p>
    <w:p w:rsidR="00C03B60" w:rsidRPr="00966FBC" w:rsidRDefault="00C03B60" w:rsidP="003D594A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Тихонов, В. И. Статистическая радиотехника / В. И. Тихонов. – Москва : Советское радио, 1966. – 680 с.</w:t>
      </w:r>
    </w:p>
    <w:p w:rsidR="00C03B60" w:rsidRPr="000F7ABA" w:rsidRDefault="00C03B60" w:rsidP="003D594A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Муттер, В. М. Основы помехоустойчивой телепередачи информации / В. М</w:t>
      </w:r>
      <w:r w:rsidRPr="000F7ABA">
        <w:rPr>
          <w:rFonts w:ascii="Times New Roman" w:hAnsi="Times New Roman"/>
          <w:sz w:val="28"/>
          <w:szCs w:val="28"/>
        </w:rPr>
        <w:t>. Муттер. – Ленинград : Энергоатомиздат. Ленингр.отд-ние, 1990. – 288 с.</w:t>
      </w:r>
    </w:p>
    <w:p w:rsidR="00C03B60" w:rsidRPr="000F7ABA" w:rsidRDefault="00C03B60" w:rsidP="003D594A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7ABA">
        <w:rPr>
          <w:rFonts w:ascii="Times New Roman" w:hAnsi="Times New Roman"/>
          <w:sz w:val="28"/>
          <w:szCs w:val="28"/>
        </w:rPr>
        <w:t>Блейхут, Р. Теория и практика кодов, контролирующих ошибки / Р.</w:t>
      </w:r>
      <w:r w:rsidR="00FA7A3D" w:rsidRPr="000F7ABA">
        <w:rPr>
          <w:rFonts w:ascii="Times New Roman" w:hAnsi="Times New Roman"/>
          <w:sz w:val="28"/>
          <w:szCs w:val="28"/>
        </w:rPr>
        <w:t> </w:t>
      </w:r>
      <w:r w:rsidRPr="000F7ABA">
        <w:rPr>
          <w:rFonts w:ascii="Times New Roman" w:hAnsi="Times New Roman"/>
          <w:sz w:val="28"/>
          <w:szCs w:val="28"/>
        </w:rPr>
        <w:t>Блейхут. – Москва : Мир, 1986. – 576 с.</w:t>
      </w:r>
    </w:p>
    <w:p w:rsidR="00C03B60" w:rsidRPr="000F7ABA" w:rsidRDefault="00C03B60" w:rsidP="003D594A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7ABA">
        <w:rPr>
          <w:rFonts w:ascii="Times New Roman" w:hAnsi="Times New Roman"/>
          <w:sz w:val="28"/>
          <w:szCs w:val="28"/>
        </w:rPr>
        <w:t>Блейхут, Р. Быстрые алгоритмы цифровой обработки сигналов / Р.</w:t>
      </w:r>
      <w:r w:rsidR="00FA7A3D" w:rsidRPr="000F7ABA">
        <w:t> </w:t>
      </w:r>
      <w:r w:rsidRPr="000F7ABA">
        <w:rPr>
          <w:rFonts w:ascii="Times New Roman" w:hAnsi="Times New Roman"/>
          <w:sz w:val="28"/>
          <w:szCs w:val="28"/>
        </w:rPr>
        <w:t>Блейхут. – Москва : Мир, 1989. – 448 с.</w:t>
      </w:r>
    </w:p>
    <w:p w:rsidR="00C03B60" w:rsidRPr="00966FBC" w:rsidRDefault="00C03B60" w:rsidP="003D594A">
      <w:pPr>
        <w:pStyle w:val="a3"/>
        <w:numPr>
          <w:ilvl w:val="0"/>
          <w:numId w:val="1"/>
        </w:numPr>
        <w:tabs>
          <w:tab w:val="clear" w:pos="1159"/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Теория прикладного кодирования : учебное пособие [доп. МО РБ] : в 2 т. / под ред. В. К. Конопелько. – Минск : БГУИР, 2004. – 2 т.</w:t>
      </w:r>
    </w:p>
    <w:p w:rsidR="00C03B60" w:rsidRPr="00966FBC" w:rsidRDefault="00C03B60" w:rsidP="003D594A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Математические основы теории информации: учеб. пособие / Ю. С. Харин, И. А. Бодягин, Е. В. Вечерко. – Минск : БГУ, 2018. – 303 с.</w:t>
      </w:r>
    </w:p>
    <w:p w:rsidR="00C03B60" w:rsidRPr="00966FBC" w:rsidRDefault="00C03B60" w:rsidP="003D594A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 xml:space="preserve">Математические основы криптологии: учеб. пособие </w:t>
      </w:r>
      <w:r w:rsidR="00FA7A3D">
        <w:rPr>
          <w:rFonts w:ascii="Times New Roman" w:hAnsi="Times New Roman"/>
          <w:sz w:val="28"/>
          <w:szCs w:val="28"/>
        </w:rPr>
        <w:t>/ Ю. </w:t>
      </w:r>
      <w:r w:rsidRPr="00966FBC">
        <w:rPr>
          <w:rFonts w:ascii="Times New Roman" w:hAnsi="Times New Roman"/>
          <w:sz w:val="28"/>
          <w:szCs w:val="28"/>
        </w:rPr>
        <w:t>С.</w:t>
      </w:r>
      <w:r w:rsidR="00FA7A3D">
        <w:rPr>
          <w:rFonts w:ascii="Times New Roman" w:hAnsi="Times New Roman"/>
          <w:sz w:val="28"/>
          <w:szCs w:val="28"/>
        </w:rPr>
        <w:t> </w:t>
      </w:r>
      <w:r w:rsidRPr="00966FBC">
        <w:rPr>
          <w:rFonts w:ascii="Times New Roman" w:hAnsi="Times New Roman"/>
          <w:sz w:val="28"/>
          <w:szCs w:val="28"/>
        </w:rPr>
        <w:t>Харин, В. И. Берник, Г. В. Матвеев. – Минск : БГУ, 1999. – 319 с.</w:t>
      </w:r>
    </w:p>
    <w:p w:rsidR="00C03B60" w:rsidRPr="00966FBC" w:rsidRDefault="00C03B60" w:rsidP="003D594A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Дмитриев, В. И. Прикладная теория информации : учебник для вузов / В.</w:t>
      </w:r>
      <w:r w:rsidR="00FA7A3D">
        <w:rPr>
          <w:rFonts w:ascii="Times New Roman" w:hAnsi="Times New Roman"/>
          <w:sz w:val="28"/>
          <w:szCs w:val="28"/>
        </w:rPr>
        <w:t> </w:t>
      </w:r>
      <w:r w:rsidRPr="00966FBC">
        <w:rPr>
          <w:rFonts w:ascii="Times New Roman" w:hAnsi="Times New Roman"/>
          <w:sz w:val="28"/>
          <w:szCs w:val="28"/>
        </w:rPr>
        <w:t>И.</w:t>
      </w:r>
      <w:r w:rsidR="00FA7A3D">
        <w:rPr>
          <w:rFonts w:ascii="Times New Roman" w:hAnsi="Times New Roman"/>
          <w:sz w:val="28"/>
          <w:szCs w:val="28"/>
        </w:rPr>
        <w:t> </w:t>
      </w:r>
      <w:r w:rsidRPr="00966FBC">
        <w:rPr>
          <w:rFonts w:ascii="Times New Roman" w:hAnsi="Times New Roman"/>
          <w:sz w:val="28"/>
          <w:szCs w:val="28"/>
        </w:rPr>
        <w:t>Дмитриев. – Москва : Высшая школа, 1989. – 332 с.</w:t>
      </w:r>
    </w:p>
    <w:p w:rsidR="00C03B60" w:rsidRPr="00966FBC" w:rsidRDefault="00C03B60" w:rsidP="003D594A">
      <w:pPr>
        <w:pStyle w:val="a3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Вернер, М. Основы кодирования : учебник для вузов / М. Вернер. – Москва : Техносфера, 2004. – 288 с.</w:t>
      </w:r>
    </w:p>
    <w:p w:rsidR="00C03B60" w:rsidRPr="00966FBC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</w:p>
    <w:p w:rsidR="00C03B60" w:rsidRPr="00966FBC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  <w:r w:rsidRPr="00966FBC">
        <w:rPr>
          <w:sz w:val="28"/>
          <w:szCs w:val="28"/>
        </w:rPr>
        <w:t xml:space="preserve">МЕТОДИЧЕСКИЕ РЕКОМЕНДАЦИИ ПО ОРГАНИЗАЦИИ И </w:t>
      </w:r>
    </w:p>
    <w:p w:rsidR="00C03B60" w:rsidRPr="00966FBC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  <w:r w:rsidRPr="00966FBC">
        <w:rPr>
          <w:sz w:val="28"/>
          <w:szCs w:val="28"/>
        </w:rPr>
        <w:t>ВЫПОЛНЕНИЮ САМОСТОЯТЕЛЬНОЙ РАБОТЫ ОБУЧАЮЩИХСЯ</w:t>
      </w:r>
    </w:p>
    <w:p w:rsidR="00C03B60" w:rsidRPr="00966FBC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</w:p>
    <w:p w:rsidR="00C03B60" w:rsidRPr="00966FBC" w:rsidRDefault="00C03B60" w:rsidP="003D594A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966FBC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C03B60" w:rsidRPr="00966FBC" w:rsidRDefault="00C03B60" w:rsidP="003D594A">
      <w:pPr>
        <w:pStyle w:val="a5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самостоятельное изучение литературы по тематике учебной дисциплины;</w:t>
      </w:r>
    </w:p>
    <w:p w:rsidR="00C03B60" w:rsidRPr="00966FBC" w:rsidRDefault="00C03B60" w:rsidP="003D594A">
      <w:pPr>
        <w:pStyle w:val="a5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решение практических задач.</w:t>
      </w:r>
    </w:p>
    <w:p w:rsidR="00C03B60" w:rsidRPr="00966FBC" w:rsidRDefault="00C03B60" w:rsidP="003D594A">
      <w:pPr>
        <w:suppressAutoHyphens/>
        <w:spacing w:line="238" w:lineRule="auto"/>
        <w:ind w:firstLine="709"/>
        <w:jc w:val="center"/>
        <w:rPr>
          <w:sz w:val="28"/>
          <w:szCs w:val="28"/>
        </w:rPr>
      </w:pPr>
    </w:p>
    <w:p w:rsidR="00C03B60" w:rsidRPr="00966FBC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  <w:r w:rsidRPr="00966FBC">
        <w:rPr>
          <w:sz w:val="28"/>
          <w:szCs w:val="28"/>
        </w:rPr>
        <w:t>ПЕРЕЧЕНЬ РЕКОМЕНДУЕМЫХ СРЕДСТВ ДИАГНОСТИКИ</w:t>
      </w:r>
    </w:p>
    <w:p w:rsidR="00C03B60" w:rsidRPr="00966FBC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  <w:r w:rsidRPr="00966FBC">
        <w:rPr>
          <w:sz w:val="28"/>
          <w:szCs w:val="28"/>
        </w:rPr>
        <w:t>КОМПЕТЕНЦИЙ ОБУЧАЮЩИХСЯ</w:t>
      </w:r>
    </w:p>
    <w:p w:rsidR="00C03B60" w:rsidRPr="00966FBC" w:rsidRDefault="00C03B60" w:rsidP="003D594A">
      <w:pPr>
        <w:suppressAutoHyphens/>
        <w:spacing w:line="238" w:lineRule="auto"/>
        <w:ind w:firstLine="709"/>
        <w:jc w:val="center"/>
        <w:rPr>
          <w:sz w:val="28"/>
          <w:szCs w:val="28"/>
        </w:rPr>
      </w:pPr>
    </w:p>
    <w:p w:rsidR="00C03B60" w:rsidRPr="00966FBC" w:rsidRDefault="00C03B60" w:rsidP="003D594A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966FBC">
        <w:rPr>
          <w:sz w:val="28"/>
          <w:szCs w:val="28"/>
        </w:rPr>
        <w:t xml:space="preserve">Типовыми учебными планами по специальностям 1-45 01 02 Инфокоммуникационные системы (по направлениям), 1-98 01 02 Защита информации в телекоммуникациях в качестве формы текущей аттестации по учебной дисциплине «Теория обработки информации» рекомендуется экзамен. </w:t>
      </w:r>
    </w:p>
    <w:p w:rsidR="00C03B60" w:rsidRPr="00966FBC" w:rsidRDefault="00C03B60" w:rsidP="003D594A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966FBC">
        <w:rPr>
          <w:sz w:val="28"/>
          <w:szCs w:val="28"/>
        </w:rPr>
        <w:t xml:space="preserve">Оценка учебных достижений обучающихся производится по десятибалльной шкале. </w:t>
      </w:r>
    </w:p>
    <w:p w:rsidR="00C03B60" w:rsidRPr="00966FBC" w:rsidRDefault="00C03B60" w:rsidP="003D594A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966FBC">
        <w:rPr>
          <w:sz w:val="28"/>
          <w:szCs w:val="28"/>
        </w:rPr>
        <w:t>Для промежуточного контроля по учебной дисциплине и диагностики компетенций обучающихся могут использоваться следующие формы:</w:t>
      </w:r>
    </w:p>
    <w:p w:rsidR="00C03B60" w:rsidRPr="00966FBC" w:rsidRDefault="00C03B60" w:rsidP="003D594A">
      <w:pPr>
        <w:pStyle w:val="a5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контрольный опрос;</w:t>
      </w:r>
    </w:p>
    <w:p w:rsidR="00C03B60" w:rsidRPr="00966FBC" w:rsidRDefault="00C03B60" w:rsidP="003D594A">
      <w:pPr>
        <w:pStyle w:val="a5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решение практических задач;</w:t>
      </w:r>
    </w:p>
    <w:p w:rsidR="00C03B60" w:rsidRPr="00966FBC" w:rsidRDefault="00C03B60" w:rsidP="003D594A">
      <w:pPr>
        <w:pStyle w:val="a5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966FBC">
        <w:rPr>
          <w:rFonts w:ascii="Times New Roman" w:hAnsi="Times New Roman"/>
          <w:szCs w:val="28"/>
        </w:rPr>
        <w:t>коллоквиум.</w:t>
      </w:r>
    </w:p>
    <w:p w:rsidR="00C03B60" w:rsidRPr="00966FBC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</w:p>
    <w:p w:rsidR="00C03B60" w:rsidRPr="00966FBC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  <w:r w:rsidRPr="00966FBC">
        <w:rPr>
          <w:sz w:val="28"/>
          <w:szCs w:val="28"/>
        </w:rPr>
        <w:t>РЕКОМЕНДУЕМЫЕ МЕТОДЫ (ТЕХНОЛОГИИ) ОБУЧЕНИЯ</w:t>
      </w:r>
    </w:p>
    <w:p w:rsidR="00C03B60" w:rsidRPr="00966FBC" w:rsidRDefault="00C03B60" w:rsidP="003D594A">
      <w:pPr>
        <w:suppressAutoHyphens/>
        <w:spacing w:line="238" w:lineRule="auto"/>
        <w:ind w:firstLine="709"/>
        <w:jc w:val="center"/>
        <w:rPr>
          <w:sz w:val="28"/>
          <w:szCs w:val="28"/>
        </w:rPr>
      </w:pPr>
    </w:p>
    <w:p w:rsidR="00C03B60" w:rsidRPr="00966FBC" w:rsidRDefault="00C03B60" w:rsidP="003D594A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966FBC">
        <w:rPr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:rsidR="00C03B60" w:rsidRPr="00966FBC" w:rsidRDefault="00C03B60" w:rsidP="003D594A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966FBC">
        <w:rPr>
          <w:sz w:val="28"/>
          <w:szCs w:val="28"/>
        </w:rPr>
        <w:t>проблемное обучение (проблемное изложение, вариативное изложение, частично-поисковый метод), реализуемое на лекционных занятиях;</w:t>
      </w:r>
    </w:p>
    <w:p w:rsidR="00C03B60" w:rsidRPr="00966FBC" w:rsidRDefault="00C03B60" w:rsidP="003D594A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966FBC">
        <w:rPr>
          <w:sz w:val="28"/>
          <w:szCs w:val="28"/>
        </w:rPr>
        <w:t xml:space="preserve">учебно-исследовательская деятельность, творческий подход, </w:t>
      </w:r>
      <w:r w:rsidRPr="0053133B">
        <w:rPr>
          <w:sz w:val="28"/>
          <w:szCs w:val="28"/>
        </w:rPr>
        <w:t>реализуемые</w:t>
      </w:r>
      <w:r w:rsidRPr="00966FBC">
        <w:rPr>
          <w:sz w:val="28"/>
          <w:szCs w:val="28"/>
        </w:rPr>
        <w:t xml:space="preserve"> на практических занятиях.</w:t>
      </w:r>
    </w:p>
    <w:p w:rsidR="00C03B60" w:rsidRPr="00966FBC" w:rsidRDefault="00C03B60" w:rsidP="003D594A">
      <w:pPr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:rsidR="00C03B60" w:rsidRPr="00966FBC" w:rsidRDefault="00C03B60" w:rsidP="003D594A">
      <w:pPr>
        <w:suppressAutoHyphens/>
        <w:spacing w:line="238" w:lineRule="auto"/>
        <w:jc w:val="center"/>
        <w:rPr>
          <w:sz w:val="28"/>
          <w:szCs w:val="28"/>
        </w:rPr>
      </w:pPr>
      <w:r w:rsidRPr="00966FBC">
        <w:rPr>
          <w:caps/>
          <w:sz w:val="28"/>
          <w:szCs w:val="28"/>
        </w:rPr>
        <w:t xml:space="preserve">Примерный перечень ТЕМ практических занятий </w:t>
      </w:r>
    </w:p>
    <w:p w:rsidR="00C03B60" w:rsidRPr="00966FBC" w:rsidRDefault="00C03B60" w:rsidP="003D594A">
      <w:pPr>
        <w:pStyle w:val="a3"/>
        <w:suppressAutoHyphens/>
        <w:spacing w:line="238" w:lineRule="auto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C03B60" w:rsidRPr="00966FBC" w:rsidRDefault="00C03B60" w:rsidP="003D594A">
      <w:pPr>
        <w:pStyle w:val="a3"/>
        <w:numPr>
          <w:ilvl w:val="0"/>
          <w:numId w:val="2"/>
        </w:numPr>
        <w:tabs>
          <w:tab w:val="left" w:pos="993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Кодирование для дискретного источника;</w:t>
      </w:r>
    </w:p>
    <w:p w:rsidR="00C03B60" w:rsidRPr="00966FBC" w:rsidRDefault="00C03B60" w:rsidP="003D594A">
      <w:pPr>
        <w:pStyle w:val="a3"/>
        <w:numPr>
          <w:ilvl w:val="0"/>
          <w:numId w:val="2"/>
        </w:numPr>
        <w:tabs>
          <w:tab w:val="left" w:pos="993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Эффективное кодирование дискретных сообщений;</w:t>
      </w:r>
    </w:p>
    <w:p w:rsidR="00C03B60" w:rsidRPr="00966FBC" w:rsidRDefault="00C03B60" w:rsidP="003D594A">
      <w:pPr>
        <w:pStyle w:val="a3"/>
        <w:numPr>
          <w:ilvl w:val="0"/>
          <w:numId w:val="2"/>
        </w:numPr>
        <w:tabs>
          <w:tab w:val="left" w:pos="993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Передача информации по дискретному каналу;</w:t>
      </w:r>
    </w:p>
    <w:p w:rsidR="00C03B60" w:rsidRPr="00966FBC" w:rsidRDefault="00C03B60" w:rsidP="003D594A">
      <w:pPr>
        <w:pStyle w:val="a3"/>
        <w:numPr>
          <w:ilvl w:val="0"/>
          <w:numId w:val="2"/>
        </w:numPr>
        <w:tabs>
          <w:tab w:val="left" w:pos="993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Помехоустойчивое кодирование;</w:t>
      </w:r>
    </w:p>
    <w:p w:rsidR="00C03B60" w:rsidRPr="00966FBC" w:rsidRDefault="00C03B60" w:rsidP="003D594A">
      <w:pPr>
        <w:pStyle w:val="a3"/>
        <w:numPr>
          <w:ilvl w:val="0"/>
          <w:numId w:val="2"/>
        </w:numPr>
        <w:tabs>
          <w:tab w:val="left" w:pos="993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Криптографическая защита информации;</w:t>
      </w:r>
    </w:p>
    <w:p w:rsidR="00C03B60" w:rsidRPr="00966FBC" w:rsidRDefault="00C03B60" w:rsidP="003D594A">
      <w:pPr>
        <w:pStyle w:val="a3"/>
        <w:numPr>
          <w:ilvl w:val="0"/>
          <w:numId w:val="2"/>
        </w:numPr>
        <w:tabs>
          <w:tab w:val="left" w:pos="993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Цифровые фильтры;</w:t>
      </w:r>
    </w:p>
    <w:p w:rsidR="00C03B60" w:rsidRPr="00966FBC" w:rsidRDefault="00C03B60" w:rsidP="003D594A">
      <w:pPr>
        <w:pStyle w:val="a3"/>
        <w:numPr>
          <w:ilvl w:val="0"/>
          <w:numId w:val="2"/>
        </w:numPr>
        <w:tabs>
          <w:tab w:val="left" w:pos="993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Энтропия непрерывной случайной величины;</w:t>
      </w:r>
    </w:p>
    <w:p w:rsidR="00C03B60" w:rsidRPr="00966FBC" w:rsidRDefault="00C03B60" w:rsidP="003D594A">
      <w:pPr>
        <w:pStyle w:val="a3"/>
        <w:numPr>
          <w:ilvl w:val="0"/>
          <w:numId w:val="2"/>
        </w:numPr>
        <w:tabs>
          <w:tab w:val="left" w:pos="993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Передача информации по непрерывному каналу.</w:t>
      </w:r>
    </w:p>
    <w:p w:rsidR="00C03B60" w:rsidRPr="00966FBC" w:rsidRDefault="00C03B60" w:rsidP="003D594A">
      <w:pPr>
        <w:pStyle w:val="a3"/>
        <w:suppressAutoHyphens/>
        <w:spacing w:line="238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03B60" w:rsidRPr="00966FBC" w:rsidRDefault="00C03B60" w:rsidP="003D594A">
      <w:pPr>
        <w:pStyle w:val="a3"/>
        <w:suppressAutoHyphens/>
        <w:spacing w:line="238" w:lineRule="auto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966FBC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C03B60" w:rsidRPr="00966FBC" w:rsidRDefault="00C03B60" w:rsidP="003D594A">
      <w:pPr>
        <w:pStyle w:val="a3"/>
        <w:suppressAutoHyphens/>
        <w:spacing w:line="238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(</w:t>
      </w:r>
      <w:r w:rsidRPr="00966FBC">
        <w:rPr>
          <w:rFonts w:ascii="Times New Roman" w:hAnsi="Times New Roman"/>
          <w:i/>
          <w:sz w:val="28"/>
          <w:szCs w:val="28"/>
        </w:rPr>
        <w:t xml:space="preserve"> необходимого оборудования, наглядных пособий)</w:t>
      </w:r>
    </w:p>
    <w:p w:rsidR="00C03B60" w:rsidRPr="00966FBC" w:rsidRDefault="00C03B60" w:rsidP="003D594A">
      <w:pPr>
        <w:pStyle w:val="a3"/>
        <w:suppressAutoHyphens/>
        <w:spacing w:line="238" w:lineRule="auto"/>
        <w:ind w:left="709"/>
        <w:jc w:val="center"/>
        <w:rPr>
          <w:rFonts w:ascii="Times New Roman" w:hAnsi="Times New Roman"/>
          <w:i/>
          <w:sz w:val="28"/>
          <w:szCs w:val="28"/>
        </w:rPr>
      </w:pPr>
    </w:p>
    <w:p w:rsidR="00C03B60" w:rsidRPr="00966FBC" w:rsidRDefault="00C03B60" w:rsidP="003D594A">
      <w:pPr>
        <w:pStyle w:val="a3"/>
        <w:numPr>
          <w:ilvl w:val="0"/>
          <w:numId w:val="3"/>
        </w:numPr>
        <w:tabs>
          <w:tab w:val="left" w:pos="993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Раздаточный материал;</w:t>
      </w:r>
    </w:p>
    <w:p w:rsidR="00C03B60" w:rsidRPr="00966FBC" w:rsidRDefault="00C03B60" w:rsidP="003D594A">
      <w:pPr>
        <w:pStyle w:val="a3"/>
        <w:numPr>
          <w:ilvl w:val="0"/>
          <w:numId w:val="3"/>
        </w:numPr>
        <w:tabs>
          <w:tab w:val="left" w:pos="993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Персональный компьютер с видеомонитором;</w:t>
      </w:r>
    </w:p>
    <w:p w:rsidR="00C03B60" w:rsidRPr="00966FBC" w:rsidRDefault="00C03B60" w:rsidP="003D594A">
      <w:pPr>
        <w:pStyle w:val="a3"/>
        <w:numPr>
          <w:ilvl w:val="0"/>
          <w:numId w:val="3"/>
        </w:numPr>
        <w:tabs>
          <w:tab w:val="left" w:pos="993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Офисные программы (</w:t>
      </w:r>
      <w:r w:rsidRPr="00966FBC">
        <w:rPr>
          <w:rFonts w:ascii="Times New Roman" w:hAnsi="Times New Roman"/>
          <w:sz w:val="28"/>
          <w:szCs w:val="28"/>
          <w:lang w:val="en-US"/>
        </w:rPr>
        <w:t>Microsoft</w:t>
      </w:r>
      <w:r w:rsidRPr="00966FBC">
        <w:rPr>
          <w:rFonts w:ascii="Times New Roman" w:hAnsi="Times New Roman"/>
          <w:sz w:val="28"/>
          <w:szCs w:val="28"/>
        </w:rPr>
        <w:t>);</w:t>
      </w:r>
    </w:p>
    <w:p w:rsidR="00C03B60" w:rsidRPr="00966FBC" w:rsidRDefault="00C03B60" w:rsidP="003D594A">
      <w:pPr>
        <w:pStyle w:val="a3"/>
        <w:numPr>
          <w:ilvl w:val="0"/>
          <w:numId w:val="3"/>
        </w:numPr>
        <w:tabs>
          <w:tab w:val="left" w:pos="993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FBC">
        <w:rPr>
          <w:rFonts w:ascii="Times New Roman" w:hAnsi="Times New Roman"/>
          <w:sz w:val="28"/>
          <w:szCs w:val="28"/>
        </w:rPr>
        <w:t>Программа для математических вычислений (</w:t>
      </w:r>
      <w:r w:rsidRPr="00966FBC">
        <w:rPr>
          <w:rFonts w:ascii="Times New Roman" w:hAnsi="Times New Roman"/>
          <w:sz w:val="28"/>
          <w:szCs w:val="28"/>
          <w:lang w:val="en-US"/>
        </w:rPr>
        <w:t>MatLab</w:t>
      </w:r>
      <w:r w:rsidRPr="00966FBC">
        <w:rPr>
          <w:rFonts w:ascii="Times New Roman" w:hAnsi="Times New Roman"/>
          <w:sz w:val="28"/>
          <w:szCs w:val="28"/>
        </w:rPr>
        <w:t>).</w:t>
      </w:r>
    </w:p>
    <w:p w:rsidR="00C03B60" w:rsidRPr="00966FBC" w:rsidRDefault="00C03B60" w:rsidP="003D594A">
      <w:pPr>
        <w:pStyle w:val="a3"/>
        <w:tabs>
          <w:tab w:val="left" w:pos="993"/>
        </w:tabs>
        <w:suppressAutoHyphens/>
        <w:spacing w:line="238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C03B60" w:rsidRPr="00966FBC" w:rsidSect="00B220A3">
      <w:pgSz w:w="11906" w:h="16838"/>
      <w:pgMar w:top="1134" w:right="567" w:bottom="113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4EA" w:rsidRDefault="001164EA" w:rsidP="00C03B60">
      <w:r>
        <w:separator/>
      </w:r>
    </w:p>
  </w:endnote>
  <w:endnote w:type="continuationSeparator" w:id="0">
    <w:p w:rsidR="001164EA" w:rsidRDefault="001164EA" w:rsidP="00C0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4EA" w:rsidRDefault="001164EA" w:rsidP="00C03B60">
      <w:r>
        <w:separator/>
      </w:r>
    </w:p>
  </w:footnote>
  <w:footnote w:type="continuationSeparator" w:id="0">
    <w:p w:rsidR="001164EA" w:rsidRDefault="001164EA" w:rsidP="00C03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919" w:rsidRDefault="009A1815" w:rsidP="00FD2B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1919" w:rsidRDefault="001164E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1767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03B60" w:rsidRPr="00C03B60" w:rsidRDefault="00C03B60" w:rsidP="00C03B60">
        <w:pPr>
          <w:pStyle w:val="a7"/>
          <w:jc w:val="center"/>
          <w:rPr>
            <w:sz w:val="24"/>
            <w:szCs w:val="24"/>
          </w:rPr>
        </w:pPr>
        <w:r w:rsidRPr="00C03B60">
          <w:rPr>
            <w:sz w:val="24"/>
            <w:szCs w:val="24"/>
          </w:rPr>
          <w:fldChar w:fldCharType="begin"/>
        </w:r>
        <w:r w:rsidRPr="00C03B60">
          <w:rPr>
            <w:sz w:val="24"/>
            <w:szCs w:val="24"/>
          </w:rPr>
          <w:instrText>PAGE   \* MERGEFORMAT</w:instrText>
        </w:r>
        <w:r w:rsidRPr="00C03B60">
          <w:rPr>
            <w:sz w:val="24"/>
            <w:szCs w:val="24"/>
          </w:rPr>
          <w:fldChar w:fldCharType="separate"/>
        </w:r>
        <w:r w:rsidR="00D34BC1">
          <w:rPr>
            <w:noProof/>
            <w:sz w:val="24"/>
            <w:szCs w:val="24"/>
          </w:rPr>
          <w:t>10</w:t>
        </w:r>
        <w:r w:rsidRPr="00C03B6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60"/>
    <w:rsid w:val="00001C09"/>
    <w:rsid w:val="00055DCC"/>
    <w:rsid w:val="000E2C7E"/>
    <w:rsid w:val="000F7ABA"/>
    <w:rsid w:val="001164EA"/>
    <w:rsid w:val="00286FAC"/>
    <w:rsid w:val="002D40E9"/>
    <w:rsid w:val="003446F7"/>
    <w:rsid w:val="003B42C2"/>
    <w:rsid w:val="003D583B"/>
    <w:rsid w:val="003D594A"/>
    <w:rsid w:val="004546B1"/>
    <w:rsid w:val="0053133B"/>
    <w:rsid w:val="00645FB0"/>
    <w:rsid w:val="006A14FA"/>
    <w:rsid w:val="006E4286"/>
    <w:rsid w:val="00733123"/>
    <w:rsid w:val="007B3ECD"/>
    <w:rsid w:val="008C1B23"/>
    <w:rsid w:val="009638BA"/>
    <w:rsid w:val="00986711"/>
    <w:rsid w:val="009A1815"/>
    <w:rsid w:val="009F63DB"/>
    <w:rsid w:val="00B02E7C"/>
    <w:rsid w:val="00B220A3"/>
    <w:rsid w:val="00B5572B"/>
    <w:rsid w:val="00BB5790"/>
    <w:rsid w:val="00C03B60"/>
    <w:rsid w:val="00C33E2F"/>
    <w:rsid w:val="00CA33D0"/>
    <w:rsid w:val="00CA4AA0"/>
    <w:rsid w:val="00D23551"/>
    <w:rsid w:val="00D34BC1"/>
    <w:rsid w:val="00D818B5"/>
    <w:rsid w:val="00DB6C34"/>
    <w:rsid w:val="00E5764E"/>
    <w:rsid w:val="00F14284"/>
    <w:rsid w:val="00FA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4BB4A6-FDC2-4815-8848-D7E5E8A8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B60"/>
    <w:pPr>
      <w:keepNext/>
      <w:outlineLvl w:val="0"/>
    </w:pPr>
    <w:rPr>
      <w:rFonts w:ascii="Arial" w:hAnsi="Arial"/>
      <w:caps/>
      <w:sz w:val="28"/>
    </w:rPr>
  </w:style>
  <w:style w:type="paragraph" w:styleId="3">
    <w:name w:val="heading 3"/>
    <w:basedOn w:val="a"/>
    <w:next w:val="a"/>
    <w:link w:val="30"/>
    <w:qFormat/>
    <w:rsid w:val="00C03B60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6">
    <w:name w:val="heading 6"/>
    <w:basedOn w:val="a"/>
    <w:next w:val="a"/>
    <w:link w:val="60"/>
    <w:qFormat/>
    <w:rsid w:val="00C03B60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link w:val="80"/>
    <w:qFormat/>
    <w:rsid w:val="00C03B60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B60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3B60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03B6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03B6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Body Text Indent"/>
    <w:basedOn w:val="a"/>
    <w:link w:val="a4"/>
    <w:rsid w:val="00C03B60"/>
    <w:pPr>
      <w:ind w:left="4253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C03B60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C03B60"/>
    <w:pPr>
      <w:jc w:val="both"/>
    </w:pPr>
    <w:rPr>
      <w:rFonts w:ascii="Arial" w:hAnsi="Arial"/>
      <w:sz w:val="28"/>
    </w:rPr>
  </w:style>
  <w:style w:type="character" w:customStyle="1" w:styleId="a6">
    <w:name w:val="Основной текст Знак"/>
    <w:basedOn w:val="a0"/>
    <w:link w:val="a5"/>
    <w:rsid w:val="00C03B60"/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C03B60"/>
    <w:rPr>
      <w:rFonts w:ascii="Arial" w:hAnsi="Arial"/>
      <w:sz w:val="28"/>
    </w:rPr>
  </w:style>
  <w:style w:type="character" w:customStyle="1" w:styleId="20">
    <w:name w:val="Основной текст 2 Знак"/>
    <w:basedOn w:val="a0"/>
    <w:link w:val="2"/>
    <w:rsid w:val="00C03B60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C03B60"/>
    <w:pPr>
      <w:spacing w:line="288" w:lineRule="auto"/>
      <w:ind w:left="4111"/>
    </w:pPr>
    <w:rPr>
      <w:rFonts w:ascii="Arial" w:hAnsi="Arial"/>
      <w:sz w:val="28"/>
    </w:rPr>
  </w:style>
  <w:style w:type="character" w:customStyle="1" w:styleId="22">
    <w:name w:val="Основной текст с отступом 2 Знак"/>
    <w:basedOn w:val="a0"/>
    <w:link w:val="21"/>
    <w:rsid w:val="00C03B6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C03B60"/>
    <w:pPr>
      <w:jc w:val="center"/>
    </w:pPr>
    <w:rPr>
      <w:b/>
      <w:sz w:val="24"/>
    </w:rPr>
  </w:style>
  <w:style w:type="character" w:customStyle="1" w:styleId="32">
    <w:name w:val="Основной текст 3 Знак"/>
    <w:basedOn w:val="a0"/>
    <w:link w:val="31"/>
    <w:rsid w:val="00C03B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C03B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3B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C03B60"/>
  </w:style>
  <w:style w:type="paragraph" w:styleId="aa">
    <w:name w:val="footer"/>
    <w:basedOn w:val="a"/>
    <w:link w:val="ab"/>
    <w:uiPriority w:val="99"/>
    <w:unhideWhenUsed/>
    <w:rsid w:val="00C03B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B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F1428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14284"/>
  </w:style>
  <w:style w:type="character" w:customStyle="1" w:styleId="ae">
    <w:name w:val="Текст примечания Знак"/>
    <w:basedOn w:val="a0"/>
    <w:link w:val="ad"/>
    <w:uiPriority w:val="99"/>
    <w:semiHidden/>
    <w:rsid w:val="00F142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1428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142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1428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14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Михайлова Инна Николаевна</cp:lastModifiedBy>
  <cp:revision>3</cp:revision>
  <dcterms:created xsi:type="dcterms:W3CDTF">2022-06-24T12:58:00Z</dcterms:created>
  <dcterms:modified xsi:type="dcterms:W3CDTF">2022-08-11T12:48:00Z</dcterms:modified>
</cp:coreProperties>
</file>