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89" w:rsidRPr="008E4A89" w:rsidRDefault="001C68E4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4A89" w:rsidRPr="008E4A89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Учебно-методическое объединение по естественнонаучному образованию</w:t>
      </w:r>
    </w:p>
    <w:p w:rsidR="00A91CD8" w:rsidRPr="00A91CD8" w:rsidRDefault="00A91CD8" w:rsidP="00A91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DF1">
        <w:rPr>
          <w:rFonts w:ascii="Times New Roman" w:hAnsi="Times New Roman" w:cs="Times New Roman"/>
          <w:sz w:val="28"/>
          <w:szCs w:val="28"/>
        </w:rPr>
        <w:t>Учебно-методическое объединение по экологическому образованию</w:t>
      </w:r>
    </w:p>
    <w:p w:rsidR="008E4A89" w:rsidRPr="00A91CD8" w:rsidRDefault="008E4A89" w:rsidP="00A91C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8E4A89" w:rsidRPr="008E4A89" w:rsidRDefault="00F370A8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</w:t>
      </w:r>
      <w:r w:rsidR="00B221D4">
        <w:rPr>
          <w:rFonts w:ascii="Times New Roman" w:eastAsia="Calibri" w:hAnsi="Times New Roman" w:cs="Times New Roman"/>
          <w:b/>
          <w:sz w:val="28"/>
          <w:szCs w:val="28"/>
        </w:rPr>
        <w:t>ЕНО</w:t>
      </w:r>
    </w:p>
    <w:p w:rsidR="008E4A89" w:rsidRPr="008E4A89" w:rsidRDefault="00B221D4" w:rsidP="008E4A89">
      <w:pPr>
        <w:spacing w:after="0" w:line="240" w:lineRule="auto"/>
        <w:ind w:left="49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Первым</w:t>
      </w:r>
      <w:r w:rsidR="008E4A89" w:rsidRPr="008E4A89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8E4A89" w:rsidRPr="008E4A89">
        <w:rPr>
          <w:rFonts w:ascii="Times New Roman" w:eastAsia="Calibri" w:hAnsi="Times New Roman" w:cs="Times New Roman"/>
          <w:sz w:val="28"/>
          <w:szCs w:val="28"/>
        </w:rPr>
        <w:t xml:space="preserve"> Министра</w:t>
      </w:r>
    </w:p>
    <w:p w:rsidR="008E4A89" w:rsidRPr="008E4A89" w:rsidRDefault="008E4A89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образования Республики Беларусь</w:t>
      </w:r>
    </w:p>
    <w:p w:rsidR="008E4A89" w:rsidRPr="008E4A89" w:rsidRDefault="00F370A8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А.Г. Баханович</w:t>
      </w:r>
      <w:r w:rsidR="00B221D4">
        <w:rPr>
          <w:rFonts w:ascii="Times New Roman" w:eastAsia="Calibri" w:hAnsi="Times New Roman" w:cs="Times New Roman"/>
          <w:sz w:val="28"/>
          <w:szCs w:val="28"/>
        </w:rPr>
        <w:t>ем</w:t>
      </w:r>
    </w:p>
    <w:p w:rsidR="008E4A89" w:rsidRPr="00B221D4" w:rsidRDefault="00B221D4" w:rsidP="008E4A89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1D4">
        <w:rPr>
          <w:rFonts w:ascii="Times New Roman" w:eastAsia="Calibri" w:hAnsi="Times New Roman" w:cs="Times New Roman"/>
          <w:b/>
          <w:sz w:val="28"/>
          <w:szCs w:val="28"/>
        </w:rPr>
        <w:t>20.05.2024</w:t>
      </w:r>
    </w:p>
    <w:p w:rsidR="008E4A89" w:rsidRPr="00B221D4" w:rsidRDefault="008E4A89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Регистрационный </w:t>
      </w:r>
      <w:bookmarkStart w:id="0" w:name="_GoBack"/>
      <w:r w:rsidRPr="00B221D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№ </w:t>
      </w:r>
      <w:r w:rsidR="00B221D4" w:rsidRPr="00B221D4">
        <w:rPr>
          <w:rFonts w:ascii="Times New Roman" w:eastAsia="Calibri" w:hAnsi="Times New Roman" w:cs="Times New Roman"/>
          <w:b/>
          <w:spacing w:val="-6"/>
          <w:sz w:val="28"/>
          <w:szCs w:val="28"/>
        </w:rPr>
        <w:t>6-05-05-001/пр.</w:t>
      </w:r>
    </w:p>
    <w:p w:rsidR="008E4A89" w:rsidRPr="00B221D4" w:rsidRDefault="008E4A89" w:rsidP="008E4A89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bookmarkEnd w:id="0"/>
    <w:p w:rsidR="008E4A89" w:rsidRDefault="005938EC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ГЕОЛОГИЯ</w:t>
      </w:r>
    </w:p>
    <w:p w:rsidR="008E4A89" w:rsidRPr="00D13CEA" w:rsidRDefault="00D13CEA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CEA">
        <w:rPr>
          <w:rFonts w:ascii="Times New Roman" w:eastAsia="Calibri" w:hAnsi="Times New Roman" w:cs="Times New Roman"/>
          <w:b/>
          <w:sz w:val="28"/>
          <w:szCs w:val="28"/>
        </w:rPr>
        <w:t>Примерная</w:t>
      </w:r>
      <w:r w:rsidR="008E4A89" w:rsidRPr="00D13CEA">
        <w:rPr>
          <w:rFonts w:ascii="Times New Roman" w:eastAsia="Calibri" w:hAnsi="Times New Roman" w:cs="Times New Roman"/>
          <w:b/>
          <w:sz w:val="28"/>
          <w:szCs w:val="28"/>
        </w:rPr>
        <w:t xml:space="preserve"> учебная программа</w:t>
      </w:r>
    </w:p>
    <w:p w:rsidR="008E4A89" w:rsidRPr="00D13CEA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CEA">
        <w:rPr>
          <w:rFonts w:ascii="Times New Roman" w:eastAsia="Calibri" w:hAnsi="Times New Roman" w:cs="Times New Roman"/>
          <w:b/>
          <w:sz w:val="28"/>
          <w:szCs w:val="28"/>
        </w:rPr>
        <w:t>по учеб</w:t>
      </w:r>
      <w:r w:rsidR="00D13CEA">
        <w:rPr>
          <w:rFonts w:ascii="Times New Roman" w:eastAsia="Calibri" w:hAnsi="Times New Roman" w:cs="Times New Roman"/>
          <w:b/>
          <w:sz w:val="28"/>
          <w:szCs w:val="28"/>
        </w:rPr>
        <w:t>ной дисциплине для специальностей</w:t>
      </w:r>
    </w:p>
    <w:p w:rsidR="005938EC" w:rsidRPr="005938EC" w:rsidRDefault="005938EC" w:rsidP="00593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8EC">
        <w:rPr>
          <w:rFonts w:ascii="Times New Roman" w:eastAsia="Calibri" w:hAnsi="Times New Roman" w:cs="Times New Roman"/>
          <w:b/>
          <w:sz w:val="28"/>
          <w:szCs w:val="28"/>
        </w:rPr>
        <w:t>6-05-0532-01 География, 6-05-0521-03 Геоэкология,</w:t>
      </w:r>
    </w:p>
    <w:p w:rsidR="005938EC" w:rsidRPr="005938EC" w:rsidRDefault="005938EC" w:rsidP="00593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8EC">
        <w:rPr>
          <w:rFonts w:ascii="Times New Roman" w:eastAsia="Calibri" w:hAnsi="Times New Roman" w:cs="Times New Roman"/>
          <w:b/>
          <w:sz w:val="28"/>
          <w:szCs w:val="28"/>
        </w:rPr>
        <w:t>6-05-0532-06 Геоинформационные системы,</w:t>
      </w:r>
    </w:p>
    <w:p w:rsidR="005938EC" w:rsidRDefault="005938EC" w:rsidP="00593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8EC">
        <w:rPr>
          <w:rFonts w:ascii="Times New Roman" w:eastAsia="Calibri" w:hAnsi="Times New Roman" w:cs="Times New Roman"/>
          <w:b/>
          <w:sz w:val="28"/>
          <w:szCs w:val="28"/>
        </w:rPr>
        <w:t>6-05-0532-05 К</w:t>
      </w:r>
      <w:r>
        <w:rPr>
          <w:rFonts w:ascii="Times New Roman" w:eastAsia="Calibri" w:hAnsi="Times New Roman" w:cs="Times New Roman"/>
          <w:b/>
          <w:sz w:val="28"/>
          <w:szCs w:val="28"/>
        </w:rPr>
        <w:t>осмоаэрокартография и геодезия,</w:t>
      </w:r>
    </w:p>
    <w:p w:rsidR="005938EC" w:rsidRPr="005938EC" w:rsidRDefault="005938EC" w:rsidP="00593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8EC">
        <w:rPr>
          <w:rFonts w:ascii="Times New Roman" w:eastAsia="Calibri" w:hAnsi="Times New Roman" w:cs="Times New Roman"/>
          <w:b/>
          <w:sz w:val="28"/>
          <w:szCs w:val="28"/>
        </w:rPr>
        <w:t>6-05-0532-02 Гидрометеорология,</w:t>
      </w:r>
    </w:p>
    <w:p w:rsidR="005938EC" w:rsidRPr="005938EC" w:rsidRDefault="005938EC" w:rsidP="00593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8EC">
        <w:rPr>
          <w:rFonts w:ascii="Times New Roman" w:eastAsia="Calibri" w:hAnsi="Times New Roman" w:cs="Times New Roman"/>
          <w:b/>
          <w:sz w:val="28"/>
          <w:szCs w:val="28"/>
        </w:rPr>
        <w:t>6-05-0532-07 Геотехнологии туризма и экскурсионная деятельность,</w:t>
      </w:r>
    </w:p>
    <w:p w:rsidR="0099146B" w:rsidRPr="00D13CEA" w:rsidRDefault="005938EC" w:rsidP="00593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8EC">
        <w:rPr>
          <w:rFonts w:ascii="Times New Roman" w:eastAsia="Calibri" w:hAnsi="Times New Roman" w:cs="Times New Roman"/>
          <w:b/>
          <w:sz w:val="28"/>
          <w:szCs w:val="28"/>
        </w:rPr>
        <w:t>6-05-0532-09 Страноведение и переводческая деятельность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A89" w:rsidRPr="008E4A89" w:rsidTr="008E4A89">
        <w:tc>
          <w:tcPr>
            <w:tcW w:w="4672" w:type="dxa"/>
          </w:tcPr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00E0" w:rsidRDefault="009B00E0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7DE2" w:rsidRPr="00E267DB" w:rsidRDefault="002A7DE2" w:rsidP="002A7D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2A7DE2" w:rsidRPr="002A7DE2" w:rsidRDefault="002A7DE2" w:rsidP="002A7D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D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Учебно-методического объединения</w:t>
            </w:r>
          </w:p>
          <w:p w:rsidR="002A7DE2" w:rsidRPr="002A7DE2" w:rsidRDefault="002A7DE2" w:rsidP="002A7D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DE2">
              <w:rPr>
                <w:rFonts w:ascii="Times New Roman" w:eastAsia="Calibri" w:hAnsi="Times New Roman" w:cs="Times New Roman"/>
                <w:sz w:val="28"/>
                <w:szCs w:val="28"/>
              </w:rPr>
              <w:t>по естественнонаучному образованию</w:t>
            </w:r>
          </w:p>
          <w:p w:rsidR="002A7DE2" w:rsidRPr="002A7DE2" w:rsidRDefault="002A7DE2" w:rsidP="002A7D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DE2">
              <w:rPr>
                <w:rFonts w:ascii="Times New Roman" w:eastAsia="Calibri" w:hAnsi="Times New Roman" w:cs="Times New Roman"/>
                <w:sz w:val="28"/>
                <w:szCs w:val="28"/>
              </w:rPr>
              <w:t>______________ Д.М. Курлович</w:t>
            </w:r>
          </w:p>
          <w:p w:rsidR="008E4A89" w:rsidRPr="008E4A89" w:rsidRDefault="002A7DE2" w:rsidP="000D70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DE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4673" w:type="dxa"/>
          </w:tcPr>
          <w:p w:rsidR="008E4A89" w:rsidRPr="008E4A89" w:rsidRDefault="008E4A89" w:rsidP="008E4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00E0" w:rsidRDefault="009B00E0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A89" w:rsidRPr="00E267DB" w:rsidRDefault="008E4A89" w:rsidP="008E4A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Беларусь</w:t>
            </w:r>
          </w:p>
          <w:p w:rsidR="008E4A89" w:rsidRPr="008E4A89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_______________ С.</w:t>
            </w:r>
            <w:r w:rsidR="00366888">
              <w:rPr>
                <w:rFonts w:ascii="Times New Roman" w:eastAsia="Calibri" w:hAnsi="Times New Roman" w:cs="Times New Roman"/>
                <w:sz w:val="28"/>
                <w:szCs w:val="28"/>
              </w:rPr>
              <w:t>Н. Пищов</w:t>
            </w:r>
          </w:p>
          <w:p w:rsidR="008E4A89" w:rsidRPr="008E4A89" w:rsidRDefault="008E4A89" w:rsidP="000D70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8E4A89" w:rsidRPr="00E267DB" w:rsidTr="008E4A89">
        <w:tc>
          <w:tcPr>
            <w:tcW w:w="4672" w:type="dxa"/>
          </w:tcPr>
          <w:p w:rsidR="008E4A89" w:rsidRPr="00E267DB" w:rsidRDefault="008E4A89" w:rsidP="008E4A89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E267DB" w:rsidRPr="00E267DB" w:rsidRDefault="00E267DB" w:rsidP="00E267D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E267DB">
              <w:rPr>
                <w:b/>
                <w:bCs/>
                <w:color w:val="auto"/>
                <w:sz w:val="28"/>
                <w:szCs w:val="28"/>
              </w:rPr>
              <w:t xml:space="preserve">СОГЛАСОВАНО </w:t>
            </w:r>
          </w:p>
          <w:p w:rsidR="00E267DB" w:rsidRPr="00E267DB" w:rsidRDefault="00E267DB" w:rsidP="00E267DB">
            <w:pPr>
              <w:pStyle w:val="Default"/>
              <w:rPr>
                <w:color w:val="auto"/>
                <w:sz w:val="28"/>
                <w:szCs w:val="28"/>
              </w:rPr>
            </w:pPr>
            <w:r w:rsidRPr="00E267DB">
              <w:rPr>
                <w:color w:val="auto"/>
                <w:sz w:val="28"/>
                <w:szCs w:val="28"/>
              </w:rPr>
              <w:t xml:space="preserve">Председатель Учебно- </w:t>
            </w:r>
          </w:p>
          <w:p w:rsidR="00E267DB" w:rsidRPr="00E267DB" w:rsidRDefault="00E267DB" w:rsidP="00E267DB">
            <w:pPr>
              <w:pStyle w:val="Default"/>
              <w:rPr>
                <w:color w:val="auto"/>
                <w:sz w:val="28"/>
                <w:szCs w:val="28"/>
              </w:rPr>
            </w:pPr>
            <w:r w:rsidRPr="00E267DB">
              <w:rPr>
                <w:color w:val="auto"/>
                <w:sz w:val="28"/>
                <w:szCs w:val="28"/>
              </w:rPr>
              <w:t xml:space="preserve">методического объединения </w:t>
            </w:r>
          </w:p>
          <w:p w:rsidR="00E267DB" w:rsidRPr="00E267DB" w:rsidRDefault="00E267DB" w:rsidP="00E267DB">
            <w:pPr>
              <w:pStyle w:val="Default"/>
              <w:rPr>
                <w:color w:val="auto"/>
                <w:sz w:val="28"/>
                <w:szCs w:val="28"/>
              </w:rPr>
            </w:pPr>
            <w:r w:rsidRPr="00E267DB">
              <w:rPr>
                <w:color w:val="auto"/>
                <w:sz w:val="28"/>
                <w:szCs w:val="28"/>
              </w:rPr>
              <w:t xml:space="preserve">по экологическому образованию </w:t>
            </w:r>
          </w:p>
          <w:p w:rsidR="00E267DB" w:rsidRPr="00E267DB" w:rsidRDefault="00E267DB" w:rsidP="00E267DB">
            <w:pPr>
              <w:pStyle w:val="Default"/>
              <w:rPr>
                <w:color w:val="auto"/>
                <w:sz w:val="28"/>
                <w:szCs w:val="28"/>
              </w:rPr>
            </w:pPr>
            <w:r w:rsidRPr="00E267DB">
              <w:rPr>
                <w:color w:val="auto"/>
                <w:sz w:val="28"/>
                <w:szCs w:val="28"/>
              </w:rPr>
              <w:t>________________ О.И. Родькин</w:t>
            </w:r>
          </w:p>
          <w:p w:rsidR="008E4A89" w:rsidRPr="00E267DB" w:rsidRDefault="00E267DB" w:rsidP="000D70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56925117"/>
            <w:r w:rsidRPr="00E267DB">
              <w:rPr>
                <w:rFonts w:ascii="Times New Roman" w:hAnsi="Times New Roman" w:cs="Times New Roman"/>
                <w:sz w:val="28"/>
                <w:szCs w:val="28"/>
              </w:rPr>
              <w:t>«____» _______________</w:t>
            </w:r>
            <w:bookmarkEnd w:id="1"/>
          </w:p>
        </w:tc>
        <w:tc>
          <w:tcPr>
            <w:tcW w:w="4673" w:type="dxa"/>
          </w:tcPr>
          <w:p w:rsidR="008E4A89" w:rsidRPr="00E267DB" w:rsidRDefault="008E4A89" w:rsidP="008E4A89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8E4A89" w:rsidRPr="00E267DB" w:rsidRDefault="008E4A89" w:rsidP="008E4A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E4A89" w:rsidRPr="00E267DB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7DB">
              <w:rPr>
                <w:rFonts w:ascii="Times New Roman" w:eastAsia="Calibri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:rsidR="008E4A89" w:rsidRPr="00E267DB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7DB">
              <w:rPr>
                <w:rFonts w:ascii="Times New Roman" w:eastAsia="Calibri" w:hAnsi="Times New Roman" w:cs="Times New Roman"/>
                <w:sz w:val="28"/>
                <w:szCs w:val="28"/>
              </w:rPr>
              <w:t>работе Государственного учреждения образования «Республиканский институт</w:t>
            </w:r>
          </w:p>
          <w:p w:rsidR="008E4A89" w:rsidRPr="00E267DB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7DB">
              <w:rPr>
                <w:rFonts w:ascii="Times New Roman" w:eastAsia="Calibri" w:hAnsi="Times New Roman" w:cs="Times New Roman"/>
                <w:sz w:val="28"/>
                <w:szCs w:val="28"/>
              </w:rPr>
              <w:t>высшей школы»</w:t>
            </w:r>
          </w:p>
          <w:p w:rsidR="008E4A89" w:rsidRPr="00E267DB" w:rsidRDefault="008E4A89" w:rsidP="008E4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7D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И.В. Титович</w:t>
            </w:r>
          </w:p>
          <w:p w:rsidR="008E4A89" w:rsidRPr="00E267DB" w:rsidRDefault="008E4A89" w:rsidP="000D70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7D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8E4A89" w:rsidRP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Эксперт-нормоконтролер</w:t>
      </w:r>
    </w:p>
    <w:p w:rsidR="008E4A89" w:rsidRPr="00A91CD8" w:rsidRDefault="008E4A89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sz w:val="20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8E4A89" w:rsidRPr="008E4A89" w:rsidRDefault="008E4A89" w:rsidP="008E4A89">
      <w:pPr>
        <w:spacing w:after="0" w:line="240" w:lineRule="auto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A91CD8" w:rsidRPr="00A91CD8" w:rsidRDefault="00A91CD8" w:rsidP="008E4A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6FC">
        <w:rPr>
          <w:rFonts w:ascii="Times New Roman" w:eastAsia="Calibri" w:hAnsi="Times New Roman" w:cs="Times New Roman"/>
          <w:sz w:val="28"/>
          <w:szCs w:val="28"/>
        </w:rPr>
        <w:t>Минск 202</w:t>
      </w:r>
      <w:r w:rsidR="00E267DB">
        <w:rPr>
          <w:rFonts w:ascii="Times New Roman" w:eastAsia="Calibri" w:hAnsi="Times New Roman" w:cs="Times New Roman"/>
          <w:sz w:val="28"/>
          <w:szCs w:val="28"/>
        </w:rPr>
        <w:t>4</w:t>
      </w:r>
    </w:p>
    <w:p w:rsidR="008E4A89" w:rsidRPr="008E4A89" w:rsidRDefault="008E4A89" w:rsidP="008E4A89">
      <w:pPr>
        <w:pageBreakBefore/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 w:rsidRPr="008E4A89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>Составители: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Матюшевская Е.В., заведующий кафедрой физической географии мира и образовательных технологий факультета географии и геоинформатики Белорусского государственного университета, кандидат географических наук, доцент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Писарчук Н.М., </w:t>
      </w:r>
      <w:r w:rsidR="00306A91">
        <w:rPr>
          <w:rFonts w:ascii="Times New Roman" w:eastAsia="Calibri" w:hAnsi="Times New Roman" w:cs="Times New Roman"/>
          <w:sz w:val="28"/>
          <w:szCs w:val="28"/>
        </w:rPr>
        <w:t xml:space="preserve">заместитель декана по учебной работе </w:t>
      </w:r>
      <w:r w:rsidR="00F10292">
        <w:rPr>
          <w:rFonts w:ascii="Times New Roman" w:eastAsia="Calibri" w:hAnsi="Times New Roman" w:cs="Times New Roman"/>
          <w:sz w:val="28"/>
          <w:szCs w:val="28"/>
        </w:rPr>
        <w:t xml:space="preserve">и образовательным инновациям </w:t>
      </w:r>
      <w:r w:rsidRPr="008E4A89">
        <w:rPr>
          <w:rFonts w:ascii="Times New Roman" w:eastAsia="Calibri" w:hAnsi="Times New Roman" w:cs="Times New Roman"/>
          <w:sz w:val="28"/>
          <w:szCs w:val="28"/>
        </w:rPr>
        <w:t>факультета географии и геоинформатики Белорусского государственного университета</w:t>
      </w:r>
    </w:p>
    <w:p w:rsidR="008E4A89" w:rsidRPr="008E4A89" w:rsidRDefault="008E4A89" w:rsidP="008E4A89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E4A89" w:rsidRPr="008E4A89" w:rsidRDefault="008E4A89" w:rsidP="008E4A89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E4A89" w:rsidRPr="008E4A89" w:rsidRDefault="008E4A89" w:rsidP="008E4A89">
      <w:pPr>
        <w:keepNext/>
        <w:keepLines/>
        <w:spacing w:after="0" w:line="240" w:lineRule="auto"/>
        <w:outlineLvl w:val="7"/>
        <w:rPr>
          <w:rFonts w:ascii="Cambria" w:eastAsia="Times New Roman" w:hAnsi="Cambria" w:cs="Times New Roman"/>
          <w:i/>
          <w:color w:val="404040"/>
          <w:sz w:val="28"/>
          <w:szCs w:val="28"/>
        </w:rPr>
      </w:pPr>
      <w:r w:rsidRPr="008E4A89">
        <w:rPr>
          <w:rFonts w:ascii="Times New Roman" w:eastAsia="Calibri" w:hAnsi="Times New Roman" w:cs="Times New Roman"/>
          <w:caps/>
          <w:sz w:val="28"/>
          <w:szCs w:val="28"/>
        </w:rPr>
        <w:t>Рецензенты: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Кафедра географии и </w:t>
      </w:r>
      <w:r w:rsidR="00E273F4">
        <w:rPr>
          <w:rFonts w:ascii="Times New Roman" w:eastAsia="Calibri" w:hAnsi="Times New Roman" w:cs="Times New Roman"/>
          <w:sz w:val="28"/>
          <w:szCs w:val="28"/>
        </w:rPr>
        <w:t>экологии человека</w:t>
      </w:r>
      <w:r w:rsidRPr="008E4A89">
        <w:rPr>
          <w:rFonts w:ascii="Times New Roman" w:eastAsia="Calibri" w:hAnsi="Times New Roman" w:cs="Times New Roman"/>
          <w:sz w:val="28"/>
          <w:szCs w:val="28"/>
        </w:rPr>
        <w:t xml:space="preserve"> факультета естествознания БГПУ имени Максима Танка (протокол №__ от ___________)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5938EC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Махнач В.В.</w:t>
      </w:r>
      <w:r w:rsidR="008E4A89" w:rsidRPr="008E4A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5938EC">
        <w:rPr>
          <w:rFonts w:ascii="Times New Roman" w:eastAsia="Calibri" w:hAnsi="Times New Roman" w:cs="Times New Roman"/>
          <w:sz w:val="28"/>
          <w:szCs w:val="28"/>
        </w:rPr>
        <w:t>екан факультета повышения квалификации и переподготовки ИДО БГУ</w:t>
      </w:r>
    </w:p>
    <w:p w:rsidR="008E4A89" w:rsidRPr="008E4A89" w:rsidRDefault="008E4A89" w:rsidP="008E4A89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E4A89" w:rsidRPr="008E4A89" w:rsidRDefault="008E4A89" w:rsidP="008E4A89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E4A89">
        <w:rPr>
          <w:rFonts w:ascii="Times New Roman" w:eastAsia="Calibri" w:hAnsi="Times New Roman" w:cs="Times New Roman"/>
          <w:b/>
          <w:caps/>
          <w:sz w:val="28"/>
          <w:szCs w:val="28"/>
        </w:rPr>
        <w:t>РЕКОМЕНДОВАНА К УТВЕРЖДЕНИЮ в качестве типовой: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Кафедрой физической географии мира и образовательных технологий факультета географии и геоинформатики БГУ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(протокол № __ от _____________________ г.);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Научно-методическим советом Белорусского государственного университета (протокол № __ от _____________________ г.);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Научно-методическим советом по географии Учебно-методического объединения по естественнонаучному образованию</w:t>
      </w: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(протокол № __ от _____________________ г.).</w:t>
      </w:r>
    </w:p>
    <w:p w:rsidR="008E4A89" w:rsidRPr="00A91CD8" w:rsidRDefault="008E4A89" w:rsidP="00A91C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CD8" w:rsidRPr="00027557" w:rsidRDefault="00A91CD8" w:rsidP="00A91CD8">
      <w:pPr>
        <w:jc w:val="both"/>
        <w:rPr>
          <w:color w:val="000000"/>
          <w:spacing w:val="-2"/>
          <w:sz w:val="28"/>
          <w:szCs w:val="28"/>
        </w:rPr>
      </w:pPr>
    </w:p>
    <w:p w:rsidR="005938EC" w:rsidRDefault="005938EC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8EC" w:rsidRDefault="005938EC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8EC" w:rsidRDefault="005938EC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8EC" w:rsidRDefault="005938EC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8EC" w:rsidRDefault="005938EC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8EC" w:rsidRDefault="005938EC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8EC" w:rsidRDefault="005938EC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Ответственный за редакцию: Е.В. Матюшевская</w:t>
      </w:r>
    </w:p>
    <w:p w:rsidR="00A91CD8" w:rsidRDefault="008E4A89" w:rsidP="00A91C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Ответственный за выпуск: Е.В. Матюшевская</w:t>
      </w:r>
    </w:p>
    <w:p w:rsidR="008E4A89" w:rsidRPr="007C575C" w:rsidRDefault="008E4A89" w:rsidP="00A91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E4A89">
        <w:rPr>
          <w:rFonts w:ascii="Times New Roman" w:eastAsia="Calibri" w:hAnsi="Times New Roman" w:cs="Times New Roman"/>
          <w:color w:val="FF0000"/>
          <w:sz w:val="28"/>
          <w:szCs w:val="28"/>
        </w:rPr>
        <w:br w:type="column"/>
      </w:r>
      <w:r w:rsidRPr="007C575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ПОЯСНИТЕЛЬНАЯ ЗАПИСКА</w:t>
      </w:r>
    </w:p>
    <w:p w:rsidR="008E4A89" w:rsidRP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13CEA" w:rsidRPr="0085590B" w:rsidRDefault="00D13CEA" w:rsidP="00DA06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8"/>
          <w:sz w:val="28"/>
        </w:rPr>
      </w:pPr>
      <w:r w:rsidRPr="0085590B">
        <w:rPr>
          <w:rFonts w:ascii="Times New Roman" w:eastAsia="Calibri" w:hAnsi="Times New Roman" w:cs="Times New Roman"/>
          <w:iCs/>
          <w:spacing w:val="-8"/>
          <w:sz w:val="28"/>
        </w:rPr>
        <w:t>Примерная учебная программа по учебной дисциплине «</w:t>
      </w:r>
      <w:r w:rsidR="00DA060B" w:rsidRPr="0085590B">
        <w:rPr>
          <w:rFonts w:ascii="Times New Roman" w:eastAsia="Calibri" w:hAnsi="Times New Roman" w:cs="Times New Roman"/>
          <w:iCs/>
          <w:spacing w:val="-8"/>
          <w:sz w:val="28"/>
        </w:rPr>
        <w:t>Геология</w:t>
      </w:r>
      <w:r w:rsidRPr="0085590B">
        <w:rPr>
          <w:rFonts w:ascii="Times New Roman" w:eastAsia="Calibri" w:hAnsi="Times New Roman" w:cs="Times New Roman"/>
          <w:iCs/>
          <w:spacing w:val="-8"/>
          <w:sz w:val="28"/>
        </w:rPr>
        <w:t xml:space="preserve">» разработана для студентов учреждений высшего образования, обучающихся по </w:t>
      </w:r>
      <w:r w:rsidR="006D0582" w:rsidRPr="0085590B">
        <w:rPr>
          <w:rFonts w:ascii="Times New Roman" w:eastAsia="Calibri" w:hAnsi="Times New Roman" w:cs="Times New Roman"/>
          <w:iCs/>
          <w:spacing w:val="-8"/>
          <w:sz w:val="28"/>
        </w:rPr>
        <w:t xml:space="preserve">специальностям </w:t>
      </w:r>
      <w:r w:rsidR="00DA060B" w:rsidRPr="0085590B">
        <w:rPr>
          <w:rFonts w:ascii="Times New Roman" w:eastAsia="Calibri" w:hAnsi="Times New Roman" w:cs="Times New Roman"/>
          <w:iCs/>
          <w:spacing w:val="-8"/>
          <w:sz w:val="28"/>
        </w:rPr>
        <w:t>6-05-0532-01 География, 6-05-0521-03 Геоэкология,</w:t>
      </w:r>
      <w:r w:rsidR="0085590B">
        <w:rPr>
          <w:rFonts w:ascii="Times New Roman" w:eastAsia="Calibri" w:hAnsi="Times New Roman" w:cs="Times New Roman"/>
          <w:iCs/>
          <w:spacing w:val="-8"/>
          <w:sz w:val="28"/>
        </w:rPr>
        <w:t xml:space="preserve"> </w:t>
      </w:r>
      <w:r w:rsidR="00DA060B" w:rsidRPr="0085590B">
        <w:rPr>
          <w:rFonts w:ascii="Times New Roman" w:eastAsia="Calibri" w:hAnsi="Times New Roman" w:cs="Times New Roman"/>
          <w:iCs/>
          <w:spacing w:val="-8"/>
          <w:sz w:val="28"/>
        </w:rPr>
        <w:t>6-05-0532-06 Геоинформационные системы, 6-05-0532-05 Космоаэрокартография и геодезия,</w:t>
      </w:r>
      <w:r w:rsidR="0085590B">
        <w:rPr>
          <w:rFonts w:ascii="Times New Roman" w:eastAsia="Calibri" w:hAnsi="Times New Roman" w:cs="Times New Roman"/>
          <w:iCs/>
          <w:spacing w:val="-8"/>
          <w:sz w:val="28"/>
        </w:rPr>
        <w:t xml:space="preserve"> </w:t>
      </w:r>
      <w:r w:rsidR="0085590B">
        <w:rPr>
          <w:rFonts w:ascii="Times New Roman" w:eastAsia="Calibri" w:hAnsi="Times New Roman" w:cs="Times New Roman"/>
          <w:iCs/>
          <w:spacing w:val="-8"/>
          <w:sz w:val="28"/>
        </w:rPr>
        <w:br/>
      </w:r>
      <w:r w:rsidR="00DA060B" w:rsidRPr="0085590B">
        <w:rPr>
          <w:rFonts w:ascii="Times New Roman" w:eastAsia="Calibri" w:hAnsi="Times New Roman" w:cs="Times New Roman"/>
          <w:iCs/>
          <w:spacing w:val="-8"/>
          <w:sz w:val="28"/>
        </w:rPr>
        <w:t>6-05-0532-02 Гидрометеорология,</w:t>
      </w:r>
      <w:r w:rsidR="0085590B">
        <w:rPr>
          <w:rFonts w:ascii="Times New Roman" w:eastAsia="Calibri" w:hAnsi="Times New Roman" w:cs="Times New Roman"/>
          <w:iCs/>
          <w:spacing w:val="-8"/>
          <w:sz w:val="28"/>
        </w:rPr>
        <w:t xml:space="preserve"> </w:t>
      </w:r>
      <w:r w:rsidR="00DA060B" w:rsidRPr="0085590B">
        <w:rPr>
          <w:rFonts w:ascii="Times New Roman" w:eastAsia="Calibri" w:hAnsi="Times New Roman" w:cs="Times New Roman"/>
          <w:iCs/>
          <w:spacing w:val="-8"/>
          <w:sz w:val="28"/>
        </w:rPr>
        <w:t>6-05-0532-07 Геотехнологии туризма и экскурсионная деятельность,</w:t>
      </w:r>
      <w:r w:rsidR="0085590B">
        <w:rPr>
          <w:rFonts w:ascii="Times New Roman" w:eastAsia="Calibri" w:hAnsi="Times New Roman" w:cs="Times New Roman"/>
          <w:iCs/>
          <w:spacing w:val="-8"/>
          <w:sz w:val="28"/>
        </w:rPr>
        <w:t xml:space="preserve"> </w:t>
      </w:r>
      <w:r w:rsidR="00DA060B" w:rsidRPr="0085590B">
        <w:rPr>
          <w:rFonts w:ascii="Times New Roman" w:eastAsia="Calibri" w:hAnsi="Times New Roman" w:cs="Times New Roman"/>
          <w:iCs/>
          <w:spacing w:val="-8"/>
          <w:sz w:val="28"/>
        </w:rPr>
        <w:t>6-05-0532-09 Страноведение и переводческая деятельность,</w:t>
      </w:r>
      <w:r w:rsidR="006D0582" w:rsidRPr="0085590B">
        <w:rPr>
          <w:rFonts w:ascii="Times New Roman" w:eastAsia="Calibri" w:hAnsi="Times New Roman" w:cs="Times New Roman"/>
          <w:iCs/>
          <w:spacing w:val="-8"/>
          <w:sz w:val="28"/>
        </w:rPr>
        <w:t xml:space="preserve"> </w:t>
      </w:r>
      <w:r w:rsidRPr="0085590B">
        <w:rPr>
          <w:rFonts w:ascii="Times New Roman" w:eastAsia="Calibri" w:hAnsi="Times New Roman" w:cs="Times New Roman"/>
          <w:iCs/>
          <w:spacing w:val="-8"/>
          <w:sz w:val="28"/>
        </w:rPr>
        <w:t>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b/>
          <w:iCs/>
          <w:spacing w:val="-4"/>
          <w:sz w:val="28"/>
        </w:rPr>
        <w:t>Цели и задачи учебной дисциплины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b/>
          <w:iCs/>
          <w:spacing w:val="-4"/>
          <w:sz w:val="28"/>
        </w:rPr>
        <w:t>Цель учебной дисциплины</w:t>
      </w: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 – формирование у студентов общих представлений о геологическом строении и закономерностях геологического развития Земли в целом и территории Беларуси в частности, современных геологических процессах и полезных ископаемых.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b/>
          <w:iCs/>
          <w:spacing w:val="-4"/>
          <w:sz w:val="28"/>
        </w:rPr>
        <w:t>Задачи учебной дисциплины: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1) изучение важнейших особенностей состава и строения Земли, земной коры и формирующих ее геологических процессов;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2) ознакомление со Шкалой геологического летоисчисления, историей возникновения и геологического развития Земли;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3) изучение основных закономерностей геологического строения, тектонического и палеогеографического развития территории Беларуси;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4) ознакомление с ресурсами полезных ископаемых территории Беларуси и перспективами их освоения.</w:t>
      </w:r>
    </w:p>
    <w:p w:rsidR="00901DE7" w:rsidRPr="00901DE7" w:rsidRDefault="00901DE7" w:rsidP="00901D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901DE7">
        <w:rPr>
          <w:rFonts w:ascii="Times New Roman" w:eastAsia="Calibri" w:hAnsi="Times New Roman" w:cs="Times New Roman"/>
          <w:iCs/>
          <w:spacing w:val="-4"/>
          <w:sz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901DE7" w:rsidRPr="00901DE7" w:rsidRDefault="00901DE7" w:rsidP="00901D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pacing w:val="-4"/>
          <w:sz w:val="28"/>
        </w:rPr>
      </w:pPr>
      <w:r w:rsidRPr="00901DE7">
        <w:rPr>
          <w:rFonts w:ascii="Times New Roman" w:eastAsia="Calibri" w:hAnsi="Times New Roman" w:cs="Times New Roman"/>
          <w:b/>
          <w:iCs/>
          <w:spacing w:val="-4"/>
          <w:sz w:val="28"/>
        </w:rPr>
        <w:t>Место учебной дисциплины в системе подготовки специалиста с высшим образованием</w:t>
      </w:r>
    </w:p>
    <w:p w:rsidR="00233695" w:rsidRPr="00233695" w:rsidRDefault="00233695" w:rsidP="00901D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Учебная дисциплина «Геология» относ</w:t>
      </w:r>
      <w:r w:rsidR="00216866">
        <w:rPr>
          <w:rFonts w:ascii="Times New Roman" w:eastAsia="Calibri" w:hAnsi="Times New Roman" w:cs="Times New Roman"/>
          <w:iCs/>
          <w:spacing w:val="-4"/>
          <w:sz w:val="28"/>
        </w:rPr>
        <w:t xml:space="preserve">     </w:t>
      </w: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ится к модулю «Геолого-геоморфологическому» государственного компонента для специа</w:t>
      </w:r>
      <w:r w:rsidR="0085590B">
        <w:rPr>
          <w:rFonts w:ascii="Times New Roman" w:eastAsia="Calibri" w:hAnsi="Times New Roman" w:cs="Times New Roman"/>
          <w:iCs/>
          <w:spacing w:val="-4"/>
          <w:sz w:val="28"/>
        </w:rPr>
        <w:t>льностей</w:t>
      </w:r>
      <w:r w:rsidR="0085590B">
        <w:rPr>
          <w:rFonts w:ascii="Times New Roman" w:eastAsia="Calibri" w:hAnsi="Times New Roman" w:cs="Times New Roman"/>
          <w:iCs/>
          <w:spacing w:val="-4"/>
          <w:sz w:val="28"/>
        </w:rPr>
        <w:br/>
      </w:r>
      <w:r w:rsidR="00E267DB">
        <w:rPr>
          <w:rFonts w:ascii="Times New Roman" w:eastAsia="Calibri" w:hAnsi="Times New Roman" w:cs="Times New Roman"/>
          <w:iCs/>
          <w:spacing w:val="-4"/>
          <w:sz w:val="28"/>
        </w:rPr>
        <w:t>6-05-0532-01 География,</w:t>
      </w: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6-05-0521-03 Геоэкология, </w:t>
      </w:r>
      <w:r w:rsidR="00E267DB" w:rsidRPr="00E267DB">
        <w:rPr>
          <w:rFonts w:ascii="Times New Roman" w:eastAsia="Calibri" w:hAnsi="Times New Roman" w:cs="Times New Roman"/>
          <w:iCs/>
          <w:spacing w:val="-4"/>
          <w:sz w:val="28"/>
        </w:rPr>
        <w:t>6-05-0532-09 Страноведение и переводческая деятельность</w:t>
      </w:r>
      <w:r w:rsidR="00E267DB">
        <w:rPr>
          <w:rFonts w:ascii="Times New Roman" w:eastAsia="Calibri" w:hAnsi="Times New Roman" w:cs="Times New Roman"/>
          <w:iCs/>
          <w:spacing w:val="-4"/>
          <w:sz w:val="28"/>
        </w:rPr>
        <w:t>,</w:t>
      </w:r>
      <w:r w:rsidR="00E267DB" w:rsidRPr="00E267DB">
        <w:rPr>
          <w:rFonts w:ascii="Times New Roman" w:eastAsia="Calibri" w:hAnsi="Times New Roman" w:cs="Times New Roman"/>
          <w:iCs/>
          <w:spacing w:val="-4"/>
          <w:sz w:val="28"/>
        </w:rPr>
        <w:t xml:space="preserve"> </w:t>
      </w: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к модулю «Основы наук о Земле» государственного компонента для специальностей 6-05-0532-02 Гидрометеорология, 6-05-0532-06 Геоинформационные системы, 6-05-0532-05 Космоаэрокартография и геодезия и 6-05-0532-07 Геотехнологии туризма и экскурсионная деятельность.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Учебная дисциплина связана с такими учебными дисциплинами</w:t>
      </w:r>
      <w:r w:rsidR="00E267DB">
        <w:rPr>
          <w:rFonts w:ascii="Times New Roman" w:eastAsia="Calibri" w:hAnsi="Times New Roman" w:cs="Times New Roman"/>
          <w:iCs/>
          <w:spacing w:val="-4"/>
          <w:sz w:val="28"/>
        </w:rPr>
        <w:t>,</w:t>
      </w: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 как «Физическая география материков» и «Физическая география мира».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b/>
          <w:iCs/>
          <w:spacing w:val="-4"/>
          <w:sz w:val="28"/>
        </w:rPr>
        <w:t>Требования к компетенциям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Освоение учебной дисциплины «Геология» должно обеспечить формирование следующих базовых профессиональных компетенций: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для специальностей 6-05-0532-01 География и 6-05-0521-03 Геоэкология: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БПК-8 – </w:t>
      </w:r>
      <w:r w:rsidR="00E267DB" w:rsidRPr="00233695">
        <w:rPr>
          <w:rFonts w:ascii="Times New Roman" w:eastAsia="Calibri" w:hAnsi="Times New Roman" w:cs="Times New Roman"/>
          <w:iCs/>
          <w:spacing w:val="-4"/>
          <w:sz w:val="28"/>
        </w:rPr>
        <w:t>Понимать общие</w:t>
      </w: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 закономерности и региональные особенности геологического строения Земли, основные этапы формирования земной коры, определять горные породы и минералы;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для специальности 6-05-0532-02 Гидрометеорология: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БПК-6 – Выявлять общие закономерности и региональные особенности геологического строения Земли, основные этапы формирования земной коры, определять горные породы и минералы;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для специальности 6-05-0532-07 Геотехнологии туризма и экскурсионная деятельность: 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БПК-4 – Анализировать общие закономерности и региональные особенности геологического строения Земли, основные этапы формирования земной </w:t>
      </w:r>
      <w:r w:rsidR="00E267DB" w:rsidRPr="00233695">
        <w:rPr>
          <w:rFonts w:ascii="Times New Roman" w:eastAsia="Calibri" w:hAnsi="Times New Roman" w:cs="Times New Roman"/>
          <w:iCs/>
          <w:spacing w:val="-4"/>
          <w:sz w:val="28"/>
        </w:rPr>
        <w:t>коры, определять</w:t>
      </w: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 горные породы и минералы;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для специальности 6-05-0532-05 Космоаэрокартография и геодезия: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БПК-7 – Понимать общие закономерности и региональные особенности геологического строения Земли, основные этапы формирования земной коры, определять горные породы и минералы;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для специальности 6-05-0532-06 Геоинформационные системы: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БПК-5 – Анализировать общие закономерности и региональные особенности геологического строения Земли, основные этапы формирования земной </w:t>
      </w:r>
      <w:r w:rsidR="00E267DB" w:rsidRPr="00233695">
        <w:rPr>
          <w:rFonts w:ascii="Times New Roman" w:eastAsia="Calibri" w:hAnsi="Times New Roman" w:cs="Times New Roman"/>
          <w:iCs/>
          <w:spacing w:val="-4"/>
          <w:sz w:val="28"/>
        </w:rPr>
        <w:t>коры, определять</w:t>
      </w: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 горные породы и минералы.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В результате освоения учебной дисциплины студент должен: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b/>
          <w:iCs/>
          <w:spacing w:val="-4"/>
          <w:sz w:val="28"/>
        </w:rPr>
        <w:t xml:space="preserve">знать: 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- основные закономерности строения и состава Земли и земной коры; факторы, механизм протекания, географические закономерности проявления, геологические и общегеографические следствия важнейших геологических процессов; характеристику основных этапов развития Земли; особенности геологического строения и историю геологического формирования территории Беларуси; географию месторождений основных полезных ископаемых территории Беларуси;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b/>
          <w:iCs/>
          <w:spacing w:val="-4"/>
          <w:sz w:val="28"/>
        </w:rPr>
        <w:t>уметь: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- макроскопически определять важнейшие минералы и горные породы в полевых и лабораторных условиях; документировать геологические обнажения; диагностировать генезис отложений и условия их формирования; читать и строить геологические карты, разрезы и профили; устанавливать взаимосвязи между природными условиями, геологическими процессами, геологическим строением и размещением полезных ископаемых; применять знание общегеологических закономерностей к решению задач региональной геологии;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b/>
          <w:iCs/>
          <w:spacing w:val="-4"/>
          <w:sz w:val="28"/>
        </w:rPr>
        <w:t xml:space="preserve">владеть: 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- методикой проведения геологических изысканий; методами диагностики минералов и горных пород.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b/>
          <w:iCs/>
          <w:spacing w:val="-4"/>
          <w:sz w:val="28"/>
        </w:rPr>
        <w:t>Структура учебной дисциплины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ab/>
        <w:t>Дисциплина изучается в 1 и 2 семестре. Всего на изучение учебной дисциплины «Геология» отведено: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– для очной формы получения высшего образования – 214 часов, в том числе 92 аудиторных часов, из них: 48 часов лекций, 28 часов лабораторных занятий, 8 часов практических занятий, 8 часов управляемая самостоятельная работа, из них: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- в 1 семестре – всего 108 часов, в том числе 46 аудиторных часов, из них: лекции – 28 часов, лабораторные занятия – 14 часов, управляемая самостоятельная работа – 4 часа.</w:t>
      </w:r>
    </w:p>
    <w:p w:rsidR="00233695" w:rsidRPr="00233695" w:rsidRDefault="00233695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4"/>
          <w:sz w:val="28"/>
        </w:rPr>
      </w:pPr>
      <w:r w:rsidRPr="00233695">
        <w:rPr>
          <w:rFonts w:ascii="Times New Roman" w:eastAsia="Calibri" w:hAnsi="Times New Roman" w:cs="Times New Roman"/>
          <w:iCs/>
          <w:spacing w:val="-4"/>
          <w:sz w:val="28"/>
        </w:rPr>
        <w:t>- во 2 семестре – всего 106 часов, в том числе 46 аудиторных часов, из них: лекции – 20 часов, лабораторные занятия – 14 часов, практические занятия – 8 часов, управляемая самостоятельная работа – 4 часа.</w:t>
      </w:r>
    </w:p>
    <w:p w:rsidR="008E4A89" w:rsidRPr="008E4A89" w:rsidRDefault="00E267DB" w:rsidP="0023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iCs/>
          <w:spacing w:val="-4"/>
          <w:sz w:val="28"/>
        </w:rPr>
        <w:t>Ф</w:t>
      </w:r>
      <w:r w:rsidR="00233695"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орма промежуточной аттестации – </w:t>
      </w:r>
      <w:r>
        <w:rPr>
          <w:rFonts w:ascii="Times New Roman" w:eastAsia="Calibri" w:hAnsi="Times New Roman" w:cs="Times New Roman"/>
          <w:iCs/>
          <w:spacing w:val="-4"/>
          <w:sz w:val="28"/>
        </w:rPr>
        <w:t xml:space="preserve">зачет, </w:t>
      </w:r>
      <w:r w:rsidR="00233695" w:rsidRPr="00233695">
        <w:rPr>
          <w:rFonts w:ascii="Times New Roman" w:eastAsia="Calibri" w:hAnsi="Times New Roman" w:cs="Times New Roman"/>
          <w:iCs/>
          <w:spacing w:val="-4"/>
          <w:sz w:val="28"/>
        </w:rPr>
        <w:t xml:space="preserve">экзамен. </w:t>
      </w:r>
      <w:r w:rsidR="008E4A89" w:rsidRPr="008E4A89">
        <w:rPr>
          <w:rFonts w:ascii="Times New Roman" w:eastAsia="Calibri" w:hAnsi="Times New Roman" w:cs="Times New Roman"/>
          <w:spacing w:val="-2"/>
          <w:sz w:val="28"/>
          <w:szCs w:val="28"/>
        </w:rPr>
        <w:br w:type="page"/>
      </w:r>
    </w:p>
    <w:p w:rsidR="008E4A89" w:rsidRPr="007C575C" w:rsidRDefault="008E4A89" w:rsidP="008E4A89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575C">
        <w:rPr>
          <w:rFonts w:ascii="Times New Roman" w:eastAsia="Calibri" w:hAnsi="Times New Roman" w:cs="Times New Roman"/>
          <w:b/>
          <w:sz w:val="28"/>
          <w:szCs w:val="28"/>
        </w:rPr>
        <w:t>ПРИМЕРНЫЙ ТЕМАТИЧЕСКИЙ ПЛАН</w:t>
      </w:r>
    </w:p>
    <w:p w:rsidR="008E4A89" w:rsidRPr="008E4A89" w:rsidRDefault="008E4A89" w:rsidP="008E4A89">
      <w:pPr>
        <w:spacing w:before="40"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9"/>
        <w:gridCol w:w="1164"/>
        <w:gridCol w:w="852"/>
        <w:gridCol w:w="1001"/>
        <w:gridCol w:w="1575"/>
      </w:tblGrid>
      <w:tr w:rsidR="003B7042" w:rsidRPr="008E4A89" w:rsidTr="00C86F26">
        <w:trPr>
          <w:cantSplit/>
          <w:trHeight w:val="2003"/>
          <w:jc w:val="center"/>
        </w:trPr>
        <w:tc>
          <w:tcPr>
            <w:tcW w:w="2601" w:type="pct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extDirection w:val="btLr"/>
          </w:tcPr>
          <w:p w:rsidR="003B7042" w:rsidRPr="00A10DF1" w:rsidRDefault="003B7042" w:rsidP="003B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 а</w:t>
            </w: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удиторных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45" w:type="pct"/>
            <w:textDirection w:val="btLr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523" w:type="pct"/>
            <w:textDirection w:val="btLr"/>
            <w:vAlign w:val="center"/>
          </w:tcPr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  <w:p w:rsidR="003B7042" w:rsidRPr="00A10DF1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823" w:type="pct"/>
            <w:textDirection w:val="btLr"/>
            <w:vAlign w:val="center"/>
          </w:tcPr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</w:t>
            </w:r>
          </w:p>
          <w:p w:rsidR="003B7042" w:rsidRPr="008E4A89" w:rsidRDefault="003B7042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89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</w:tr>
      <w:tr w:rsidR="00FD0A4C" w:rsidRPr="008E4A89" w:rsidTr="00483D71">
        <w:trPr>
          <w:trHeight w:val="300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widowControl w:val="0"/>
              <w:tabs>
                <w:tab w:val="left" w:pos="8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F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состав Земли и земной коры.</w:t>
            </w:r>
          </w:p>
        </w:tc>
        <w:tc>
          <w:tcPr>
            <w:tcW w:w="608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A4C" w:rsidRPr="008E4A89" w:rsidTr="00483D71">
        <w:trPr>
          <w:trHeight w:val="300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widowControl w:val="0"/>
              <w:tabs>
                <w:tab w:val="left" w:pos="8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FD0A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Минералы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F71528" w:rsidRDefault="00F7152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52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D0A4C" w:rsidRPr="008E4A89" w:rsidTr="00483D71">
        <w:trPr>
          <w:trHeight w:val="261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widowControl w:val="0"/>
              <w:tabs>
                <w:tab w:val="left" w:pos="8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Горные породы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F71528" w:rsidRDefault="00F7152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52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D0A4C" w:rsidRPr="008E4A89" w:rsidTr="00483D71">
        <w:trPr>
          <w:trHeight w:val="261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Геологические процессы и их роль в развитии Земли и земной коры. Процессы выветривания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</w:tr>
      <w:tr w:rsidR="00FD0A4C" w:rsidRPr="008E4A89" w:rsidTr="00483D71">
        <w:trPr>
          <w:trHeight w:val="261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Гравитационные процессы. Эоловые процессы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</w:tr>
      <w:tr w:rsidR="00FD0A4C" w:rsidRPr="008E4A89" w:rsidTr="00483D71">
        <w:trPr>
          <w:trHeight w:val="261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 деятельность постоянных и временных водотоков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A4C" w:rsidRPr="008E4A89" w:rsidTr="00483D71">
        <w:trPr>
          <w:trHeight w:val="261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 деятельность водоемов суши. Геологическая деятельность подземных вод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A4C" w:rsidRPr="008E4A89" w:rsidTr="00483D71">
        <w:trPr>
          <w:trHeight w:val="259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Геологическая деятельность ледников. Геологические процессы криолитозоны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A4C" w:rsidRPr="008E4A89" w:rsidTr="00483D71">
        <w:trPr>
          <w:trHeight w:val="259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 деятельность вод Мирового океана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A4C" w:rsidRPr="008E4A89" w:rsidTr="00483D71">
        <w:trPr>
          <w:trHeight w:val="259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Тектонические процессы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A4C" w:rsidRPr="008E4A89" w:rsidTr="00483D71">
        <w:trPr>
          <w:trHeight w:val="529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Магматизм и метаморфизм</w:t>
            </w:r>
          </w:p>
        </w:tc>
        <w:tc>
          <w:tcPr>
            <w:tcW w:w="608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A4C" w:rsidRPr="008E4A89" w:rsidTr="00483D71">
        <w:trPr>
          <w:trHeight w:val="529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закономерности развития Земли и методы их изучения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A4C" w:rsidRPr="008E4A89" w:rsidTr="00483D71">
        <w:trPr>
          <w:trHeight w:val="529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развития Земли в разные геологические эпохи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A4C" w:rsidRPr="008E4A89" w:rsidTr="00483D71">
        <w:trPr>
          <w:trHeight w:val="529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Особенности геологического строения и история развития территории Беларуси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" w:type="pct"/>
            <w:vAlign w:val="center"/>
          </w:tcPr>
          <w:p w:rsidR="00FD0A4C" w:rsidRPr="00A10DF1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D0A4C" w:rsidRPr="008E4A89" w:rsidRDefault="00F7152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D0A4C" w:rsidRPr="008E4A89" w:rsidTr="00483D71">
        <w:trPr>
          <w:trHeight w:val="529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Кристаллический фундамент на территории Беларуси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" w:type="pct"/>
            <w:vAlign w:val="center"/>
          </w:tcPr>
          <w:p w:rsidR="00FD0A4C" w:rsidRPr="00A10DF1" w:rsidRDefault="00DC0AA5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pct"/>
            <w:vAlign w:val="center"/>
          </w:tcPr>
          <w:p w:rsidR="00FD0A4C" w:rsidRPr="008E4A89" w:rsidRDefault="00F7152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D0A4C" w:rsidRPr="008E4A89" w:rsidTr="00483D71">
        <w:trPr>
          <w:trHeight w:val="529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Платформенный чехол на территории Беларуси</w:t>
            </w:r>
          </w:p>
        </w:tc>
        <w:tc>
          <w:tcPr>
            <w:tcW w:w="608" w:type="pct"/>
            <w:vAlign w:val="center"/>
          </w:tcPr>
          <w:p w:rsidR="00FD0A4C" w:rsidRPr="00A10DF1" w:rsidRDefault="00037ED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" w:type="pct"/>
            <w:vAlign w:val="center"/>
          </w:tcPr>
          <w:p w:rsidR="00FD0A4C" w:rsidRPr="00A10DF1" w:rsidRDefault="00DC0AA5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3" w:type="pct"/>
            <w:vAlign w:val="center"/>
          </w:tcPr>
          <w:p w:rsidR="00FD0A4C" w:rsidRPr="008E4A89" w:rsidRDefault="00F7152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A4C" w:rsidRPr="008E4A89" w:rsidTr="00483D71">
        <w:trPr>
          <w:trHeight w:val="529"/>
          <w:jc w:val="center"/>
        </w:trPr>
        <w:tc>
          <w:tcPr>
            <w:tcW w:w="2601" w:type="pct"/>
            <w:shd w:val="clear" w:color="auto" w:fill="auto"/>
          </w:tcPr>
          <w:p w:rsidR="00FD0A4C" w:rsidRPr="00FD0A4C" w:rsidRDefault="00FD0A4C" w:rsidP="00FD0A4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ископаемые на территории Беларуси</w:t>
            </w:r>
          </w:p>
        </w:tc>
        <w:tc>
          <w:tcPr>
            <w:tcW w:w="608" w:type="pct"/>
            <w:vAlign w:val="center"/>
          </w:tcPr>
          <w:p w:rsidR="00FD0A4C" w:rsidRPr="00A10DF1" w:rsidRDefault="00B20B08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" w:type="pct"/>
            <w:vAlign w:val="center"/>
          </w:tcPr>
          <w:p w:rsidR="00FD0A4C" w:rsidRPr="00A10DF1" w:rsidRDefault="007E6B57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" w:type="pct"/>
            <w:vAlign w:val="center"/>
          </w:tcPr>
          <w:p w:rsidR="00FD0A4C" w:rsidRPr="00A10DF1" w:rsidRDefault="00DC0AA5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pct"/>
            <w:vAlign w:val="center"/>
          </w:tcPr>
          <w:p w:rsidR="00FD0A4C" w:rsidRPr="008E4A89" w:rsidRDefault="00FD0A4C" w:rsidP="00FD0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7042" w:rsidRPr="008E4A89" w:rsidTr="00C86F26">
        <w:trPr>
          <w:trHeight w:val="366"/>
          <w:jc w:val="center"/>
        </w:trPr>
        <w:tc>
          <w:tcPr>
            <w:tcW w:w="2601" w:type="pct"/>
            <w:vAlign w:val="center"/>
          </w:tcPr>
          <w:p w:rsidR="003B7042" w:rsidRPr="00FD0A4C" w:rsidRDefault="003B7042" w:rsidP="003B7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0A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08" w:type="pct"/>
            <w:vAlign w:val="center"/>
          </w:tcPr>
          <w:p w:rsidR="003B7042" w:rsidRPr="00A10DF1" w:rsidRDefault="00037EDC" w:rsidP="003B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445" w:type="pct"/>
            <w:vAlign w:val="center"/>
          </w:tcPr>
          <w:p w:rsidR="003B7042" w:rsidRPr="00A10DF1" w:rsidRDefault="007E6B57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23" w:type="pct"/>
            <w:vAlign w:val="center"/>
          </w:tcPr>
          <w:p w:rsidR="003B7042" w:rsidRPr="00A10DF1" w:rsidRDefault="00DE51EE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23" w:type="pct"/>
            <w:vAlign w:val="center"/>
          </w:tcPr>
          <w:p w:rsidR="003B7042" w:rsidRPr="008E4A89" w:rsidRDefault="00F71528" w:rsidP="008E4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</w:tbl>
    <w:p w:rsidR="008E4A89" w:rsidRPr="00C86F26" w:rsidRDefault="008E4A89" w:rsidP="008E4A8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C86F26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СОДЕРЖАНИЕ УЧЕБНОГО МАТЕРИАЛА</w:t>
      </w:r>
    </w:p>
    <w:p w:rsidR="008E4A89" w:rsidRPr="008E4A89" w:rsidRDefault="008E4A89" w:rsidP="008E4A89">
      <w:pPr>
        <w:spacing w:after="0" w:line="240" w:lineRule="auto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Строение и состав Земли и земной коры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 предмет изучения геологии. Методологический аппарат геологии. История развития геологии как науки и учебной дисциплины в Республике Беларусь и за рубежом. Современные проблемы геологии. Роль и значение геологических исследований и геологического образования в обеспечении устойчивого развития Республики Беларусь.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Земле как о планете. Возраст Земли. Научные гипотезы о происхождении Земли. Внутреннее строение Земли. Состав и строение земной коры. Типы земной коры и их отличительные особенности. Химический состав земной коры. Методы изучения внутреннего строения Земли и земной коры.</w:t>
      </w:r>
    </w:p>
    <w:p w:rsidR="00B77491" w:rsidRPr="00B77491" w:rsidRDefault="00B77491" w:rsidP="00B77491">
      <w:pPr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Раздел</w:t>
      </w:r>
      <w:r w:rsidRPr="00B77491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2. </w:t>
      </w: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Минералы</w:t>
      </w:r>
    </w:p>
    <w:p w:rsidR="00B77491" w:rsidRPr="00B77491" w:rsidRDefault="00B77491" w:rsidP="00B77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минералов и минеральных агрегатов. Генетические типы минералов. Полиморфизм, изоморфизм, псевдоморфизм минералов. Парагенезис минералов. Физические свойства минералов</w:t>
      </w: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7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Химический состав и свойства</w:t>
      </w: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минералов. Основные диагностические признаки минералов. Породообразующие и рудообразующие минералы. Роль минералов в строении земной коры и хозяйственной деятельности человека.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Горные породы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Генетические типы горных пород, их структуры и текстуры, вещественный состав. Магматические горные породы, их классификации по химическому и минералогическому составу, по условиям образования. Понятие об интрузивных, жильных и эффузивных аналогах. Структуры и текстуры магматических пород.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и процессы трансформации осадков в горные породы. Диагенез, катагенез, метагенез и гипергенез. Осадочные горные породы, их классификации по происхождению и вещественному составу. Структуры и текстуры осадочных пород. Понятие о фациях, генетических типах и формациях отложений. Фации морские, континентальные, лагунные.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Метаморфические горные породы: минералогический состав, структура, текстуры. Фации метаморфизма.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B77491" w:rsidRPr="00B77491" w:rsidRDefault="00B77491" w:rsidP="00B774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B7749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</w:t>
      </w: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Геологические</w:t>
      </w:r>
      <w:r w:rsidRPr="00B7749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процессы и их роль в развитии Земли</w:t>
      </w:r>
    </w:p>
    <w:p w:rsidR="00B77491" w:rsidRPr="00B77491" w:rsidRDefault="00B77491" w:rsidP="00B774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земной коры. Процессы выветривания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геологических процессах. Эндогенные процессы и формирование главных структур земной коры. Экзогенные процессы, их влияние на строение земной коры. Свидетельства геологических процессов прошлого в строении земной коры. Принцип актуализма.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Выветривание</w:t>
      </w: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Факторы, типы и продукты выветривания. Зональность и стадийность выветривания. Коры выветривания, их классификация и географические особенности. Полезные ископаемые, приуроченные к корам выветривания. 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Гравитационные процессы. Эоловые процессы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виды гравитационных процессов. Факторы формирования и географические особенности проявления гравитационных процессов. Крип, обвальные, осыпные, оползневые, провальные и солифлюкционные процессы. 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эоловых процессов. Факторы формирования и географические особенности проявления эоловых процессов. Влияние состава горных пород на процессы дефляции и корразии.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Эоловый перенос. Эоловая аккумуляция: закономерности распространения, литологического и минерального состава и текстур дюн, барханов, эоловых гряд и др.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Лессовые отложения: условия формирования, распространение, строение, состав и хозяйственное значение типичных лессов и лессовидных пород.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Геологическая деятельность постоянных</w:t>
      </w: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временных водотоков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Эрозия, ее факторы и виды. Базис эрозии, местные базисы эрозии. Профиль равновесия реки. Меандрирование реки. Перенос и дифференциация материала речным потоком. Накопление аллювия на равнинах и в горах. Отличия по составу и текстуре главных фаций равнинного аллювия.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Климатические и тектонические причины образования надпойменных террас. Строение и состав отложений в террасах разных типов. Стадийность и цикличность развития речных долин. Хозяйственное значение аллювиальных отложений.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временных потоков на равнинах; формирование, состав и строение делювия и овражно-балочного пролювия. Работа временных водных потоков в горах. Пролювий, его состав и распределение в конусах выноса. Селевые потоки, их типы.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Геологическая деятельность водоемов суши.</w:t>
      </w: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Геологическая деятельность подземных вод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геологической деятельности озер. Озерная абразия и перенос обломков. Типы озерных осадков, их отличия по распространению, составу и строению. Происхождение болот, их типы, связанные с ними отложения. Практическое использование озерных и болотных отложений.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геологической деятельности водохранилищ.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Грунтовые и межпластовые подземные воды. Классификация подземных вод по химическому составу. Факторы геологической работы подземных вод. Виды карстовых образований. Суффозионные процессы.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2E11BC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B77491"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</w:t>
      </w:r>
      <w:r w:rsidR="00B77491" w:rsidRPr="00B774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Геологическая деятельность ледников.</w:t>
      </w: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Геологические процессы криолитозоны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ледников и их типы. Факторы геологической работы ледников. Движение ледников и ледниковая экзарация. Движимые морены. Аккумулятивная деятельность горных и покровных ледников. Классификация ледниковых отложений, их распространение, вещественный состав, строение, условия образования и хозяйственное использование. Четвертичные оледенения: их распространение и стратиграфические особенности.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типы подземных льдов. Подземные воды криолитозоны. Процессы крипа, морозобойного трещинообразования, морозобойного вспучивания, наледеобразования, солифлюкции, курумообразования, термокарста и связанные с ними геологические образования.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2E11BC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B77491"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 </w:t>
      </w:r>
      <w:r w:rsidR="00B77491" w:rsidRPr="00B774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Геологическая деятельность вод Мирового океана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геологической работы моря. Абразия и формирование морских берегов. Перемещение обломочного материала. Аккумуляция морских осадков, их роль в строении и составе земной коры. Особенности накопления, состава и строения осадков литорали, сублиторали, батиали и абиссали. Условия образования и состав лагунных отложений. Отложения солеродных бассейнов. Хозяйственное значение морских отложений. Полезные ископаемые Мирового океана.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2E11BC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B77491"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 </w:t>
      </w:r>
      <w:r w:rsidR="00B77491" w:rsidRPr="00B774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Тектонические процессы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Тектонические движения</w:t>
      </w: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классификация. Эпейрогенические движения, их роль в осадконакоплении. Орогенические движения и формы тектонических нарушений. Понятие и типы дислокаций, разломов и разрывных нарушений. Понятие и классификация землетрясений. Типы тектонических движений при землетрясении. Шкалы определения силы землетрясений. Географические особенности распространения землетрясений.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Научные гипотезы о тектонических процессах в литосфере. Понятие и виды тектонических структур. </w:t>
      </w: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Ранг тектонических структур, отличительные особенности тектонических структур разного ранга. 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491" w:rsidRPr="00B77491" w:rsidRDefault="002E11BC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B77491"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11. Магматизм и метаморфизм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магматизма. Интрузивный и эффузивный магматизм. Формирование магматического очага. Понятие и виды интрузивных тел. Классификация продуктов вулканизма. Лавы, их типы по химическому составу. Классификации вулканов по строению и характеру извержения. Виды извержений, их стадийность и цикличность. Фумаролы, гейзеры и грязевые вулканы. Географические особенности распространения вулканизма.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метаморфизма. Факторы</w:t>
      </w:r>
      <w:r w:rsidRPr="00B77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метаморфизма</w:t>
      </w: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Типы метаморфизма. Локальный и региональный метаморфизм. Метаморфические ступени и фации.</w:t>
      </w:r>
    </w:p>
    <w:p w:rsidR="00B77491" w:rsidRPr="00B77491" w:rsidRDefault="002E11BC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B77491" w:rsidRPr="00B77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12. Общие закономерности развития Земли</w:t>
      </w: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методы их изучения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определения возраста горных пород. Шкала геологического времени: стратиграфические и геохронологические подразделения. Международная и региональная хроностратиграфические шкалы. Методы палеогеографических и палеотектонических реконструкций. Классификация окаменелостей по их стратиграфическому значению. 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Тектоническая периодизация истории Земли</w:t>
      </w: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Тектономагматические эпохи. Формирование континентальных платформ, океанов, горно-складчатых поясов, накопление осадков и полезных ископаемых. </w:t>
      </w:r>
      <w:r w:rsidRPr="00B77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органического мира</w:t>
      </w: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Происхождение жизни, последовательность и этапы развития органического мира. Экологические взрывы и катастрофы в истории Земли.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2E11BC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B77491"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13. Особенности развития Земли</w:t>
      </w: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разные геологические эпохи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Докембрийский период: тектонические и геологические процессы; климатические условия; органический мир; полезные ископаемые.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Палеозой: тектонические и геологические процессы; климатические условия; органический мир; полезные ископаемые.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Мезозой: тектонические и геологические процессы; климатические условия; органический мир; полезные ископаемые.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Кайнозой: тектонические и геологические процессы; климатические условия; органический мир; полезные ископаемые.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2E11BC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B77491" w:rsidRPr="00B77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14. Особенности геологического строения</w:t>
      </w:r>
    </w:p>
    <w:p w:rsidR="00B77491" w:rsidRPr="00B77491" w:rsidRDefault="00B77491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история развития территории Беларуси</w:t>
      </w:r>
    </w:p>
    <w:p w:rsidR="00B77491" w:rsidRPr="00B77491" w:rsidRDefault="00B77491" w:rsidP="00B77491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литосферы в пределах территории Беларуси. Этапы формирования земной коры (доплатформенный, доплитный, плитные).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складчатого фундамента. Формирование Белорусско-Прибалтийского гранулитового пояса, Брагинского и Витебского гранулитовых массивов. Складчатость в Центрально-Белорусском прогибе. Развитие Осницко-Микашевичского вулканоплутонического пояса.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2E11BC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B77491" w:rsidRPr="00B77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15. Кристаллический фундамент на территории Беларуси</w:t>
      </w:r>
    </w:p>
    <w:p w:rsidR="00B77491" w:rsidRPr="00B77491" w:rsidRDefault="00B77491" w:rsidP="00B77491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кристаллического фундамента. Структурные элементы поверхности кристаллического </w:t>
      </w:r>
      <w:r w:rsidR="00FD0A4C"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 и</w:t>
      </w: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характеристика. Крупнейшие (региональные) глубинные разломы. Гранулитовые, амфиболит-гнейсовые и вулканоплутонические комплексы пород архея и нижнего протерозоя. 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Тектономагматические эпохи (готская, раннебайкальская), морские трансгрессии и оледенения как факторы древнейшего осадконакопления на территории Беларуси. Интрузивный магматизм и локальный вулканизм. Формирование Волыно-Оршанского прогиба. 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2E11BC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B77491"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7491" w:rsidRPr="00B77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16. </w:t>
      </w:r>
      <w:r w:rsidR="00B77491"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Платформенный чехол на территории Беларуси</w:t>
      </w:r>
    </w:p>
    <w:p w:rsidR="00B77491" w:rsidRPr="00B77491" w:rsidRDefault="00B77491" w:rsidP="00B77491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Распространение, условия формирования, литологический состав, мощность, органические остатки и полезные ископаемые систем различных геологических периодов (рифей-силур; девон-триас; юра-мел; палеоген-антропоген).</w:t>
      </w:r>
    </w:p>
    <w:p w:rsidR="00B77491" w:rsidRPr="00B77491" w:rsidRDefault="00B77491" w:rsidP="00B77491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Четвертичные оледенения на территории Беларуси. Факторы ледниковой седиментации и ледниковые формы рельефа. Формирование современной гидросети. Стратиграфия и литология четвертичной системы. Породы ледникового комплекса. Голоценовые отложения.</w:t>
      </w:r>
    </w:p>
    <w:p w:rsidR="00B77491" w:rsidRPr="00B77491" w:rsidRDefault="00B77491" w:rsidP="00B7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геологические процессы</w:t>
      </w:r>
      <w:r w:rsidRPr="00B77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Эндогенные, экзогенные и техногенные процессы и их роль в преобразовании рельефа территории Беларуси.</w:t>
      </w:r>
    </w:p>
    <w:p w:rsidR="00B77491" w:rsidRPr="00B77491" w:rsidRDefault="00B77491" w:rsidP="00B7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91" w:rsidRPr="00B77491" w:rsidRDefault="002E11BC" w:rsidP="00B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B77491" w:rsidRPr="00B7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17. Полезные ископаемые на территории Беларуси</w:t>
      </w:r>
    </w:p>
    <w:p w:rsidR="00B77491" w:rsidRPr="00B77491" w:rsidRDefault="00B77491" w:rsidP="00B7749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полезных ископаемых. Месторождение полезного ископаемого. Промышленные и непромышленные месторождения. Запасы полезных ископаемых. Классификация полезных ископаемых.</w:t>
      </w:r>
    </w:p>
    <w:p w:rsidR="00B77491" w:rsidRPr="00B77491" w:rsidRDefault="00B77491" w:rsidP="00B7749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Горючие полезные ископаемые. Нефть и газ. Горючие сланцы. Угли. Торф.</w:t>
      </w:r>
    </w:p>
    <w:p w:rsidR="00B77491" w:rsidRPr="00B77491" w:rsidRDefault="00B77491" w:rsidP="00B7749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полезные ископаемые. Железные руды. Алюминиевые руды (бокситы и давсонит). Руды редких металлов и редкоземельных элементов. Проявления титана и циркония. Проявления цветных металлов. Проявления золота.</w:t>
      </w:r>
    </w:p>
    <w:p w:rsidR="00B77491" w:rsidRPr="00B77491" w:rsidRDefault="00B77491" w:rsidP="00B7749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Неметаллические полезные ископаемые. Каменная соль. Калийные соли. Гипс и ангидрит. Фосфориты. Карбонатные породы (доломиты, мел и мергельно-меловые породы, пресноводные известковые отложения). Глины, бентонит, каолин, глинистая охра. Пески (стекольные, формовочные, строительные) и песчано-гравийные смеси. Строительный и облицовочный камень. Цеолитсодержащие силициты (трепел, опоки, смешанные глинисто-карбонатно-кремнистые породы). Сапропель. Вивианит. Графит. Янтарь. Кремень. Глауконит. Предпосылки алмазоносности.</w:t>
      </w:r>
    </w:p>
    <w:p w:rsidR="00B77491" w:rsidRPr="00B77491" w:rsidRDefault="00B77491" w:rsidP="00B7749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Жидкие полезные ископаемые. Пресные подземные воды. Минеральные лечебные воды. Металлоносные рассолы. </w:t>
      </w:r>
    </w:p>
    <w:p w:rsidR="00B77491" w:rsidRPr="00B77491" w:rsidRDefault="00B77491" w:rsidP="00B7749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о недрах Республики Беларусь. Перспективы поисков, добычи и использования полезных ископаемых. Экологические проблемы, связанные с разработкой полезных ископаемых.</w:t>
      </w:r>
    </w:p>
    <w:p w:rsidR="00B77491" w:rsidRPr="00B77491" w:rsidRDefault="00B77491" w:rsidP="00B77491">
      <w:pPr>
        <w:spacing w:after="0" w:line="240" w:lineRule="auto"/>
        <w:rPr>
          <w:rFonts w:ascii="Times New Roman" w:eastAsia="Calibri" w:hAnsi="Times New Roman" w:cs="Times New Roman"/>
          <w:vanish/>
          <w:spacing w:val="-2"/>
          <w:sz w:val="18"/>
          <w:szCs w:val="18"/>
        </w:rPr>
      </w:pPr>
    </w:p>
    <w:p w:rsidR="00B77491" w:rsidRPr="00B77491" w:rsidRDefault="00B77491" w:rsidP="00B77491">
      <w:pPr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  <w:sectPr w:rsidR="00B77491" w:rsidRPr="00B77491" w:rsidSect="00E267DB">
          <w:footerReference w:type="default" r:id="rId8"/>
          <w:headerReference w:type="first" r:id="rId9"/>
          <w:pgSz w:w="11906" w:h="16838"/>
          <w:pgMar w:top="1134" w:right="850" w:bottom="1029" w:left="1701" w:header="708" w:footer="708" w:gutter="0"/>
          <w:cols w:space="708"/>
          <w:docGrid w:linePitch="381"/>
        </w:sectPr>
      </w:pPr>
    </w:p>
    <w:p w:rsidR="008C6EE5" w:rsidRPr="008C6EE5" w:rsidRDefault="008C6EE5" w:rsidP="008C6EE5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C6EE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ИНФОРМАЦИОННО-МЕТОДИЧЕСКАЯ ЧАСТЬ</w:t>
      </w:r>
    </w:p>
    <w:p w:rsidR="008C6EE5" w:rsidRPr="008C6EE5" w:rsidRDefault="008C6EE5" w:rsidP="008C6E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C6E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Перечень основной литературы </w:t>
      </w:r>
    </w:p>
    <w:p w:rsidR="008C6EE5" w:rsidRPr="008C6EE5" w:rsidRDefault="008C6EE5" w:rsidP="008C6E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C6EE5" w:rsidRPr="008C6EE5" w:rsidRDefault="008C6EE5" w:rsidP="008C6EE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Кухарчик, Ю. В.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Геология Беларуси : конспект лекций по курсу «Геология» для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 I курса геогр. специальностей / Ю. В. Кухарчик,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Л.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И. Мурашко, Н. М. Писарчук. – Минск : БГУ, 2022. – 63 с.</w:t>
      </w:r>
    </w:p>
    <w:p w:rsidR="008C6EE5" w:rsidRPr="008C6EE5" w:rsidRDefault="008C6EE5" w:rsidP="008C6EE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Кухарчик, Ю. В.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Построение геологического профиля : практикум по курсу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«Геология четвертичных отложений» для студентов III курса специальности 1-51 01 01 «Геология и разведка месторождений полезных ископаемых» / Ю. В. Кухарчик, Н.М. Писарчук, А.Ю. Балай. –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Минск : БГУ, 2021. – 47 с.</w:t>
      </w:r>
    </w:p>
    <w:p w:rsidR="008C6EE5" w:rsidRPr="008C6EE5" w:rsidRDefault="008C6EE5" w:rsidP="008C6EE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Кухарчик, Ю.В. Чтение геологической карты: практикум по курсу «Геология» для студентов I курса геогр. специальностей / Ю. В. Кухарчик, Л. И. Мурашко, Н.М. Писарчук. – Минск: БГУ, 2021. – 23 с.</w:t>
      </w:r>
    </w:p>
    <w:p w:rsidR="008C6EE5" w:rsidRPr="008C6EE5" w:rsidRDefault="008C6EE5" w:rsidP="008C6EE5">
      <w:pPr>
        <w:numPr>
          <w:ilvl w:val="0"/>
          <w:numId w:val="5"/>
        </w:num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Учебные 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геологические 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карты для выполнения практических работ по курсу 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«Геология» [Электронный ресурс] // 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bsu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электронная библиотека БГУ. Мн, 2017-2021. Режим доступа: </w:t>
      </w:r>
      <w:hyperlink r:id="rId10" w:history="1">
        <w:r w:rsidRPr="008C6EE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https://elib.bsu.by/handle/123456789/187823</w:t>
        </w:r>
      </w:hyperlink>
    </w:p>
    <w:p w:rsidR="008C6EE5" w:rsidRPr="008C6EE5" w:rsidRDefault="008C6EE5" w:rsidP="008C6EE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p w:rsidR="008C6EE5" w:rsidRPr="008C6EE5" w:rsidRDefault="008C6EE5" w:rsidP="008C6E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C6E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Перечень дополнительной литературы </w:t>
      </w:r>
    </w:p>
    <w:p w:rsidR="008C6EE5" w:rsidRPr="008C6EE5" w:rsidRDefault="008C6EE5" w:rsidP="008C6E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C6EE5" w:rsidRPr="008C6EE5" w:rsidRDefault="008C6EE5" w:rsidP="008C6E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Геология: учеб. пособие / Ю.В. Кухарчик. – Минск: БГУ, 2011. – 199 с.</w:t>
      </w:r>
    </w:p>
    <w:p w:rsidR="008C6EE5" w:rsidRPr="008C6EE5" w:rsidRDefault="008C6EE5" w:rsidP="008C6E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геологию Беларуси / А.А. Махнач – Мн.: Ин-т геол. наук НАН Беларуси, 2004. – 198 с.</w:t>
      </w:r>
    </w:p>
    <w:p w:rsidR="008C6EE5" w:rsidRPr="008C6EE5" w:rsidRDefault="008C6EE5" w:rsidP="008C6E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Геология Беларуси / А.С. Махнач, Р.Г. Гарецкий, А.В. Матвеев и др. – Мн.: Ин-т геол. наук НАН Беларуси, 2001. – 815 с.</w:t>
      </w:r>
    </w:p>
    <w:p w:rsidR="008C6EE5" w:rsidRPr="008C6EE5" w:rsidRDefault="008C6EE5" w:rsidP="008C6EE5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Геология Беларуси: лабораторный практикум / Л.И. Мурашко. – Мн.: БГУ, 2007. – 46 с.</w:t>
      </w:r>
    </w:p>
    <w:p w:rsidR="008C6EE5" w:rsidRPr="008C6EE5" w:rsidRDefault="008C6EE5" w:rsidP="008C6E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Геология и полезные ископаемые Республики Беларусь / Э.А. Высоцкий, Л.А. Демидович, Ю.А. Деревянкин – Мн.: У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ніверсітэцкае, 1996. – 183 с.</w:t>
      </w:r>
    </w:p>
    <w:p w:rsidR="008C6EE5" w:rsidRPr="008C6EE5" w:rsidRDefault="008C6EE5" w:rsidP="008C6E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Историческая геология / Н.В. Короновский, В.Е. Хаин, Н.А. Ясаманов – М.: </w:t>
      </w:r>
      <w:r w:rsidRPr="008C6EE5">
        <w:rPr>
          <w:rFonts w:ascii="Times New Roman" w:eastAsia="Calibri" w:hAnsi="Times New Roman" w:cs="Times New Roman"/>
          <w:sz w:val="28"/>
          <w:szCs w:val="28"/>
        </w:rPr>
        <w:t>«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Академия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2006. – 464 с.</w:t>
      </w:r>
    </w:p>
    <w:p w:rsidR="008C6EE5" w:rsidRPr="008C6EE5" w:rsidRDefault="008C6EE5" w:rsidP="008C6EE5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Кухарчик, Ю.В. 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минералов и горных пород: практикум по курсу «Геология» для студентов специальностей 1 – 33 01 02 «География», 1 – 33 01 – 02 «Геоэкология» / Ю. В. Кухарчик, О. М. Ковалевская. – Минск: БГУ, 2013. – 48 с.</w:t>
      </w:r>
    </w:p>
    <w:p w:rsidR="008C6EE5" w:rsidRPr="008C6EE5" w:rsidRDefault="008C6EE5" w:rsidP="008C6E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Общая геология: учебник / Н. В. Короновский, Н. А. Ясаманов. – М.: </w:t>
      </w:r>
      <w:r w:rsidRPr="008C6EE5">
        <w:rPr>
          <w:rFonts w:ascii="Times New Roman" w:eastAsia="Calibri" w:hAnsi="Times New Roman" w:cs="Times New Roman"/>
          <w:sz w:val="28"/>
          <w:szCs w:val="28"/>
        </w:rPr>
        <w:t>«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Академия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2008. – 448 с.</w:t>
      </w:r>
    </w:p>
    <w:p w:rsidR="008C6EE5" w:rsidRPr="008C6EE5" w:rsidRDefault="008C6EE5" w:rsidP="008C6E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геологии / Н.В. Короновский, А.Ф. Якушкова – М.: Высшая школа, 1991. – 416 с.</w:t>
      </w:r>
    </w:p>
    <w:p w:rsidR="008C6EE5" w:rsidRPr="008C6EE5" w:rsidRDefault="008C6EE5" w:rsidP="008C6E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Основы геологии Беларуси / Под общ. ред. А.С. Махнача, Р.Г. Гарецкого, А.В. Матвеева, Я.И. Аношко. – Мн.: Ин-т геол. наук НАН Беларуси, 2004. – 392 с.</w:t>
      </w:r>
    </w:p>
    <w:p w:rsidR="008C6EE5" w:rsidRPr="008C6EE5" w:rsidRDefault="008C6EE5" w:rsidP="008C6E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Палеогеография кайнозоя Беларуси / Под ред. А.В. Матвеева. – 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Мн.: 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Ин-т геол. наук </w:t>
      </w: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 Беларуси, 2002. – 164 с.</w:t>
      </w:r>
    </w:p>
    <w:p w:rsidR="008C6EE5" w:rsidRPr="008C6EE5" w:rsidRDefault="008C6EE5" w:rsidP="008C6E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ископаемые Беларуси / Ред. кол.: П.З. Хомич и др. – Мн.: Адукацыя </w:t>
      </w:r>
      <w:r w:rsidRPr="008C6E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выхаванне, 2002. – 528 с.</w:t>
      </w:r>
    </w:p>
    <w:p w:rsidR="008C6EE5" w:rsidRPr="008C6EE5" w:rsidRDefault="008C6EE5" w:rsidP="008C6EE5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C6EE5">
        <w:rPr>
          <w:rFonts w:ascii="Times New Roman" w:eastAsia="Calibri" w:hAnsi="Times New Roman" w:cs="Times New Roman"/>
          <w:sz w:val="28"/>
          <w:szCs w:val="28"/>
        </w:rPr>
        <w:t xml:space="preserve">Кухарчик Ю. Геология. Геологические процессы, история Земли. </w:t>
      </w:r>
      <w:r w:rsidRPr="008C6EE5">
        <w:rPr>
          <w:rFonts w:ascii="Times New Roman" w:eastAsia="Calibri" w:hAnsi="Times New Roman" w:cs="Times New Roman"/>
          <w:sz w:val="28"/>
          <w:szCs w:val="28"/>
          <w:lang w:val="en-US"/>
        </w:rPr>
        <w:t>Palmarium Academic Publishing, Saarbrucken, Deutschland 2012, 247 p.</w:t>
      </w:r>
    </w:p>
    <w:p w:rsidR="00C86F26" w:rsidRPr="008C6EE5" w:rsidRDefault="00C86F26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val="en-US"/>
        </w:rPr>
      </w:pPr>
    </w:p>
    <w:p w:rsidR="00C62BF8" w:rsidRPr="008C6EE5" w:rsidRDefault="00C62BF8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-2"/>
          <w:sz w:val="28"/>
          <w:szCs w:val="28"/>
          <w:lang w:val="en-US"/>
        </w:rPr>
      </w:pPr>
    </w:p>
    <w:p w:rsidR="00C62BF8" w:rsidRPr="008C6EE5" w:rsidRDefault="00C62BF8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-2"/>
          <w:sz w:val="28"/>
          <w:szCs w:val="28"/>
          <w:lang w:val="en-US"/>
        </w:rPr>
      </w:pPr>
    </w:p>
    <w:p w:rsidR="008E4A89" w:rsidRPr="00C86F26" w:rsidRDefault="008E4A89" w:rsidP="00C62BF8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-2"/>
          <w:sz w:val="28"/>
          <w:szCs w:val="28"/>
        </w:rPr>
      </w:pPr>
      <w:r w:rsidRPr="00C86F26">
        <w:rPr>
          <w:rFonts w:ascii="Times New Roman" w:eastAsia="Calibri" w:hAnsi="Times New Roman" w:cs="Times New Roman"/>
          <w:b/>
          <w:caps/>
          <w:spacing w:val="-2"/>
          <w:sz w:val="28"/>
          <w:szCs w:val="28"/>
        </w:rPr>
        <w:t xml:space="preserve">Методические рекомендации по организации </w:t>
      </w:r>
    </w:p>
    <w:p w:rsidR="008E4A89" w:rsidRPr="00C86F26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-2"/>
          <w:sz w:val="28"/>
          <w:szCs w:val="28"/>
        </w:rPr>
      </w:pPr>
      <w:r w:rsidRPr="00C86F26">
        <w:rPr>
          <w:rFonts w:ascii="Times New Roman" w:eastAsia="Calibri" w:hAnsi="Times New Roman" w:cs="Times New Roman"/>
          <w:b/>
          <w:caps/>
          <w:spacing w:val="-2"/>
          <w:sz w:val="28"/>
          <w:szCs w:val="28"/>
        </w:rPr>
        <w:t>самостоятельной работы обучающихся</w:t>
      </w:r>
    </w:p>
    <w:p w:rsidR="008E4A89" w:rsidRPr="008E4A89" w:rsidRDefault="008E4A89" w:rsidP="008E4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8E4A89" w:rsidRP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Самостоятельная работа студентов – способ активного, целенаправленного приобретения новых знаний и умений под руководством преподавателей. Она направлена на углубление и закрепление знаний студента, развитие аналитических навыков по проблематике учебной дисциплины. Подведение итогов и оценка результатов таких форм самостоятельной работы осуществляется во время контактных часов с преподавателем, что обеспечивает формирование устойчивых знаний по наиболее сложным, в информационном плане, темам учебной дисциплины. Внедрение в учебный процесс элементов исследования требует создания учебно-методической литературы, использование которой позволило бы научить студентов умению работать с учебными пособиями и картографическим материалом, использовать современные информационные технологии, анализировать и систематизировать факты.</w:t>
      </w:r>
    </w:p>
    <w:p w:rsidR="008E4A89" w:rsidRDefault="008E4A89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89">
        <w:rPr>
          <w:rFonts w:ascii="Times New Roman" w:eastAsia="Calibri" w:hAnsi="Times New Roman" w:cs="Times New Roman"/>
          <w:sz w:val="28"/>
          <w:szCs w:val="28"/>
        </w:rPr>
        <w:t>Важнейшей частью обучения и контроля за самостоятельной работой студентов географического факультета являются практические занятия по учебной дисциплине «</w:t>
      </w:r>
      <w:r w:rsidR="00155DC7">
        <w:rPr>
          <w:rFonts w:ascii="Times New Roman" w:eastAsia="Calibri" w:hAnsi="Times New Roman" w:cs="Times New Roman"/>
          <w:sz w:val="28"/>
          <w:szCs w:val="28"/>
        </w:rPr>
        <w:t>Геология</w:t>
      </w:r>
      <w:r w:rsidRPr="008E4A89">
        <w:rPr>
          <w:rFonts w:ascii="Times New Roman" w:eastAsia="Calibri" w:hAnsi="Times New Roman" w:cs="Times New Roman"/>
          <w:sz w:val="28"/>
          <w:szCs w:val="28"/>
        </w:rPr>
        <w:t>». Задачами этих занятий являются: научить студентов ориентироваться в научной географической литературе, повысить интерес к вопросам научного познания Земли, углубить и расширить географический кругозор студентов. Знания, полученные при изучении курса «</w:t>
      </w:r>
      <w:r w:rsidR="00155DC7">
        <w:rPr>
          <w:rFonts w:ascii="Times New Roman" w:eastAsia="Calibri" w:hAnsi="Times New Roman" w:cs="Times New Roman"/>
          <w:sz w:val="28"/>
          <w:szCs w:val="28"/>
        </w:rPr>
        <w:t>Геология</w:t>
      </w:r>
      <w:r w:rsidRPr="008E4A89">
        <w:rPr>
          <w:rFonts w:ascii="Times New Roman" w:eastAsia="Calibri" w:hAnsi="Times New Roman" w:cs="Times New Roman"/>
          <w:sz w:val="28"/>
          <w:szCs w:val="28"/>
        </w:rPr>
        <w:t>» будут востребованы при изучении целого ряда учебн</w:t>
      </w:r>
      <w:r w:rsidR="00C86F26">
        <w:rPr>
          <w:rFonts w:ascii="Times New Roman" w:eastAsia="Calibri" w:hAnsi="Times New Roman" w:cs="Times New Roman"/>
          <w:sz w:val="28"/>
          <w:szCs w:val="28"/>
        </w:rPr>
        <w:t>ых дисциплин на старших курсах.</w:t>
      </w:r>
    </w:p>
    <w:p w:rsidR="00C86F26" w:rsidRDefault="00C86F26" w:rsidP="008E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F26" w:rsidRDefault="00C86F26" w:rsidP="00C86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F26">
        <w:rPr>
          <w:rFonts w:ascii="Times New Roman" w:eastAsia="Calibri" w:hAnsi="Times New Roman" w:cs="Times New Roman"/>
          <w:b/>
          <w:sz w:val="28"/>
          <w:szCs w:val="28"/>
        </w:rPr>
        <w:t>ПЕРЕЧЕНЬ РЕ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КОМЕНДУЕМЫХ СРЕДСТВ ДИАГНОСТИКИ</w:t>
      </w:r>
    </w:p>
    <w:p w:rsidR="00C86F26" w:rsidRPr="00C86F26" w:rsidRDefault="00C86F26" w:rsidP="00C86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F26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6F26">
        <w:rPr>
          <w:rFonts w:ascii="Times New Roman" w:eastAsia="Calibri" w:hAnsi="Times New Roman" w:cs="Times New Roman"/>
          <w:b/>
          <w:sz w:val="28"/>
          <w:szCs w:val="28"/>
        </w:rPr>
        <w:t>МЕТОДИКА ФОРМИРОВАНИЯ ИТОГОВОЙ ОЦЕНКИ</w:t>
      </w:r>
    </w:p>
    <w:p w:rsidR="008E4A89" w:rsidRPr="008E4A89" w:rsidRDefault="00C86F26" w:rsidP="00C62B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26">
        <w:rPr>
          <w:rFonts w:ascii="Times New Roman" w:eastAsia="Calibri" w:hAnsi="Times New Roman" w:cs="Times New Roman"/>
          <w:sz w:val="28"/>
          <w:szCs w:val="28"/>
        </w:rPr>
        <w:t>Система контроля учебной деятельности студентов предусматривает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F26">
        <w:rPr>
          <w:rFonts w:ascii="Times New Roman" w:eastAsia="Calibri" w:hAnsi="Times New Roman" w:cs="Times New Roman"/>
          <w:sz w:val="28"/>
          <w:szCs w:val="28"/>
        </w:rPr>
        <w:t>проведение таких обязательных форм контроля, как устный опрос по разделам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F26">
        <w:rPr>
          <w:rFonts w:ascii="Times New Roman" w:eastAsia="Calibri" w:hAnsi="Times New Roman" w:cs="Times New Roman"/>
          <w:sz w:val="28"/>
          <w:szCs w:val="28"/>
        </w:rPr>
        <w:t xml:space="preserve">дисциплины, </w:t>
      </w:r>
      <w:r w:rsidR="00C62BF8">
        <w:rPr>
          <w:rFonts w:ascii="Times New Roman" w:eastAsia="Calibri" w:hAnsi="Times New Roman" w:cs="Times New Roman"/>
          <w:sz w:val="28"/>
          <w:szCs w:val="28"/>
        </w:rPr>
        <w:t>тестирование.</w:t>
      </w:r>
      <w:r w:rsidR="00C62BF8" w:rsidRPr="00C62BF8">
        <w:t xml:space="preserve"> </w:t>
      </w:r>
      <w:r w:rsidR="00C62BF8" w:rsidRPr="00C62BF8">
        <w:rPr>
          <w:rFonts w:ascii="Times New Roman" w:eastAsia="Calibri" w:hAnsi="Times New Roman" w:cs="Times New Roman"/>
          <w:sz w:val="28"/>
          <w:szCs w:val="28"/>
        </w:rPr>
        <w:t xml:space="preserve">Для оценки степени выполнения практических </w:t>
      </w:r>
      <w:r w:rsidR="00155DC7">
        <w:rPr>
          <w:rFonts w:ascii="Times New Roman" w:eastAsia="Calibri" w:hAnsi="Times New Roman" w:cs="Times New Roman"/>
          <w:sz w:val="28"/>
          <w:szCs w:val="28"/>
        </w:rPr>
        <w:t xml:space="preserve">и лабораторных </w:t>
      </w:r>
      <w:r w:rsidR="00C62BF8" w:rsidRPr="00C62BF8">
        <w:rPr>
          <w:rFonts w:ascii="Times New Roman" w:eastAsia="Calibri" w:hAnsi="Times New Roman" w:cs="Times New Roman"/>
          <w:sz w:val="28"/>
          <w:szCs w:val="28"/>
        </w:rPr>
        <w:t xml:space="preserve">работ </w:t>
      </w:r>
      <w:r w:rsidR="00155DC7">
        <w:rPr>
          <w:rFonts w:ascii="Times New Roman" w:eastAsia="Calibri" w:hAnsi="Times New Roman" w:cs="Times New Roman"/>
          <w:sz w:val="28"/>
          <w:szCs w:val="28"/>
        </w:rPr>
        <w:t>с</w:t>
      </w:r>
      <w:r w:rsidR="00C62BF8" w:rsidRPr="00C62BF8">
        <w:rPr>
          <w:rFonts w:ascii="Times New Roman" w:eastAsia="Calibri" w:hAnsi="Times New Roman" w:cs="Times New Roman"/>
          <w:sz w:val="28"/>
          <w:szCs w:val="28"/>
        </w:rPr>
        <w:t>туденты готовят письменный отчет, который проверяется преподавателем.</w:t>
      </w:r>
    </w:p>
    <w:p w:rsidR="00B67A24" w:rsidRDefault="00B67A24"/>
    <w:sectPr w:rsidR="00B6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55" w:rsidRDefault="009D6455">
      <w:pPr>
        <w:spacing w:after="0" w:line="240" w:lineRule="auto"/>
      </w:pPr>
      <w:r>
        <w:separator/>
      </w:r>
    </w:p>
  </w:endnote>
  <w:endnote w:type="continuationSeparator" w:id="0">
    <w:p w:rsidR="009D6455" w:rsidRDefault="009D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EndPr/>
    <w:sdtContent>
      <w:p w:rsidR="00B77491" w:rsidRDefault="00B77491" w:rsidP="00C15642">
        <w:pPr>
          <w:pStyle w:val="a7"/>
          <w:jc w:val="center"/>
        </w:pPr>
        <w:r w:rsidRPr="00C15642">
          <w:rPr>
            <w:sz w:val="24"/>
            <w:szCs w:val="24"/>
          </w:rPr>
          <w:fldChar w:fldCharType="begin"/>
        </w:r>
        <w:r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9D6455">
          <w:rPr>
            <w:noProof/>
            <w:sz w:val="24"/>
            <w:szCs w:val="24"/>
          </w:rPr>
          <w:t>1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55" w:rsidRDefault="009D6455">
      <w:pPr>
        <w:spacing w:after="0" w:line="240" w:lineRule="auto"/>
      </w:pPr>
      <w:r>
        <w:separator/>
      </w:r>
    </w:p>
  </w:footnote>
  <w:footnote w:type="continuationSeparator" w:id="0">
    <w:p w:rsidR="009D6455" w:rsidRDefault="009D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91" w:rsidRPr="00883899" w:rsidRDefault="00B77491" w:rsidP="00883899">
    <w:pPr>
      <w:pStyle w:val="a5"/>
      <w:jc w:val="center"/>
      <w:rPr>
        <w:sz w:val="32"/>
        <w:szCs w:val="32"/>
      </w:rPr>
    </w:pPr>
    <w:r w:rsidRPr="00883899">
      <w:rPr>
        <w:sz w:val="32"/>
        <w:szCs w:val="32"/>
      </w:rPr>
      <w:t>Белорусский государственный университет</w:t>
    </w:r>
  </w:p>
  <w:p w:rsidR="00B77491" w:rsidRPr="00883899" w:rsidRDefault="00B77491" w:rsidP="00883899">
    <w:pPr>
      <w:pStyle w:val="a5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D03AA"/>
    <w:multiLevelType w:val="hybridMultilevel"/>
    <w:tmpl w:val="A0F669EA"/>
    <w:lvl w:ilvl="0" w:tplc="0448B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4822F1"/>
    <w:multiLevelType w:val="hybridMultilevel"/>
    <w:tmpl w:val="073CF0D0"/>
    <w:lvl w:ilvl="0" w:tplc="609EF9CE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0B24A1"/>
    <w:multiLevelType w:val="hybridMultilevel"/>
    <w:tmpl w:val="DE4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459C2"/>
    <w:multiLevelType w:val="hybridMultilevel"/>
    <w:tmpl w:val="45C4C6D0"/>
    <w:lvl w:ilvl="0" w:tplc="ACAA7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2A5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DCA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6A8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0C6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44B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00E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E8B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2C76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F6078D"/>
    <w:multiLevelType w:val="hybridMultilevel"/>
    <w:tmpl w:val="8A0E9BDE"/>
    <w:lvl w:ilvl="0" w:tplc="4164E412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</w:rPr>
    </w:lvl>
    <w:lvl w:ilvl="1" w:tplc="C62ABA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176C0"/>
    <w:multiLevelType w:val="hybridMultilevel"/>
    <w:tmpl w:val="EBACC1AE"/>
    <w:lvl w:ilvl="0" w:tplc="453C5B96">
      <w:start w:val="1"/>
      <w:numFmt w:val="decimal"/>
      <w:lvlText w:val="%1."/>
      <w:lvlJc w:val="left"/>
      <w:pPr>
        <w:ind w:left="800" w:hanging="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4D"/>
    <w:rsid w:val="0001347A"/>
    <w:rsid w:val="00037EDC"/>
    <w:rsid w:val="000B13CA"/>
    <w:rsid w:val="000D7079"/>
    <w:rsid w:val="001102FC"/>
    <w:rsid w:val="00124A31"/>
    <w:rsid w:val="001315C3"/>
    <w:rsid w:val="00155DC7"/>
    <w:rsid w:val="00196891"/>
    <w:rsid w:val="001C68E4"/>
    <w:rsid w:val="00216866"/>
    <w:rsid w:val="00233695"/>
    <w:rsid w:val="00270D35"/>
    <w:rsid w:val="002A7DE2"/>
    <w:rsid w:val="002E11BC"/>
    <w:rsid w:val="002E5F7F"/>
    <w:rsid w:val="002F74EA"/>
    <w:rsid w:val="00306A91"/>
    <w:rsid w:val="00366888"/>
    <w:rsid w:val="003B7042"/>
    <w:rsid w:val="004175C4"/>
    <w:rsid w:val="0043328D"/>
    <w:rsid w:val="00436EF1"/>
    <w:rsid w:val="00443C96"/>
    <w:rsid w:val="005137E1"/>
    <w:rsid w:val="005337A9"/>
    <w:rsid w:val="005938EC"/>
    <w:rsid w:val="005B65B6"/>
    <w:rsid w:val="005B6E2B"/>
    <w:rsid w:val="005C16FE"/>
    <w:rsid w:val="005C77C6"/>
    <w:rsid w:val="00675E4D"/>
    <w:rsid w:val="006D0582"/>
    <w:rsid w:val="007008A4"/>
    <w:rsid w:val="00702E16"/>
    <w:rsid w:val="00757925"/>
    <w:rsid w:val="007726FC"/>
    <w:rsid w:val="00776DA8"/>
    <w:rsid w:val="007A53DF"/>
    <w:rsid w:val="007C575C"/>
    <w:rsid w:val="007E6B57"/>
    <w:rsid w:val="0085590B"/>
    <w:rsid w:val="008C6EE5"/>
    <w:rsid w:val="008E4A89"/>
    <w:rsid w:val="00901DE7"/>
    <w:rsid w:val="00936EFD"/>
    <w:rsid w:val="0099146B"/>
    <w:rsid w:val="009B00E0"/>
    <w:rsid w:val="009D6455"/>
    <w:rsid w:val="00A10DF1"/>
    <w:rsid w:val="00A208FE"/>
    <w:rsid w:val="00A72E9F"/>
    <w:rsid w:val="00A82A39"/>
    <w:rsid w:val="00A91CD8"/>
    <w:rsid w:val="00B20B08"/>
    <w:rsid w:val="00B221D4"/>
    <w:rsid w:val="00B26773"/>
    <w:rsid w:val="00B43D39"/>
    <w:rsid w:val="00B67A24"/>
    <w:rsid w:val="00B77491"/>
    <w:rsid w:val="00BE6E0B"/>
    <w:rsid w:val="00C25D99"/>
    <w:rsid w:val="00C62BF8"/>
    <w:rsid w:val="00C86F26"/>
    <w:rsid w:val="00D13CEA"/>
    <w:rsid w:val="00D2628B"/>
    <w:rsid w:val="00D33B82"/>
    <w:rsid w:val="00DA060B"/>
    <w:rsid w:val="00DC0AA5"/>
    <w:rsid w:val="00DE51EE"/>
    <w:rsid w:val="00DF5B20"/>
    <w:rsid w:val="00E267DB"/>
    <w:rsid w:val="00E273F4"/>
    <w:rsid w:val="00E53CB7"/>
    <w:rsid w:val="00EC09C8"/>
    <w:rsid w:val="00F10292"/>
    <w:rsid w:val="00F12E7A"/>
    <w:rsid w:val="00F3148A"/>
    <w:rsid w:val="00F370A8"/>
    <w:rsid w:val="00F42460"/>
    <w:rsid w:val="00F64284"/>
    <w:rsid w:val="00F71528"/>
    <w:rsid w:val="00FA558F"/>
    <w:rsid w:val="00FD0A4C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96724C-3A32-42D3-BC48-7B2A11E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4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4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A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74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B77491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B774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B77491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E26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2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.bsu.by/handle/123456789/18782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8A53-6310-4F66-BF6C-BE0BE5F4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15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Михайлова Инна Николаевна</cp:lastModifiedBy>
  <cp:revision>9</cp:revision>
  <cp:lastPrinted>2024-04-11T07:28:00Z</cp:lastPrinted>
  <dcterms:created xsi:type="dcterms:W3CDTF">2024-02-08T10:31:00Z</dcterms:created>
  <dcterms:modified xsi:type="dcterms:W3CDTF">2024-05-22T07:58:00Z</dcterms:modified>
</cp:coreProperties>
</file>