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F4B2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4D60148D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7A01456D" w14:textId="77777777" w:rsidR="00656D35" w:rsidRPr="0082580F" w:rsidRDefault="00656D35" w:rsidP="00656D35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DD16F7E" w14:textId="77777777" w:rsidR="00656D35" w:rsidRPr="0082580F" w:rsidRDefault="00656D35" w:rsidP="00656D35">
      <w:pPr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6AF0939" w14:textId="7AE5264F" w:rsidR="00656D35" w:rsidRPr="0082580F" w:rsidRDefault="00812BE4" w:rsidP="00656D3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УТВЕРЖДЕНО</w:t>
      </w:r>
    </w:p>
    <w:p w14:paraId="04017806" w14:textId="77C6D78C" w:rsidR="00656D35" w:rsidRPr="0082580F" w:rsidRDefault="00812BE4" w:rsidP="00656D35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Первым</w:t>
      </w:r>
      <w:r w:rsidR="00656D35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="00656D35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14:paraId="47662704" w14:textId="42079B0C" w:rsidR="00656D35" w:rsidRPr="0082580F" w:rsidRDefault="00656D35" w:rsidP="00656D35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="00961A5E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 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  <w:r w:rsidR="00961A5E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t> 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812BE4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</w:p>
    <w:p w14:paraId="34F39E12" w14:textId="53F94AEC" w:rsidR="00656D35" w:rsidRPr="0082580F" w:rsidRDefault="00812BE4" w:rsidP="00656D35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B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05.03.2025</w:t>
      </w:r>
      <w:r w:rsidR="00656D35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Регистрационный </w:t>
      </w:r>
      <w:r w:rsidR="00656D35" w:rsidRPr="00812B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Pr="00812BE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6-05-02-034/пр.</w:t>
      </w:r>
    </w:p>
    <w:p w14:paraId="0103D54F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1AF718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85FA76" w14:textId="5405752C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(английский) – </w:t>
      </w:r>
      <w:r w:rsidR="000356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42E63C53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14:paraId="15A507DF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1"/>
    </w:p>
    <w:p w14:paraId="772BAB5C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159CED9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6D35" w:rsidRPr="0082580F" w14:paraId="199A75DD" w14:textId="77777777" w:rsidTr="009808F1">
        <w:tc>
          <w:tcPr>
            <w:tcW w:w="4672" w:type="dxa"/>
          </w:tcPr>
          <w:p w14:paraId="4D61405C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26EEE7FC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14:paraId="36466ADD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467E8297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7E64C0AE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Прохоренко</w:t>
            </w:r>
          </w:p>
          <w:p w14:paraId="7A40CDA4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673" w:type="dxa"/>
          </w:tcPr>
          <w:p w14:paraId="231E054A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51BDB356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7595C0B5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D0ED120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0C79655C" w14:textId="77777777" w:rsidR="00656D35" w:rsidRPr="0082580F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28323EC2" w14:textId="77777777" w:rsidR="00656D35" w:rsidRPr="0082580F" w:rsidRDefault="00656D35" w:rsidP="009808F1">
            <w:pPr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Пищов</w:t>
            </w:r>
          </w:p>
          <w:p w14:paraId="2A9E6521" w14:textId="77777777" w:rsidR="00656D35" w:rsidRPr="00333054" w:rsidRDefault="00656D35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656D35" w:rsidRPr="0082580F" w14:paraId="00A06B7B" w14:textId="77777777" w:rsidTr="009808F1">
        <w:tc>
          <w:tcPr>
            <w:tcW w:w="4672" w:type="dxa"/>
          </w:tcPr>
          <w:p w14:paraId="55A84EB7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4E09B7F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27BA28E3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Начальник Главного управления</w:t>
            </w:r>
          </w:p>
          <w:p w14:paraId="2BBF4676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общего среднего и дошкольного </w:t>
            </w:r>
          </w:p>
          <w:p w14:paraId="63FEE6F8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образования Министерства образования Республики Беларусь</w:t>
            </w:r>
          </w:p>
          <w:p w14:paraId="44EFAA96" w14:textId="77777777" w:rsidR="00656D35" w:rsidRPr="00333054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Киндиренко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</w:t>
            </w:r>
          </w:p>
        </w:tc>
        <w:tc>
          <w:tcPr>
            <w:tcW w:w="4673" w:type="dxa"/>
          </w:tcPr>
          <w:p w14:paraId="397004F3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97AAA8F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1EDDFFB" w14:textId="2D0FDBB6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="001B1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Титович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6DB66437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092F8F7D" w14:textId="77777777" w:rsidR="00656D35" w:rsidRPr="0082580F" w:rsidRDefault="00656D35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25480296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97F11C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09A27E" w14:textId="77777777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AB795D" w14:textId="539E348A" w:rsidR="00656D35" w:rsidRPr="0082580F" w:rsidRDefault="00656D35" w:rsidP="00656D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812BE4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bookmarkStart w:id="2" w:name="_GoBack"/>
      <w:bookmarkEnd w:id="2"/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14:paraId="5B69F8FA" w14:textId="77777777" w:rsidR="00BD4B69" w:rsidRPr="0082580F" w:rsidRDefault="00BD4B69" w:rsidP="00BD4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D084E4" w14:textId="1B4054BB" w:rsidR="00320CE9" w:rsidRPr="00707830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1701314"/>
      <w:r w:rsidRPr="007078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Гутовская, 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="00961A5E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доктор филологических наук, доцент;</w:t>
      </w:r>
    </w:p>
    <w:p w14:paraId="4986F658" w14:textId="06FF7854" w:rsidR="00320CE9" w:rsidRPr="00707830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8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 Александровна Жукова, старший преподаватель кафедры </w:t>
      </w:r>
      <w:r w:rsidR="00961A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германского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языкознания филологического факультета Белорусского государственного университета</w:t>
      </w:r>
      <w:r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9A56DCD" w14:textId="2024EE3A" w:rsidR="00320CE9" w:rsidRPr="00707830" w:rsidRDefault="00320CE9" w:rsidP="00320CE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Полина Валерьевна Бурдыко, старший преподаватель кафедры </w:t>
      </w:r>
      <w:r w:rsidR="00961A5E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Белорусского государственного университета</w:t>
      </w:r>
    </w:p>
    <w:bookmarkEnd w:id="3"/>
    <w:p w14:paraId="3A723787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8F8A7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F80ADE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C5A537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15FFC29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Кафедра истории и грамматики английского языка учреждения образования «Минский государственный лингвистический университет» (протокол № </w:t>
      </w:r>
      <w:r w:rsidRPr="00707830">
        <w:rPr>
          <w:rFonts w:ascii="Times New Roman" w:eastAsia="Calibri" w:hAnsi="Times New Roman" w:cs="Times New Roman"/>
          <w:sz w:val="28"/>
          <w:szCs w:val="28"/>
        </w:rPr>
        <w:t>6 от 15.01.2024);</w:t>
      </w:r>
    </w:p>
    <w:p w14:paraId="2A5967D2" w14:textId="70207D4C" w:rsidR="00320CE9" w:rsidRPr="00961A5E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Жилевич О.Ф. – </w:t>
      </w: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доцент </w:t>
      </w:r>
      <w:r w:rsidRPr="0082580F">
        <w:rPr>
          <w:rFonts w:ascii="Times New Roman" w:eastAsia="Calibri" w:hAnsi="Times New Roman" w:cs="Times New Roman"/>
          <w:sz w:val="28"/>
          <w:szCs w:val="28"/>
        </w:rPr>
        <w:t>кафедры лингвистики и профессиональной коммуникации учреждения образования «Полесский государственный университет», кандидат филологических наук</w:t>
      </w:r>
    </w:p>
    <w:p w14:paraId="42F09C3C" w14:textId="77777777" w:rsidR="00320CE9" w:rsidRPr="00961A5E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A68570" w14:textId="77777777" w:rsidR="00320CE9" w:rsidRPr="0082580F" w:rsidRDefault="00320CE9" w:rsidP="00320C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A02669" w14:textId="77777777" w:rsidR="00CC60C2" w:rsidRPr="00CC60C2" w:rsidRDefault="00CC60C2" w:rsidP="00CC60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60C2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14:paraId="14EE5CB8" w14:textId="4A0EDD89" w:rsidR="00CC60C2" w:rsidRPr="00CC60C2" w:rsidRDefault="00CC60C2" w:rsidP="00CC60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60C2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961A5E" w:rsidRPr="00961A5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CC60C2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(протокол № 3 от 16.10.2024);</w:t>
      </w:r>
    </w:p>
    <w:p w14:paraId="6F7B91F1" w14:textId="77777777" w:rsidR="00961A5E" w:rsidRDefault="00961A5E" w:rsidP="00CC60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0127FA58" w14:textId="3755BE8A" w:rsidR="00CC60C2" w:rsidRPr="00CC60C2" w:rsidRDefault="00CC60C2" w:rsidP="00CC60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60C2">
        <w:rPr>
          <w:rFonts w:ascii="Times New Roman" w:eastAsia="Calibri" w:hAnsi="Times New Roman" w:cs="Times New Roman"/>
          <w:bCs/>
          <w:sz w:val="28"/>
          <w:szCs w:val="28"/>
        </w:rPr>
        <w:t>Научно-методическим советом Белорусского государственного университета (протокол № 3 от 24.10.2024);</w:t>
      </w:r>
    </w:p>
    <w:p w14:paraId="75BBABDA" w14:textId="77777777" w:rsidR="00CC60C2" w:rsidRPr="00CC60C2" w:rsidRDefault="00CC60C2" w:rsidP="00CC60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BCB8A4" w14:textId="11BEE448" w:rsidR="00CC60C2" w:rsidRPr="00CC60C2" w:rsidRDefault="00CC60C2" w:rsidP="00CC60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60C2">
        <w:rPr>
          <w:rFonts w:ascii="Times New Roman" w:eastAsia="Calibri" w:hAnsi="Times New Roman" w:cs="Times New Roman"/>
          <w:bCs/>
          <w:sz w:val="28"/>
          <w:szCs w:val="28"/>
        </w:rPr>
        <w:t>Научно-методическим советом по филологическим специальностям Учебно-методического объединения по гуманитарному образованию (протокол № 2  от 17.10.2024)</w:t>
      </w:r>
      <w:r w:rsidR="004F5318" w:rsidRPr="004F5318">
        <w:rPr>
          <w:rFonts w:ascii="Times New Roman" w:eastAsia="Calibri" w:hAnsi="Times New Roman" w:cs="Times New Roman"/>
          <w:bCs/>
          <w:i/>
          <w:iCs/>
          <w:color w:val="FF0000"/>
          <w:sz w:val="28"/>
          <w:szCs w:val="28"/>
        </w:rPr>
        <w:t xml:space="preserve"> </w:t>
      </w:r>
    </w:p>
    <w:p w14:paraId="6A9F92A7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9F7EC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8D7C1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9B15F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746F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A7E1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E4F9B" w14:textId="77777777" w:rsidR="00BD4B69" w:rsidRPr="0082580F" w:rsidRDefault="00BD4B69" w:rsidP="00BD4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Жукова Ю. А. </w:t>
      </w:r>
    </w:p>
    <w:p w14:paraId="6120EA96" w14:textId="77777777" w:rsidR="00BD4B69" w:rsidRPr="0082580F" w:rsidRDefault="00BD4B69" w:rsidP="00BD4B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 Жукова Ю. А.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6D4714E" w14:textId="77777777" w:rsidR="00BD4B69" w:rsidRPr="0082580F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5F0B9DFE" w14:textId="77777777" w:rsidR="00BD4B69" w:rsidRPr="0082580F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BB8FF40" w14:textId="1597E68A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Примерная учебная программа по учебной дисциплине 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4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разработана в соответствии с образовательным стандартом общего высшего образования и примерным учебным планом № 6-05-02-029/пр. от 30.01.2023 для специальности</w:t>
      </w:r>
      <w:r w:rsidRPr="0082580F">
        <w:rPr>
          <w:rFonts w:ascii="Times New Roman" w:eastAsia="Calibri" w:hAnsi="Times New Roman" w:cs="Times New Roman"/>
          <w:sz w:val="28"/>
          <w:szCs w:val="28"/>
        </w:rPr>
        <w:br/>
        <w:t>6-05-0232-04 «Романо-германская филология».</w:t>
      </w:r>
    </w:p>
    <w:p w14:paraId="3341B2EF" w14:textId="532BD65F" w:rsidR="00BD4B69" w:rsidRPr="00334A8E" w:rsidRDefault="00BD4B69" w:rsidP="00BD4B6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bookmarkStart w:id="4" w:name="_Hlk175926002"/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bookmarkStart w:id="5" w:name="_Hlk136549722"/>
      <w:bookmarkEnd w:id="4"/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  <w:lang w:val="be-BY"/>
        </w:rPr>
        <w:t>4</w:t>
      </w:r>
      <w:r w:rsidRPr="0082580F">
        <w:rPr>
          <w:rFonts w:ascii="Times New Roman" w:eastAsia="Calibri" w:hAnsi="Times New Roman" w:cs="Times New Roman"/>
          <w:sz w:val="28"/>
          <w:szCs w:val="28"/>
        </w:rPr>
        <w:t>»</w:t>
      </w:r>
      <w:bookmarkEnd w:id="5"/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 обусловлена </w:t>
      </w:r>
      <w:r w:rsidRPr="00334A8E">
        <w:rPr>
          <w:rFonts w:ascii="Times New Roman" w:eastAsia="Calibri" w:hAnsi="Times New Roman" w:cs="Times New Roman"/>
          <w:sz w:val="28"/>
          <w:szCs w:val="28"/>
        </w:rPr>
        <w:t xml:space="preserve">ролью и значимостью изучения иностранных языков в современной системе образования. Важно использовать весь воспитательный потенциал иностранного языка как межпредметной дисциплины, которая способствует приобщению учащихся к мировой культуре и осознанию ценностей своей культуры. </w:t>
      </w:r>
    </w:p>
    <w:p w14:paraId="21B9D9EF" w14:textId="7A7A3D35" w:rsidR="00BD4B69" w:rsidRPr="0082580F" w:rsidRDefault="00BD4B69" w:rsidP="00BD4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82580F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  <w:lang w:val="be-BY"/>
        </w:rPr>
        <w:t>4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является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14:paraId="71EA6403" w14:textId="77777777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Pr="0082580F">
        <w:rPr>
          <w:rFonts w:ascii="Times New Roman" w:eastAsia="Calibri" w:hAnsi="Times New Roman" w:cs="Times New Roman"/>
          <w:sz w:val="28"/>
          <w:szCs w:val="28"/>
        </w:rPr>
        <w:t>изучения учебной дисциплины предусматривают:</w:t>
      </w:r>
    </w:p>
    <w:p w14:paraId="480BBE27" w14:textId="77777777" w:rsidR="00BD4B69" w:rsidRPr="00292BCF" w:rsidRDefault="00BD4B69" w:rsidP="003A2BA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 xml:space="preserve">развитие умений и навыков речевого общения; </w:t>
      </w:r>
    </w:p>
    <w:p w14:paraId="058AA9C6" w14:textId="77777777" w:rsidR="00BD4B69" w:rsidRPr="00292BCF" w:rsidRDefault="00BD4B69" w:rsidP="003A2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14:paraId="339FCEF9" w14:textId="77777777" w:rsidR="00BD4B69" w:rsidRPr="00292BCF" w:rsidRDefault="00BD4B69" w:rsidP="003A2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14:paraId="14D3E939" w14:textId="77777777" w:rsidR="00BD4B69" w:rsidRPr="00292BCF" w:rsidRDefault="00BD4B69" w:rsidP="003A2BA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14:paraId="20A6DD1E" w14:textId="77777777" w:rsidR="00BD4B69" w:rsidRPr="00292BCF" w:rsidRDefault="00BD4B69" w:rsidP="003A2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3C7D7E39" w14:textId="77777777" w:rsidR="00BD4B69" w:rsidRPr="00292BCF" w:rsidRDefault="00BD4B69" w:rsidP="003A2BA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14:paraId="35601EA2" w14:textId="77777777" w:rsidR="00BD4B69" w:rsidRPr="00292BCF" w:rsidRDefault="00BD4B69" w:rsidP="003A2BA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обеспечения самооценки и самоконтроля.</w:t>
      </w:r>
    </w:p>
    <w:p w14:paraId="43840318" w14:textId="77777777" w:rsidR="00BD4B69" w:rsidRPr="0082580F" w:rsidRDefault="00BD4B69" w:rsidP="00BD4B69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82580F">
        <w:rPr>
          <w:rFonts w:ascii="Times New Roman" w:eastAsia="Calibri" w:hAnsi="Times New Roman" w:cs="Times New Roman"/>
          <w:sz w:val="28"/>
        </w:rPr>
        <w:t>Отличительными чертами 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3A778C2E" w14:textId="75C44D25" w:rsidR="00BD4B69" w:rsidRPr="00BD4B69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be-BY"/>
        </w:rPr>
      </w:pPr>
      <w:bookmarkStart w:id="6" w:name="_Hlk175926848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Изучение</w:t>
      </w:r>
      <w:bookmarkEnd w:id="6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- </w:t>
      </w:r>
      <w:r>
        <w:rPr>
          <w:rFonts w:ascii="Times New Roman" w:eastAsia="Calibri" w:hAnsi="Times New Roman" w:cs="Times New Roman"/>
          <w:sz w:val="28"/>
          <w:lang w:val="be-BY"/>
        </w:rPr>
        <w:t>4</w:t>
      </w:r>
      <w:r w:rsidRPr="0082580F">
        <w:rPr>
          <w:rFonts w:ascii="Times New Roman" w:eastAsia="Calibri" w:hAnsi="Times New Roman" w:cs="Times New Roman"/>
          <w:sz w:val="28"/>
          <w:szCs w:val="28"/>
        </w:rPr>
        <w:t>»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направлено на формирование </w:t>
      </w:r>
      <w:r w:rsidRPr="0082580F">
        <w:rPr>
          <w:rFonts w:ascii="Times New Roman" w:eastAsia="Calibri" w:hAnsi="Times New Roman" w:cs="Times New Roman"/>
          <w:b/>
          <w:sz w:val="28"/>
          <w:szCs w:val="28"/>
        </w:rPr>
        <w:t>универсальной компетенции: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осуществлять коммуникации на иностранном языке для решения задач межличностного и межкультурного взаимодействия; </w:t>
      </w:r>
      <w:bookmarkStart w:id="7" w:name="_Hlk175926950"/>
      <w:r w:rsidRPr="0082580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базовой профессиональной компетенции: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bookmarkEnd w:id="7"/>
      <w:r w:rsidR="002A57B0"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еализовывать коммуникативное намерение во всех видах речевой деятельности в спонтанном общении на социально-культурные темы с соблюдением лексико-грамматических языковых норм</w:t>
      </w:r>
      <w:r w:rsidRPr="00334A8E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3F340F2A" w14:textId="77777777" w:rsidR="00BD4B69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BD4B69">
        <w:rPr>
          <w:rFonts w:ascii="Times New Roman" w:eastAsia="Calibri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7E8F9B52" w14:textId="7345289D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14:paraId="66469A7D" w14:textId="77777777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3DA1976F" w14:textId="77777777" w:rsidR="00BD4B69" w:rsidRPr="00333054" w:rsidRDefault="00BD4B69" w:rsidP="003A2BA2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нормы литературного произношения изучаемого иностранного языка;</w:t>
      </w:r>
    </w:p>
    <w:p w14:paraId="7B3B57FC" w14:textId="77777777" w:rsidR="00BD4B69" w:rsidRPr="00333054" w:rsidRDefault="00BD4B69" w:rsidP="003A2BA2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6"/>
          <w:sz w:val="28"/>
          <w:szCs w:val="28"/>
        </w:rPr>
        <w:t>грамматическую систему, морфологию и синтаксис иностранного языка;</w:t>
      </w:r>
    </w:p>
    <w:p w14:paraId="2EAB5682" w14:textId="77777777" w:rsidR="00BD4B69" w:rsidRPr="00333054" w:rsidRDefault="00BD4B69" w:rsidP="003A2BA2">
      <w:pPr>
        <w:pStyle w:val="a7"/>
        <w:tabs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общеупотребительную и литературную лексику изучаемого языка;</w:t>
      </w:r>
    </w:p>
    <w:p w14:paraId="7E228BB8" w14:textId="77777777" w:rsidR="00BD4B69" w:rsidRPr="00333054" w:rsidRDefault="00BD4B69" w:rsidP="00A03D6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0E571186" w14:textId="77777777" w:rsidR="00BD4B69" w:rsidRPr="0082580F" w:rsidRDefault="00BD4B69" w:rsidP="0053077F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2A633FE0" w14:textId="77777777" w:rsidR="00BD4B69" w:rsidRPr="00BD4B69" w:rsidRDefault="00BD4B69" w:rsidP="00A03D6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D4B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продуцировать высказывание на круг тем, предусмотренных программой учебной дисциплины, отражающих сферу личных интересов, используя изученные функциональные типы монологических высказываний (сообщение, описание, рассказ, пересказ, рассуждение); свободно понимать устную диалогическую и монологическую речь в этом же курсе тем;</w:t>
      </w:r>
    </w:p>
    <w:p w14:paraId="3C963A6F" w14:textId="77777777" w:rsidR="00BD4B69" w:rsidRPr="00BD4B69" w:rsidRDefault="00BD4B69" w:rsidP="00A03D6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D4B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резюмировать полученную информацию, аргументировано представлять свою точку зрения по описанным фактам и событиям, делать выводы; </w:t>
      </w:r>
    </w:p>
    <w:p w14:paraId="6A4C87CB" w14:textId="77777777" w:rsidR="00BD4B69" w:rsidRPr="00BD4B69" w:rsidRDefault="00BD4B69" w:rsidP="00A03D6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BD4B69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грамотно переводить тексты с иностранного языка на русский и белорусский и наоборот;</w:t>
      </w:r>
    </w:p>
    <w:p w14:paraId="15025DED" w14:textId="77777777" w:rsidR="00BD4B69" w:rsidRPr="00BD4B69" w:rsidRDefault="00BD4B69" w:rsidP="00A03D64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BD4B69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излагать свои мысли с использованием необходимых стилистических и эмоционально-модальных средств языка;</w:t>
      </w:r>
    </w:p>
    <w:p w14:paraId="16DA0526" w14:textId="77777777" w:rsidR="00BD4B69" w:rsidRPr="00EC535D" w:rsidRDefault="00BD4B69" w:rsidP="00A03D64">
      <w:pPr>
        <w:pStyle w:val="a7"/>
        <w:spacing w:after="0" w:line="240" w:lineRule="auto"/>
        <w:ind w:left="709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 w:rsidRPr="00EC535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анализировать изученные грамматические явления; </w:t>
      </w:r>
    </w:p>
    <w:p w14:paraId="6A94A5C4" w14:textId="77777777" w:rsidR="00BD4B69" w:rsidRPr="00333054" w:rsidRDefault="00BD4B69" w:rsidP="00A03D64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 и логично выражать свои мысли в письменной форме;</w:t>
      </w:r>
    </w:p>
    <w:p w14:paraId="63A84A56" w14:textId="36D37A8F" w:rsidR="00BD4B69" w:rsidRPr="00333054" w:rsidRDefault="00BD4B69" w:rsidP="00A03D64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выполнять творческие задания с элементами эвристики (написание эссе, подготовка письменных докладов, презентаций, проектов, анализ информационных материалов </w:t>
      </w:r>
      <w:r w:rsidRPr="00961A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</w:t>
      </w:r>
      <w:r w:rsidR="00A03D64" w:rsidRPr="00961A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иное</w:t>
      </w:r>
      <w:r w:rsidRPr="00961A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14:paraId="4A38A1EE" w14:textId="77777777" w:rsidR="00BD4B69" w:rsidRPr="0082580F" w:rsidRDefault="00BD4B69" w:rsidP="0053077F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иметь навык: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79A8F562" w14:textId="593B16FC" w:rsidR="00BD4B69" w:rsidRPr="00333054" w:rsidRDefault="00BD4B69" w:rsidP="00A03D64">
      <w:pPr>
        <w:pStyle w:val="a7"/>
        <w:tabs>
          <w:tab w:val="left" w:pos="0"/>
          <w:tab w:val="left" w:pos="1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нормами устной и письменной речи изучаемого иностранного языка; </w:t>
      </w:r>
    </w:p>
    <w:p w14:paraId="61DAAD35" w14:textId="5699E685" w:rsidR="00BD4B69" w:rsidRPr="00333054" w:rsidRDefault="00A03D64" w:rsidP="00A03D64">
      <w:pPr>
        <w:pStyle w:val="a7"/>
        <w:tabs>
          <w:tab w:val="left" w:pos="140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BD4B69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владения понятиями и терминами языкознания в их си</w:t>
      </w:r>
      <w:r w:rsidR="006A733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BD4B69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темно-структурных связях;</w:t>
      </w:r>
    </w:p>
    <w:p w14:paraId="1D33A6CB" w14:textId="77777777" w:rsidR="00BD4B69" w:rsidRPr="00333054" w:rsidRDefault="00BD4B69" w:rsidP="00A03D64">
      <w:pPr>
        <w:pStyle w:val="a7"/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>продуцирования подготовленных и неподготовленных высказываний на круг тем, предусмотренных программой учебной дисциплины.</w:t>
      </w:r>
      <w:bookmarkStart w:id="8" w:name="_Hlk175926601"/>
    </w:p>
    <w:bookmarkEnd w:id="8"/>
    <w:p w14:paraId="619279BC" w14:textId="3D8393B9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В соответствии с примерным учебным планом специальности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53077F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6-05-0232-04 «Романо-германская филология» на изучение учебной дисциплины «Основной иностранный язык (английский) -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4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» отведено </w:t>
      </w:r>
      <w:r w:rsidR="009319D9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52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sz w:val="28"/>
          <w:szCs w:val="28"/>
        </w:rPr>
        <w:t>час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9" w:name="_Hlk175928185"/>
      <w:r w:rsidRPr="0082580F">
        <w:rPr>
          <w:rFonts w:ascii="Times New Roman" w:eastAsia="Calibri" w:hAnsi="Times New Roman" w:cs="Times New Roman"/>
          <w:sz w:val="28"/>
          <w:szCs w:val="28"/>
        </w:rPr>
        <w:t>в том числе 1</w:t>
      </w:r>
      <w:r w:rsidR="000451A2">
        <w:rPr>
          <w:rFonts w:ascii="Times New Roman" w:eastAsia="Calibri" w:hAnsi="Times New Roman" w:cs="Times New Roman"/>
          <w:sz w:val="28"/>
          <w:szCs w:val="28"/>
          <w:lang w:val="be-BY"/>
        </w:rPr>
        <w:t>50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 часов – аудиторные (практические занятия). </w:t>
      </w:r>
    </w:p>
    <w:bookmarkEnd w:id="9"/>
    <w:p w14:paraId="4B54FFC8" w14:textId="77777777" w:rsidR="00BD4B69" w:rsidRPr="0082580F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1289857288"/>
          <w:placeholder>
            <w:docPart w:val="00E5D79F5D9D4D33B6D4A9E8E2082CCF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82580F">
            <w:rPr>
              <w:rFonts w:ascii="Times New Roman" w:eastAsia="Calibri" w:hAnsi="Times New Roman" w:cs="Times New Roman"/>
              <w:sz w:val="28"/>
              <w:szCs w:val="28"/>
            </w:rPr>
            <w:t>экзамен</w:t>
          </w:r>
        </w:sdtContent>
      </w:sdt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6E5775F" w14:textId="77777777" w:rsidR="00BD4B69" w:rsidRPr="002E5641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7C213792" w14:textId="77777777" w:rsidR="00BD4B69" w:rsidRPr="002E5641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8"/>
        <w:gridCol w:w="6709"/>
        <w:gridCol w:w="1796"/>
      </w:tblGrid>
      <w:tr w:rsidR="00BD4B69" w:rsidRPr="002E5641" w14:paraId="024E93A5" w14:textId="77777777" w:rsidTr="009808F1">
        <w:tc>
          <w:tcPr>
            <w:tcW w:w="988" w:type="dxa"/>
          </w:tcPr>
          <w:p w14:paraId="215DE7DC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09" w:type="dxa"/>
          </w:tcPr>
          <w:p w14:paraId="2A94944D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14:paraId="210A1C5A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1BEE5C06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14:paraId="224D15EB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BD4B69" w:rsidRPr="002E5641" w14:paraId="1122C089" w14:textId="77777777" w:rsidTr="009808F1">
        <w:tc>
          <w:tcPr>
            <w:tcW w:w="988" w:type="dxa"/>
          </w:tcPr>
          <w:p w14:paraId="1B82C80E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034193E3" w14:textId="3504F5D6" w:rsidR="00BD4B69" w:rsidRPr="002E5641" w:rsidRDefault="000451A2" w:rsidP="009808F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D4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Болезни 21 века</w:t>
            </w:r>
          </w:p>
        </w:tc>
        <w:tc>
          <w:tcPr>
            <w:tcW w:w="1796" w:type="dxa"/>
          </w:tcPr>
          <w:p w14:paraId="05D32AEF" w14:textId="6DB1E364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361A0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7725488A" w14:textId="77777777" w:rsidTr="009808F1">
        <w:tc>
          <w:tcPr>
            <w:tcW w:w="988" w:type="dxa"/>
          </w:tcPr>
          <w:p w14:paraId="7D410A98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0" w:name="_Hlk156512371"/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709" w:type="dxa"/>
          </w:tcPr>
          <w:p w14:paraId="43405B13" w14:textId="11C14F47" w:rsidR="00BD4B69" w:rsidRPr="002E5641" w:rsidRDefault="000451A2" w:rsidP="009808F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медицина</w:t>
            </w:r>
          </w:p>
        </w:tc>
        <w:tc>
          <w:tcPr>
            <w:tcW w:w="1796" w:type="dxa"/>
          </w:tcPr>
          <w:p w14:paraId="16F2AEB6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D4B69" w:rsidRPr="002E5641" w14:paraId="6857C16D" w14:textId="77777777" w:rsidTr="009808F1">
        <w:tc>
          <w:tcPr>
            <w:tcW w:w="988" w:type="dxa"/>
          </w:tcPr>
          <w:p w14:paraId="6C5CE0D3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09" w:type="dxa"/>
          </w:tcPr>
          <w:p w14:paraId="4229E0E2" w14:textId="17A92562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Борьба с инфекционными болезнями</w:t>
            </w:r>
          </w:p>
        </w:tc>
        <w:tc>
          <w:tcPr>
            <w:tcW w:w="1796" w:type="dxa"/>
          </w:tcPr>
          <w:p w14:paraId="5BA51D09" w14:textId="6BB15446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D4B69" w:rsidRPr="002E5641" w14:paraId="24BFE0C3" w14:textId="77777777" w:rsidTr="009808F1">
        <w:tc>
          <w:tcPr>
            <w:tcW w:w="988" w:type="dxa"/>
          </w:tcPr>
          <w:p w14:paraId="09A466AA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09" w:type="dxa"/>
          </w:tcPr>
          <w:p w14:paraId="03034919" w14:textId="4E50702F" w:rsidR="00BD4B69" w:rsidRPr="002E5641" w:rsidRDefault="000451A2" w:rsidP="009808F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здравоохранения в развитых и развивающихся странах</w:t>
            </w:r>
          </w:p>
        </w:tc>
        <w:tc>
          <w:tcPr>
            <w:tcW w:w="1796" w:type="dxa"/>
          </w:tcPr>
          <w:p w14:paraId="3018068B" w14:textId="631DCF07" w:rsidR="00BD4B69" w:rsidRPr="00361A00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bookmarkEnd w:id="10"/>
      <w:tr w:rsidR="00BD4B69" w:rsidRPr="002E5641" w14:paraId="224C884C" w14:textId="77777777" w:rsidTr="009808F1">
        <w:tc>
          <w:tcPr>
            <w:tcW w:w="988" w:type="dxa"/>
          </w:tcPr>
          <w:p w14:paraId="7534D5A6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709" w:type="dxa"/>
          </w:tcPr>
          <w:p w14:paraId="06F543D5" w14:textId="2B263A2E" w:rsidR="00BD4B69" w:rsidRPr="002E5641" w:rsidRDefault="000451A2" w:rsidP="009808F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Инфинитив</w:t>
            </w:r>
          </w:p>
        </w:tc>
        <w:tc>
          <w:tcPr>
            <w:tcW w:w="1796" w:type="dxa"/>
          </w:tcPr>
          <w:p w14:paraId="0A38060B" w14:textId="059B8829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28</w:t>
            </w:r>
          </w:p>
        </w:tc>
      </w:tr>
      <w:tr w:rsidR="00BD4B69" w:rsidRPr="002E5641" w14:paraId="37D9D89E" w14:textId="77777777" w:rsidTr="009808F1">
        <w:tc>
          <w:tcPr>
            <w:tcW w:w="988" w:type="dxa"/>
          </w:tcPr>
          <w:p w14:paraId="6D159D34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09" w:type="dxa"/>
          </w:tcPr>
          <w:p w14:paraId="713CCCAC" w14:textId="3C957FB1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Общие сведения, формы инфинитива. Инфинитив с частицей и без частицы </w:t>
            </w:r>
            <w:r w:rsidRPr="000451A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to</w:t>
            </w:r>
          </w:p>
        </w:tc>
        <w:tc>
          <w:tcPr>
            <w:tcW w:w="1796" w:type="dxa"/>
          </w:tcPr>
          <w:p w14:paraId="4484DB32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D4B69" w:rsidRPr="002E5641" w14:paraId="6529C6AA" w14:textId="77777777" w:rsidTr="009808F1">
        <w:tc>
          <w:tcPr>
            <w:tcW w:w="988" w:type="dxa"/>
          </w:tcPr>
          <w:p w14:paraId="3B57FBDE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09" w:type="dxa"/>
          </w:tcPr>
          <w:p w14:paraId="39663EA7" w14:textId="65C6B278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Синтаксические функции инфинитива в предложении</w:t>
            </w:r>
          </w:p>
        </w:tc>
        <w:tc>
          <w:tcPr>
            <w:tcW w:w="1796" w:type="dxa"/>
          </w:tcPr>
          <w:p w14:paraId="227E5FB1" w14:textId="099C273F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  <w:r w:rsidR="00BD4B6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11AA8AE0" w14:textId="77777777" w:rsidTr="009808F1">
        <w:tc>
          <w:tcPr>
            <w:tcW w:w="988" w:type="dxa"/>
          </w:tcPr>
          <w:p w14:paraId="0EB75EE6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709" w:type="dxa"/>
          </w:tcPr>
          <w:p w14:paraId="2BC049B0" w14:textId="51ED036F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Сложное подлежащее с инфинитивом</w:t>
            </w:r>
          </w:p>
        </w:tc>
        <w:tc>
          <w:tcPr>
            <w:tcW w:w="1796" w:type="dxa"/>
          </w:tcPr>
          <w:p w14:paraId="0AD7BE41" w14:textId="2B225A98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0EA7E2E5" w14:textId="77777777" w:rsidTr="009808F1">
        <w:tc>
          <w:tcPr>
            <w:tcW w:w="988" w:type="dxa"/>
          </w:tcPr>
          <w:p w14:paraId="569E5CE2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709" w:type="dxa"/>
          </w:tcPr>
          <w:p w14:paraId="145E3C12" w14:textId="2C479265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Сложное дополнение с инфинитивом</w:t>
            </w:r>
          </w:p>
        </w:tc>
        <w:tc>
          <w:tcPr>
            <w:tcW w:w="1796" w:type="dxa"/>
          </w:tcPr>
          <w:p w14:paraId="7E333C94" w14:textId="1E7718F9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31D35CB8" w14:textId="77777777" w:rsidTr="009808F1">
        <w:tc>
          <w:tcPr>
            <w:tcW w:w="988" w:type="dxa"/>
          </w:tcPr>
          <w:p w14:paraId="59B818AC" w14:textId="77777777" w:rsidR="00BD4B69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709" w:type="dxa"/>
          </w:tcPr>
          <w:p w14:paraId="06976225" w14:textId="6ED73987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Оборот </w:t>
            </w:r>
            <w:r w:rsidRPr="000451A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for+сущ./мест.+инфинитив</w:t>
            </w:r>
          </w:p>
        </w:tc>
        <w:tc>
          <w:tcPr>
            <w:tcW w:w="1796" w:type="dxa"/>
          </w:tcPr>
          <w:p w14:paraId="789CC8E1" w14:textId="2A99FF64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4B1B6C96" w14:textId="77777777" w:rsidTr="009808F1">
        <w:tc>
          <w:tcPr>
            <w:tcW w:w="988" w:type="dxa"/>
          </w:tcPr>
          <w:p w14:paraId="1498D7C9" w14:textId="77777777" w:rsidR="00BD4B69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709" w:type="dxa"/>
          </w:tcPr>
          <w:p w14:paraId="469B04CC" w14:textId="48E1EE93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Инфинитив. Обобщение изученного материала</w:t>
            </w:r>
          </w:p>
        </w:tc>
        <w:tc>
          <w:tcPr>
            <w:tcW w:w="1796" w:type="dxa"/>
          </w:tcPr>
          <w:p w14:paraId="4413EA97" w14:textId="7AD57BA7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186CFC10" w14:textId="77777777" w:rsidTr="009808F1">
        <w:tc>
          <w:tcPr>
            <w:tcW w:w="988" w:type="dxa"/>
          </w:tcPr>
          <w:p w14:paraId="193DF3F0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78C3ED2A" w14:textId="56447759" w:rsidR="00BD4B69" w:rsidRPr="002E5641" w:rsidRDefault="000451A2" w:rsidP="009808F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D4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1796" w:type="dxa"/>
          </w:tcPr>
          <w:p w14:paraId="0F6E6031" w14:textId="1C6586B8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20</w:t>
            </w:r>
          </w:p>
        </w:tc>
      </w:tr>
      <w:tr w:rsidR="00BD4B69" w:rsidRPr="002E5641" w14:paraId="65066751" w14:textId="77777777" w:rsidTr="009808F1">
        <w:tc>
          <w:tcPr>
            <w:tcW w:w="988" w:type="dxa"/>
          </w:tcPr>
          <w:p w14:paraId="280EB77F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709" w:type="dxa"/>
          </w:tcPr>
          <w:p w14:paraId="57A25A21" w14:textId="7F7C8783" w:rsidR="00BD4B69" w:rsidRPr="002E5641" w:rsidRDefault="000451A2" w:rsidP="009808F1">
            <w:pPr>
              <w:tabs>
                <w:tab w:val="left" w:pos="1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игры. Спортивное оборудование</w:t>
            </w:r>
          </w:p>
        </w:tc>
        <w:tc>
          <w:tcPr>
            <w:tcW w:w="1796" w:type="dxa"/>
          </w:tcPr>
          <w:p w14:paraId="0A687969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D4B69" w:rsidRPr="002E5641" w14:paraId="6706B6CA" w14:textId="77777777" w:rsidTr="009808F1">
        <w:tc>
          <w:tcPr>
            <w:tcW w:w="988" w:type="dxa"/>
          </w:tcPr>
          <w:p w14:paraId="41B674C7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709" w:type="dxa"/>
          </w:tcPr>
          <w:p w14:paraId="0FAAD4C8" w14:textId="22E8D87B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Спорт в Великобритании</w:t>
            </w:r>
          </w:p>
        </w:tc>
        <w:tc>
          <w:tcPr>
            <w:tcW w:w="1796" w:type="dxa"/>
          </w:tcPr>
          <w:p w14:paraId="27B1B202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D4B69" w:rsidRPr="002E5641" w14:paraId="054D8525" w14:textId="77777777" w:rsidTr="009808F1">
        <w:tc>
          <w:tcPr>
            <w:tcW w:w="988" w:type="dxa"/>
          </w:tcPr>
          <w:p w14:paraId="079F48D7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709" w:type="dxa"/>
          </w:tcPr>
          <w:p w14:paraId="04BA1156" w14:textId="0AECD7B3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Женщины в спорте</w:t>
            </w:r>
          </w:p>
        </w:tc>
        <w:tc>
          <w:tcPr>
            <w:tcW w:w="1796" w:type="dxa"/>
          </w:tcPr>
          <w:p w14:paraId="7137D0AE" w14:textId="13B9DE31" w:rsidR="00BD4B69" w:rsidRPr="00361A00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D4B69" w:rsidRPr="002E5641" w14:paraId="512ECD5D" w14:textId="77777777" w:rsidTr="009808F1">
        <w:tc>
          <w:tcPr>
            <w:tcW w:w="988" w:type="dxa"/>
          </w:tcPr>
          <w:p w14:paraId="09F99F81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709" w:type="dxa"/>
          </w:tcPr>
          <w:p w14:paraId="4868E125" w14:textId="0BD88F08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современного спорта</w:t>
            </w:r>
          </w:p>
        </w:tc>
        <w:tc>
          <w:tcPr>
            <w:tcW w:w="1796" w:type="dxa"/>
          </w:tcPr>
          <w:p w14:paraId="7A9214A4" w14:textId="43E7D62E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D4B69" w:rsidRPr="002E5641" w14:paraId="779E860F" w14:textId="77777777" w:rsidTr="009808F1">
        <w:tc>
          <w:tcPr>
            <w:tcW w:w="988" w:type="dxa"/>
          </w:tcPr>
          <w:p w14:paraId="0BEB6E48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1" w:name="_Hlk156513123"/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709" w:type="dxa"/>
          </w:tcPr>
          <w:p w14:paraId="61F2653E" w14:textId="05070C2D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D4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Герундий</w:t>
            </w:r>
          </w:p>
        </w:tc>
        <w:tc>
          <w:tcPr>
            <w:tcW w:w="1796" w:type="dxa"/>
          </w:tcPr>
          <w:p w14:paraId="2B22F85B" w14:textId="01EF369F" w:rsidR="00BD4B69" w:rsidRPr="00361A00" w:rsidRDefault="00BD4B69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361A0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160DD56A" w14:textId="77777777" w:rsidTr="009808F1">
        <w:tc>
          <w:tcPr>
            <w:tcW w:w="988" w:type="dxa"/>
          </w:tcPr>
          <w:p w14:paraId="1789E6D6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709" w:type="dxa"/>
          </w:tcPr>
          <w:p w14:paraId="20695D1C" w14:textId="5D748F7A" w:rsidR="00BD4B69" w:rsidRPr="002E5641" w:rsidRDefault="000451A2" w:rsidP="009808F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Общие сведения о герундии. Формы герундия</w:t>
            </w:r>
          </w:p>
        </w:tc>
        <w:tc>
          <w:tcPr>
            <w:tcW w:w="1796" w:type="dxa"/>
          </w:tcPr>
          <w:p w14:paraId="0525CBF3" w14:textId="30496DDB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3C84BD1A" w14:textId="77777777" w:rsidTr="009808F1">
        <w:tc>
          <w:tcPr>
            <w:tcW w:w="988" w:type="dxa"/>
          </w:tcPr>
          <w:p w14:paraId="2BC0F676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709" w:type="dxa"/>
          </w:tcPr>
          <w:p w14:paraId="24BBD420" w14:textId="00C86FB6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Синтаксические функции герундия</w:t>
            </w:r>
          </w:p>
        </w:tc>
        <w:tc>
          <w:tcPr>
            <w:tcW w:w="1796" w:type="dxa"/>
          </w:tcPr>
          <w:p w14:paraId="54C59F7F" w14:textId="143885A7" w:rsidR="00BD4B69" w:rsidRPr="00666D5A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BD4B69" w:rsidRPr="002E5641" w14:paraId="498E79C4" w14:textId="77777777" w:rsidTr="009808F1">
        <w:tc>
          <w:tcPr>
            <w:tcW w:w="988" w:type="dxa"/>
          </w:tcPr>
          <w:p w14:paraId="4B5772D9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709" w:type="dxa"/>
          </w:tcPr>
          <w:p w14:paraId="74DDD7F4" w14:textId="56BC9964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Предикативные конструкции с герундием</w:t>
            </w:r>
          </w:p>
        </w:tc>
        <w:tc>
          <w:tcPr>
            <w:tcW w:w="1796" w:type="dxa"/>
          </w:tcPr>
          <w:p w14:paraId="7DB2A5C5" w14:textId="65E34866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D4B69" w:rsidRPr="002E5641" w14:paraId="3F003F4F" w14:textId="77777777" w:rsidTr="009808F1">
        <w:tc>
          <w:tcPr>
            <w:tcW w:w="988" w:type="dxa"/>
          </w:tcPr>
          <w:p w14:paraId="79E23023" w14:textId="77777777" w:rsidR="00BD4B69" w:rsidRPr="00345F87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4.4.</w:t>
            </w:r>
          </w:p>
        </w:tc>
        <w:tc>
          <w:tcPr>
            <w:tcW w:w="6709" w:type="dxa"/>
          </w:tcPr>
          <w:p w14:paraId="755DAA0B" w14:textId="19B8C663" w:rsidR="00BD4B69" w:rsidRPr="00345F87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Употребление герундия после предлогов и без предшествующего предлога</w:t>
            </w:r>
          </w:p>
        </w:tc>
        <w:tc>
          <w:tcPr>
            <w:tcW w:w="1796" w:type="dxa"/>
          </w:tcPr>
          <w:p w14:paraId="2551679A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3B57A056" w14:textId="77777777" w:rsidTr="009808F1">
        <w:tc>
          <w:tcPr>
            <w:tcW w:w="988" w:type="dxa"/>
          </w:tcPr>
          <w:p w14:paraId="078994AA" w14:textId="77777777" w:rsidR="00BD4B69" w:rsidRPr="00345F87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4.5.</w:t>
            </w:r>
          </w:p>
        </w:tc>
        <w:tc>
          <w:tcPr>
            <w:tcW w:w="6709" w:type="dxa"/>
          </w:tcPr>
          <w:p w14:paraId="441904DD" w14:textId="633554F4" w:rsidR="00BD4B69" w:rsidRPr="000451A2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Герундий и инфинитив. Герундий и отглагольное существительное</w:t>
            </w:r>
          </w:p>
        </w:tc>
        <w:tc>
          <w:tcPr>
            <w:tcW w:w="1796" w:type="dxa"/>
          </w:tcPr>
          <w:p w14:paraId="0EDC7A97" w14:textId="262B9810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31ABFF93" w14:textId="77777777" w:rsidTr="009808F1">
        <w:tc>
          <w:tcPr>
            <w:tcW w:w="988" w:type="dxa"/>
          </w:tcPr>
          <w:p w14:paraId="2BAEE6E6" w14:textId="77777777" w:rsidR="00BD4B69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4.6.</w:t>
            </w:r>
          </w:p>
        </w:tc>
        <w:tc>
          <w:tcPr>
            <w:tcW w:w="6709" w:type="dxa"/>
          </w:tcPr>
          <w:p w14:paraId="6FDCCF5B" w14:textId="15318EBF" w:rsidR="00BD4B69" w:rsidRPr="00345F87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Герундий. Обобщение изученного материала</w:t>
            </w:r>
          </w:p>
        </w:tc>
        <w:tc>
          <w:tcPr>
            <w:tcW w:w="1796" w:type="dxa"/>
          </w:tcPr>
          <w:p w14:paraId="050BD30B" w14:textId="3EC49E26" w:rsidR="00BD4B69" w:rsidRPr="002E5641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3607480E" w14:textId="77777777" w:rsidTr="009808F1">
        <w:tc>
          <w:tcPr>
            <w:tcW w:w="988" w:type="dxa"/>
          </w:tcPr>
          <w:p w14:paraId="2E78752F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2" w:name="_Hlk156513226"/>
            <w:bookmarkEnd w:id="11"/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709" w:type="dxa"/>
          </w:tcPr>
          <w:p w14:paraId="5E344A30" w14:textId="7792D9B5" w:rsidR="00BD4B69" w:rsidRPr="002E5641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Здоровый образ жизни</w:t>
            </w:r>
          </w:p>
        </w:tc>
        <w:tc>
          <w:tcPr>
            <w:tcW w:w="1796" w:type="dxa"/>
          </w:tcPr>
          <w:p w14:paraId="170F0388" w14:textId="3993ACC3" w:rsidR="00BD4B69" w:rsidRPr="00666D5A" w:rsidRDefault="00361A00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BD4B69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785362F2" w14:textId="77777777" w:rsidTr="009808F1">
        <w:tc>
          <w:tcPr>
            <w:tcW w:w="988" w:type="dxa"/>
          </w:tcPr>
          <w:p w14:paraId="50641E25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709" w:type="dxa"/>
          </w:tcPr>
          <w:p w14:paraId="2BE56236" w14:textId="1F1B2492" w:rsidR="00BD4B69" w:rsidRPr="002E5641" w:rsidRDefault="000451A2" w:rsidP="00980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Аспекты здорового образа жизни</w:t>
            </w:r>
          </w:p>
        </w:tc>
        <w:tc>
          <w:tcPr>
            <w:tcW w:w="1796" w:type="dxa"/>
          </w:tcPr>
          <w:p w14:paraId="19F57342" w14:textId="4C902CC8" w:rsidR="00BD4B69" w:rsidRPr="00361A00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BD4B69" w:rsidRPr="002E5641" w14:paraId="3A246579" w14:textId="77777777" w:rsidTr="009808F1">
        <w:tc>
          <w:tcPr>
            <w:tcW w:w="988" w:type="dxa"/>
          </w:tcPr>
          <w:p w14:paraId="3207D20E" w14:textId="77777777" w:rsidR="00BD4B69" w:rsidRPr="002E5641" w:rsidRDefault="00BD4B69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709" w:type="dxa"/>
          </w:tcPr>
          <w:p w14:paraId="71122B8A" w14:textId="36E94690" w:rsidR="00BD4B69" w:rsidRPr="00361A00" w:rsidRDefault="000451A2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451A2">
              <w:rPr>
                <w:rFonts w:ascii="Times New Roman" w:eastAsia="Calibri" w:hAnsi="Times New Roman" w:cs="Times New Roman"/>
                <w:sz w:val="28"/>
                <w:szCs w:val="28"/>
              </w:rPr>
              <w:t>Влияние экологических факторов и ритма современной жизни на здоровье нации</w:t>
            </w:r>
          </w:p>
        </w:tc>
        <w:tc>
          <w:tcPr>
            <w:tcW w:w="1796" w:type="dxa"/>
          </w:tcPr>
          <w:p w14:paraId="611D3FC5" w14:textId="77777777" w:rsidR="00BD4B69" w:rsidRPr="002E5641" w:rsidRDefault="00BD4B69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D4B69" w:rsidRPr="002E5641" w14:paraId="0DB0164C" w14:textId="77777777" w:rsidTr="009808F1">
        <w:tc>
          <w:tcPr>
            <w:tcW w:w="988" w:type="dxa"/>
          </w:tcPr>
          <w:p w14:paraId="2155A4EE" w14:textId="70447B92" w:rsidR="00BD4B69" w:rsidRPr="002E5641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09" w:type="dxa"/>
          </w:tcPr>
          <w:p w14:paraId="6DA50D5C" w14:textId="5A1911BA" w:rsidR="00BD4B69" w:rsidRPr="002E5641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Причастие</w:t>
            </w:r>
          </w:p>
        </w:tc>
        <w:tc>
          <w:tcPr>
            <w:tcW w:w="1796" w:type="dxa"/>
          </w:tcPr>
          <w:p w14:paraId="6FFE6686" w14:textId="3292C10F" w:rsidR="00BD4B69" w:rsidRPr="00656D35" w:rsidRDefault="00656D35" w:rsidP="00980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656D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20</w:t>
            </w:r>
          </w:p>
        </w:tc>
      </w:tr>
      <w:tr w:rsidR="00BD4B69" w:rsidRPr="002E5641" w14:paraId="5228B16B" w14:textId="77777777" w:rsidTr="009808F1">
        <w:tc>
          <w:tcPr>
            <w:tcW w:w="988" w:type="dxa"/>
          </w:tcPr>
          <w:p w14:paraId="37541F93" w14:textId="46CC7698" w:rsidR="00BD4B69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6.1.</w:t>
            </w:r>
          </w:p>
        </w:tc>
        <w:tc>
          <w:tcPr>
            <w:tcW w:w="6709" w:type="dxa"/>
          </w:tcPr>
          <w:p w14:paraId="314C2C8F" w14:textId="0886D014" w:rsidR="00BD4B69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Общие сведения о причастии. Формы причастий (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Participle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Participle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</w:tcPr>
          <w:p w14:paraId="525641D7" w14:textId="715789F5" w:rsidR="00BD4B69" w:rsidRPr="00361A00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73F0032F" w14:textId="77777777" w:rsidTr="009808F1">
        <w:tc>
          <w:tcPr>
            <w:tcW w:w="988" w:type="dxa"/>
          </w:tcPr>
          <w:p w14:paraId="7E2B2751" w14:textId="0C5F2998" w:rsidR="00BD4B69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bookmarkStart w:id="13" w:name="_Hlk156511974"/>
            <w:bookmarkEnd w:id="12"/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6.2.</w:t>
            </w:r>
          </w:p>
        </w:tc>
        <w:tc>
          <w:tcPr>
            <w:tcW w:w="6709" w:type="dxa"/>
          </w:tcPr>
          <w:p w14:paraId="58903946" w14:textId="2E44DE1A" w:rsidR="00BD4B69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361A0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Функции причастия настоящего времени</w:t>
            </w:r>
          </w:p>
        </w:tc>
        <w:tc>
          <w:tcPr>
            <w:tcW w:w="1796" w:type="dxa"/>
          </w:tcPr>
          <w:p w14:paraId="2FF20D2B" w14:textId="46546308" w:rsidR="00BD4B69" w:rsidRPr="00666D5A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D4B69" w:rsidRPr="00361A00" w14:paraId="306B89A7" w14:textId="77777777" w:rsidTr="009808F1">
        <w:tc>
          <w:tcPr>
            <w:tcW w:w="988" w:type="dxa"/>
          </w:tcPr>
          <w:p w14:paraId="59B716BD" w14:textId="0094A453" w:rsidR="00BD4B69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6.3.</w:t>
            </w:r>
          </w:p>
        </w:tc>
        <w:tc>
          <w:tcPr>
            <w:tcW w:w="6709" w:type="dxa"/>
          </w:tcPr>
          <w:p w14:paraId="5FF02374" w14:textId="683D08C8" w:rsidR="00BD4B69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Функции причастия прошедшего времени</w:t>
            </w:r>
          </w:p>
        </w:tc>
        <w:tc>
          <w:tcPr>
            <w:tcW w:w="1796" w:type="dxa"/>
          </w:tcPr>
          <w:p w14:paraId="1A8D0E55" w14:textId="2E67FA75" w:rsidR="00BD4B69" w:rsidRPr="00666D5A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BD4B69" w:rsidRPr="002E5641" w14:paraId="0FB0A03B" w14:textId="77777777" w:rsidTr="009808F1">
        <w:tc>
          <w:tcPr>
            <w:tcW w:w="988" w:type="dxa"/>
          </w:tcPr>
          <w:p w14:paraId="288C9D0B" w14:textId="17CABC13" w:rsidR="00BD4B69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6.4.</w:t>
            </w:r>
          </w:p>
        </w:tc>
        <w:tc>
          <w:tcPr>
            <w:tcW w:w="6709" w:type="dxa"/>
          </w:tcPr>
          <w:p w14:paraId="35716C83" w14:textId="542271CD" w:rsidR="00BD4B69" w:rsidRPr="002E5641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Причастные обороты. Сводка способов перевода английских причастий на русский язык</w:t>
            </w:r>
          </w:p>
        </w:tc>
        <w:tc>
          <w:tcPr>
            <w:tcW w:w="1796" w:type="dxa"/>
          </w:tcPr>
          <w:p w14:paraId="5B5CBC4C" w14:textId="66001818" w:rsidR="00BD4B69" w:rsidRPr="00666D5A" w:rsidRDefault="00361A00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2ECA4753" w14:textId="77777777" w:rsidTr="009808F1">
        <w:tc>
          <w:tcPr>
            <w:tcW w:w="988" w:type="dxa"/>
          </w:tcPr>
          <w:p w14:paraId="4ACF1480" w14:textId="7346E57B" w:rsid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6.5.</w:t>
            </w:r>
          </w:p>
        </w:tc>
        <w:tc>
          <w:tcPr>
            <w:tcW w:w="6709" w:type="dxa"/>
          </w:tcPr>
          <w:p w14:paraId="055248D2" w14:textId="7EEC8E77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Причастие. Обобщение изученного материала</w:t>
            </w:r>
          </w:p>
        </w:tc>
        <w:tc>
          <w:tcPr>
            <w:tcW w:w="1796" w:type="dxa"/>
          </w:tcPr>
          <w:p w14:paraId="40C05D5B" w14:textId="518172FF" w:rsidR="00361A00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BD4B69" w:rsidRPr="002E5641" w14:paraId="05A18AC3" w14:textId="77777777" w:rsidTr="009808F1">
        <w:tc>
          <w:tcPr>
            <w:tcW w:w="988" w:type="dxa"/>
          </w:tcPr>
          <w:p w14:paraId="05FFAB23" w14:textId="2EFAFD13" w:rsidR="00BD4B69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7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09" w:type="dxa"/>
          </w:tcPr>
          <w:p w14:paraId="3C551DEE" w14:textId="681F6060" w:rsidR="00BD4B69" w:rsidRPr="002E5641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 карты мира</w:t>
            </w:r>
          </w:p>
        </w:tc>
        <w:tc>
          <w:tcPr>
            <w:tcW w:w="1796" w:type="dxa"/>
          </w:tcPr>
          <w:p w14:paraId="286A007D" w14:textId="0023554C" w:rsidR="00BD4B69" w:rsidRPr="00656D35" w:rsidRDefault="00656D35" w:rsidP="00980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656D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32501D41" w14:textId="77777777" w:rsidTr="009808F1">
        <w:tc>
          <w:tcPr>
            <w:tcW w:w="988" w:type="dxa"/>
          </w:tcPr>
          <w:p w14:paraId="702FD8EC" w14:textId="63540ABA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7.1.</w:t>
            </w:r>
          </w:p>
        </w:tc>
        <w:tc>
          <w:tcPr>
            <w:tcW w:w="6709" w:type="dxa"/>
          </w:tcPr>
          <w:p w14:paraId="76A1D123" w14:textId="0368C7B6" w:rsidR="00361A00" w:rsidRPr="002E5641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Национальные стереотипы</w:t>
            </w:r>
          </w:p>
        </w:tc>
        <w:tc>
          <w:tcPr>
            <w:tcW w:w="1796" w:type="dxa"/>
          </w:tcPr>
          <w:p w14:paraId="38E13236" w14:textId="668C002D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361A00" w:rsidRPr="002E5641" w14:paraId="0E122B3F" w14:textId="77777777" w:rsidTr="009808F1">
        <w:tc>
          <w:tcPr>
            <w:tcW w:w="988" w:type="dxa"/>
          </w:tcPr>
          <w:p w14:paraId="02B85F7A" w14:textId="42A16EBC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7.2.</w:t>
            </w:r>
          </w:p>
        </w:tc>
        <w:tc>
          <w:tcPr>
            <w:tcW w:w="6709" w:type="dxa"/>
          </w:tcPr>
          <w:p w14:paraId="763375CD" w14:textId="28FF1CF7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Города Великобритании</w:t>
            </w:r>
          </w:p>
        </w:tc>
        <w:tc>
          <w:tcPr>
            <w:tcW w:w="1796" w:type="dxa"/>
          </w:tcPr>
          <w:p w14:paraId="2F3B394E" w14:textId="23EFA7B3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702491A0" w14:textId="77777777" w:rsidTr="009808F1">
        <w:tc>
          <w:tcPr>
            <w:tcW w:w="988" w:type="dxa"/>
          </w:tcPr>
          <w:p w14:paraId="45A53549" w14:textId="5DE17BCC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7.3.</w:t>
            </w:r>
          </w:p>
        </w:tc>
        <w:tc>
          <w:tcPr>
            <w:tcW w:w="6709" w:type="dxa"/>
          </w:tcPr>
          <w:p w14:paraId="6DF9F88D" w14:textId="1EB74730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Города Беларуси</w:t>
            </w:r>
          </w:p>
        </w:tc>
        <w:tc>
          <w:tcPr>
            <w:tcW w:w="1796" w:type="dxa"/>
          </w:tcPr>
          <w:p w14:paraId="29C11A8E" w14:textId="3C014EBA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09433802" w14:textId="77777777" w:rsidTr="009808F1">
        <w:tc>
          <w:tcPr>
            <w:tcW w:w="988" w:type="dxa"/>
          </w:tcPr>
          <w:p w14:paraId="7F1A289C" w14:textId="32FB9634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8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709" w:type="dxa"/>
          </w:tcPr>
          <w:p w14:paraId="2994D791" w14:textId="06698C16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Путешествия</w:t>
            </w:r>
          </w:p>
        </w:tc>
        <w:tc>
          <w:tcPr>
            <w:tcW w:w="1796" w:type="dxa"/>
          </w:tcPr>
          <w:p w14:paraId="4E1EA8EC" w14:textId="05CB6A16" w:rsidR="00361A00" w:rsidRPr="00656D35" w:rsidRDefault="00656D35" w:rsidP="00980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656D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18</w:t>
            </w:r>
          </w:p>
        </w:tc>
      </w:tr>
      <w:tr w:rsidR="00361A00" w:rsidRPr="002E5641" w14:paraId="1463883C" w14:textId="77777777" w:rsidTr="009808F1">
        <w:tc>
          <w:tcPr>
            <w:tcW w:w="988" w:type="dxa"/>
          </w:tcPr>
          <w:p w14:paraId="253A6271" w14:textId="5863C3FB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8.1.</w:t>
            </w:r>
          </w:p>
        </w:tc>
        <w:tc>
          <w:tcPr>
            <w:tcW w:w="6709" w:type="dxa"/>
          </w:tcPr>
          <w:p w14:paraId="4BDF5E8B" w14:textId="0B36800E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Беларусь – новая точка на карте делового гостеприимства</w:t>
            </w:r>
          </w:p>
        </w:tc>
        <w:tc>
          <w:tcPr>
            <w:tcW w:w="1796" w:type="dxa"/>
          </w:tcPr>
          <w:p w14:paraId="533ADE00" w14:textId="1936011A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41BAE70D" w14:textId="77777777" w:rsidTr="009808F1">
        <w:tc>
          <w:tcPr>
            <w:tcW w:w="988" w:type="dxa"/>
          </w:tcPr>
          <w:p w14:paraId="6979AFDB" w14:textId="20E56BAB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8.2.</w:t>
            </w:r>
          </w:p>
        </w:tc>
        <w:tc>
          <w:tcPr>
            <w:tcW w:w="6709" w:type="dxa"/>
          </w:tcPr>
          <w:p w14:paraId="7C5C454A" w14:textId="331AB777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Возможности путешествий для людей со средним достатком</w:t>
            </w:r>
          </w:p>
        </w:tc>
        <w:tc>
          <w:tcPr>
            <w:tcW w:w="1796" w:type="dxa"/>
          </w:tcPr>
          <w:p w14:paraId="7ADB14D3" w14:textId="47D4F984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61A00" w:rsidRPr="002E5641" w14:paraId="5148F238" w14:textId="77777777" w:rsidTr="009808F1">
        <w:tc>
          <w:tcPr>
            <w:tcW w:w="988" w:type="dxa"/>
          </w:tcPr>
          <w:p w14:paraId="42890D5C" w14:textId="3A39D11A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8.3.</w:t>
            </w:r>
          </w:p>
        </w:tc>
        <w:tc>
          <w:tcPr>
            <w:tcW w:w="6709" w:type="dxa"/>
          </w:tcPr>
          <w:p w14:paraId="1ED247E2" w14:textId="060BACBB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Семейный отдых</w:t>
            </w:r>
          </w:p>
        </w:tc>
        <w:tc>
          <w:tcPr>
            <w:tcW w:w="1796" w:type="dxa"/>
          </w:tcPr>
          <w:p w14:paraId="041C6B31" w14:textId="50752A33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361A00" w:rsidRPr="002E5641" w14:paraId="22D5BF73" w14:textId="77777777" w:rsidTr="009808F1">
        <w:tc>
          <w:tcPr>
            <w:tcW w:w="988" w:type="dxa"/>
          </w:tcPr>
          <w:p w14:paraId="261A30A6" w14:textId="30E389C1" w:rsidR="00361A00" w:rsidRPr="00361A00" w:rsidRDefault="00361A00" w:rsidP="009808F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8.4.</w:t>
            </w:r>
          </w:p>
        </w:tc>
        <w:tc>
          <w:tcPr>
            <w:tcW w:w="6709" w:type="dxa"/>
          </w:tcPr>
          <w:p w14:paraId="55C91AB5" w14:textId="72D144D6" w:rsidR="00361A00" w:rsidRPr="00361A00" w:rsidRDefault="00361A00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A00">
              <w:rPr>
                <w:rFonts w:ascii="Times New Roman" w:eastAsia="Calibri" w:hAnsi="Times New Roman" w:cs="Times New Roman"/>
                <w:sz w:val="28"/>
                <w:szCs w:val="28"/>
              </w:rPr>
              <w:t>Виды путешествий</w:t>
            </w:r>
          </w:p>
        </w:tc>
        <w:tc>
          <w:tcPr>
            <w:tcW w:w="1796" w:type="dxa"/>
          </w:tcPr>
          <w:p w14:paraId="1F1279C2" w14:textId="39E0B9EC" w:rsidR="00361A00" w:rsidRPr="00666D5A" w:rsidRDefault="00656D35" w:rsidP="009808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bookmarkEnd w:id="13"/>
      <w:tr w:rsidR="00BD4B69" w:rsidRPr="002E5641" w14:paraId="64F34976" w14:textId="77777777" w:rsidTr="009808F1">
        <w:tc>
          <w:tcPr>
            <w:tcW w:w="7697" w:type="dxa"/>
            <w:gridSpan w:val="2"/>
          </w:tcPr>
          <w:p w14:paraId="21551C08" w14:textId="77777777" w:rsidR="00BD4B69" w:rsidRPr="002E5641" w:rsidRDefault="00BD4B69" w:rsidP="00980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</w:tcPr>
          <w:p w14:paraId="5921136E" w14:textId="398303F7" w:rsidR="00BD4B69" w:rsidRPr="00666D5A" w:rsidRDefault="00BD4B69" w:rsidP="009808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56D35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50</w:t>
            </w:r>
          </w:p>
        </w:tc>
      </w:tr>
    </w:tbl>
    <w:p w14:paraId="64562049" w14:textId="77777777" w:rsidR="00BD4B69" w:rsidRDefault="00BD4B69" w:rsidP="00BD4B69"/>
    <w:p w14:paraId="57218A5A" w14:textId="77777777" w:rsidR="00BD4B69" w:rsidRDefault="00BD4B69" w:rsidP="00BD4B69">
      <w:r>
        <w:br w:type="page"/>
      </w:r>
    </w:p>
    <w:p w14:paraId="3CC585DF" w14:textId="77777777" w:rsidR="00BD4B69" w:rsidRPr="00345F87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5F87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14:paraId="00AD9A6D" w14:textId="77777777" w:rsidR="00BD4B69" w:rsidRPr="004218D8" w:rsidRDefault="00BD4B69" w:rsidP="00BD4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483100F1" w14:textId="6C503DBE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164840031"/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Болезни 21 века</w:t>
      </w:r>
    </w:p>
    <w:p w14:paraId="1D6A1918" w14:textId="5D5D99D5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Альтернативная медицина</w:t>
      </w:r>
    </w:p>
    <w:p w14:paraId="0A517EF2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методов альтернативной медицины (нетрадиционная медицина, парамедицина). История возникновения. Направления альтернативной медицины. Причины популярности. Методы и рецепты народной медицины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BFDBB" w14:textId="6AE36B4D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Борьба с инфекционными болезнями</w:t>
      </w:r>
    </w:p>
    <w:p w14:paraId="2F41923A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борьбы с инфекционными болезнями. Мероприятия по профилактике инфекционных заболеваний. Развитие эпидемического процесса. Права граждан Республики Беларусь в области охраны здоровья по профилактике инфекционных заболеваний.</w:t>
      </w:r>
    </w:p>
    <w:p w14:paraId="13323DEF" w14:textId="31984A88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Проблемы здравоохранения в развитых и развивающихся странах</w:t>
      </w:r>
    </w:p>
    <w:p w14:paraId="097EC3DC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жизни, детская смертность, уровень медицинских услуг и их доступность для населения. Структура здравоохранения, обеспеченность кадрами и финансирование. Особенности здравоохранения в странах Западной Европы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Азии,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Америки. Система национального страхования в Республике Беларусь. </w:t>
      </w:r>
    </w:p>
    <w:p w14:paraId="5F2C7938" w14:textId="77777777" w:rsidR="000451A2" w:rsidRPr="00AD43E1" w:rsidRDefault="000451A2" w:rsidP="0004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49150" w14:textId="53D3D1FF" w:rsidR="000451A2" w:rsidRDefault="000451A2" w:rsidP="00320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Инфинитив</w:t>
      </w:r>
    </w:p>
    <w:p w14:paraId="65F7A6D1" w14:textId="3476CE2C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сведения, формы инфинитива. Инфинитив с частицей и </w:t>
      </w:r>
      <w:bookmarkStart w:id="15" w:name="_Hlk164839965"/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 частицы </w:t>
      </w:r>
      <w:r w:rsidRPr="00AD43E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to</w:t>
      </w:r>
      <w:bookmarkEnd w:id="15"/>
    </w:p>
    <w:p w14:paraId="68C78A6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Инфинитив как неличная форма глагола Формы инфинитива.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употребления инфинитива с частицей и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частицы </w:t>
      </w:r>
      <w:r w:rsidRPr="00AD4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to.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отрицательной частицы </w:t>
      </w:r>
      <w:r w:rsidRPr="00AD43E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not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инфинитивом.</w:t>
      </w:r>
    </w:p>
    <w:p w14:paraId="2DA4AF7E" w14:textId="4CD03C10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Синтаксические функции инфинитива в предложении</w:t>
      </w:r>
    </w:p>
    <w:p w14:paraId="21ED4972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Инфинитив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синтаксически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Трудности перевода инфинитива. С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равнения лексического и синтаксического значения инфинитива в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белорусском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английском языках.</w:t>
      </w:r>
    </w:p>
    <w:p w14:paraId="2B59A4B0" w14:textId="6B9CFE03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подлежащее с инфинитивом</w:t>
      </w:r>
    </w:p>
    <w:p w14:paraId="290FCEAD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сложное подлежащее (субъектный инфинитивный оборот, Complex Subject, 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Subjective Infinitive Construction, 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Nominative-with-the-Infinitive Construction)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существительного в общем падеже или личного местоимения в именительном падеже, выполняющего в предложении функцию подлежащего, с инфинитивом. Анализ употребления 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D87AEC" w14:textId="00C9AEE2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дополнение с инфинитивом</w:t>
      </w:r>
    </w:p>
    <w:p w14:paraId="15F07798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инфинитивом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Complex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Infinitive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Objective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Infinitive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construction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</w:t>
      </w:r>
      <w:r w:rsidRPr="00392A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перевода конструкции сложное дополнение с инфинитивом на русский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белорусский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BD288" w14:textId="5446B5E5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Оборот </w:t>
      </w:r>
      <w:r w:rsidRPr="0053077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for+сущ./мест.+инфинитив</w:t>
      </w:r>
    </w:p>
    <w:p w14:paraId="5FF892CE" w14:textId="396D94A3" w:rsidR="00392A2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оборота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синтаксические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Особенности п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7EF21" w14:textId="69EC8432" w:rsidR="000451A2" w:rsidRPr="00AD43E1" w:rsidRDefault="00392A22" w:rsidP="00392A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71E8C8C" w14:textId="37BCE8F6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E0D1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</w:rPr>
        <w:t>. Инфинитив. Обобщение изученного материала</w:t>
      </w:r>
    </w:p>
    <w:p w14:paraId="7A02C287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перевода инфинитива и инфинитивных конструкции с инфинитивом на русский/белорусский язык и с русского/белорусского языка на английский. Анализ употребления инфинитивных конструкций на материале художественной литературы.</w:t>
      </w:r>
    </w:p>
    <w:p w14:paraId="56EDB5EB" w14:textId="77777777" w:rsidR="000451A2" w:rsidRPr="00AD43E1" w:rsidRDefault="000451A2" w:rsidP="0004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8E264" w14:textId="77777777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Спорт.</w:t>
      </w:r>
    </w:p>
    <w:p w14:paraId="3306CFCE" w14:textId="6541F158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Спортивные игры. Спортивное оборудование</w:t>
      </w:r>
    </w:p>
    <w:p w14:paraId="275EF232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спортивных игр. Важность физической активности для взрослых, детей и подростков. Доступность спортивной инфраструктуры для жителей Беларус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43E1">
        <w:rPr>
          <w:rFonts w:ascii="Times New Roman" w:eastAsia="Calibri" w:hAnsi="Times New Roman" w:cs="Times New Roman"/>
          <w:sz w:val="28"/>
          <w:szCs w:val="28"/>
        </w:rPr>
        <w:t>Возникновение игровых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спорта. Характеристики спортивной игры: наличие правил, взаимодействие с партнерами, двигательная активность; сильное эмоциональное воздействие. Правила спортивных игр. Процент популярности отдельных видов спорта. Условия для занятий спортом в Республике Беларусь Экстремальные виды спорта. Олимпийские виды спорта.</w:t>
      </w:r>
    </w:p>
    <w:p w14:paraId="045B4D33" w14:textId="2DD49DDA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Спорт в Великобритании</w:t>
      </w:r>
    </w:p>
    <w:p w14:paraId="3DAD3F9F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спорта, изобретенные в Британии (крикет, футбол, регби, лаун-теннис, настольный теннис, бадминтон, сквош, гребля на каноэ и снукер). </w:t>
      </w:r>
      <w:r w:rsidRPr="00AD43E1">
        <w:rPr>
          <w:rFonts w:ascii="Times New Roman" w:eastAsia="Calibri" w:hAnsi="Times New Roman" w:cs="Times New Roman"/>
          <w:sz w:val="28"/>
          <w:szCs w:val="28"/>
        </w:rPr>
        <w:t xml:space="preserve">Популярные виды спорта у мужчин и у женщин.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 в школах Великобритании. </w:t>
      </w:r>
    </w:p>
    <w:p w14:paraId="3E5EFB35" w14:textId="5261AA1F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Женщины в спорте</w:t>
      </w:r>
    </w:p>
    <w:p w14:paraId="5CD7E722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женщин к занятию разными видами спорта. Традиционно женские виды спорта. Основные проблемы для женщин в спорте. Женский спорт в Республике Беларусь.</w:t>
      </w:r>
    </w:p>
    <w:p w14:paraId="435CFB61" w14:textId="07C858B5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Проблемы современного спорта</w:t>
      </w:r>
    </w:p>
    <w:p w14:paraId="61249AC4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соперничество и честная игра. Место Беларуси в мировом спортивном сообществе. Современный спорт как индустрия. Актуальные проблемы физической культуры и спорта современного общества. Профессиональный спорт в Беларуси.</w:t>
      </w:r>
    </w:p>
    <w:p w14:paraId="54524BEF" w14:textId="77777777" w:rsidR="000451A2" w:rsidRPr="00AD43E1" w:rsidRDefault="000451A2" w:rsidP="0004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733D4" w14:textId="2BFFCB62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Герундий</w:t>
      </w:r>
    </w:p>
    <w:p w14:paraId="78E09E1D" w14:textId="0F2A27DA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Общие сведения о герундии. Формы герундия</w:t>
      </w:r>
    </w:p>
    <w:p w14:paraId="5C1EB020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Герундий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9F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герундия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действительного и страдательного залогов.</w:t>
      </w:r>
    </w:p>
    <w:p w14:paraId="5D2A2F96" w14:textId="5F4780FA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Синтаксические функции герундия</w:t>
      </w:r>
    </w:p>
    <w:p w14:paraId="367085C1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Синтаксические функции герундия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сравнение с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функциями инфинитива.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герундия на русский и белорусский языки.</w:t>
      </w:r>
    </w:p>
    <w:p w14:paraId="35765F39" w14:textId="552BEC28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Предикативные конструкции с герундием</w:t>
      </w:r>
    </w:p>
    <w:p w14:paraId="192FDA9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Предикативные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компоненты.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Сложный герундиальный оборот как сочетание притяжательного местоимения или существительного в притяжательном или общем падеже с герундием, выступающее в предложении как единый член предложения.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перевода предикативных конструкций с герундием на русский и белорусский языки.</w:t>
      </w:r>
    </w:p>
    <w:p w14:paraId="724226B5" w14:textId="110FA59B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Употребление герундия после предлогов и без предшествующего предлога</w:t>
      </w:r>
    </w:p>
    <w:p w14:paraId="6ED3EE41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Синтаксические функции герундия п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осле предлогов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 предшествующего предлога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CFCABE" w14:textId="2050F471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Герундий и инфинитив. Герундий и отглагольное существительное</w:t>
      </w:r>
    </w:p>
    <w:p w14:paraId="2AA1D3F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использования инфинитива и герундия после некоторых глаголов.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Отглагольное существительное (The Verbal Noun)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отличия от герундия.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5B6005" w14:textId="5CBE5151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Герундий. Обобщение изученного материала</w:t>
      </w:r>
    </w:p>
    <w:p w14:paraId="477F7011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перевода герундия и конструкции с герундием на русский/белорусский язык и с русского/белорусского языка на английский. Анализ употребления герундия на материале художественной литературы.</w:t>
      </w:r>
    </w:p>
    <w:p w14:paraId="7EFB0441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DF27C6" w14:textId="0C426818" w:rsidR="000451A2" w:rsidRPr="00380822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Здоровый образ жизни</w:t>
      </w:r>
    </w:p>
    <w:p w14:paraId="41F06992" w14:textId="6AA02820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Аспекты здорового образа жизни</w:t>
      </w:r>
    </w:p>
    <w:p w14:paraId="3F0ECB4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питание, отказ от курения и алкоголя, физическая активность, отказ от сидячего образа жизни.</w:t>
      </w:r>
      <w:r w:rsidRPr="00AD43E1">
        <w:rPr>
          <w:rFonts w:ascii="Calibri" w:eastAsia="Calibri" w:hAnsi="Calibri" w:cs="Times New Roman"/>
        </w:rPr>
        <w:t xml:space="preserve"> </w:t>
      </w: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 жизни и репродуктивное здоровье. Организация физкультурно-оздоровительной работы с населением и развитие массового спорта в Республике Беларусь.</w:t>
      </w:r>
    </w:p>
    <w:p w14:paraId="7D6541E9" w14:textId="5CE5590C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Влияние экологических факторов и ритма современной жизни на здоровье нации</w:t>
      </w:r>
    </w:p>
    <w:p w14:paraId="309E9509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Активный здоровый образ жизни как неотъемлемая часть жизни любого современного человека. Влияние спорта на здоровье и характер человека. </w:t>
      </w:r>
    </w:p>
    <w:p w14:paraId="4784B1AC" w14:textId="77777777" w:rsidR="00320CE9" w:rsidRDefault="00320CE9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EB17E1" w14:textId="48A0E468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Причастие</w:t>
      </w:r>
    </w:p>
    <w:p w14:paraId="6BE9E714" w14:textId="5F674A36" w:rsidR="000451A2" w:rsidRPr="00392A2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Общие сведения о причастии. </w:t>
      </w:r>
      <w:r w:rsidRPr="00194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94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причасти</w:t>
      </w:r>
      <w:r w:rsidRPr="00817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r w:rsidRPr="00817C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Participle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7C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Pr="00817C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Participle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7C8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392A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0752CBC0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Причастие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неличн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глагольн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Формы причастия и особенности их использования.</w:t>
      </w:r>
    </w:p>
    <w:p w14:paraId="77CE85CA" w14:textId="1896F10E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Функции причастия настоящего времени</w:t>
      </w:r>
    </w:p>
    <w:p w14:paraId="48EF86B3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причастия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времени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Анализ использования причастных форм в соответствии с синтаксической функцией причастия.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Особенности перевода 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Participle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русский и белорусский языки.</w:t>
      </w:r>
    </w:p>
    <w:p w14:paraId="71BBB5B2" w14:textId="71AA6E1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Функции причастия прошедшего времени</w:t>
      </w:r>
    </w:p>
    <w:p w14:paraId="49365B6F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Причастие прошедшего времени в английском языке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его синтаксические функции. </w:t>
      </w:r>
      <w:bookmarkStart w:id="16" w:name="_Hlk16483394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перевода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Participle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DD1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русский и белорусский языки.</w:t>
      </w:r>
    </w:p>
    <w:bookmarkEnd w:id="16"/>
    <w:p w14:paraId="57A8D4F2" w14:textId="324E578D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Причастные обороты. Сводка способов перевода английских причастий на русский язык</w:t>
      </w:r>
    </w:p>
    <w:p w14:paraId="02FE28F3" w14:textId="77777777" w:rsidR="000451A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Причастные обороты (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articipial Constructions). Независимый причастный оборот или абсолютный (самостоятельный)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Независимый причастный оборот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его место в предложении</w:t>
      </w: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Зависимый причастный оборот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Особенности перевода причастных оборотов на русский и белорусский языки. </w:t>
      </w:r>
    </w:p>
    <w:p w14:paraId="3CC7DB98" w14:textId="77777777" w:rsidR="00392A2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Причастные обороты без причастий: особенности и проблемы перевода.</w:t>
      </w:r>
    </w:p>
    <w:p w14:paraId="6B75AE5E" w14:textId="7C58733F" w:rsidR="000451A2" w:rsidRPr="00AD43E1" w:rsidRDefault="000451A2" w:rsidP="00392A2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A33D6D8" w14:textId="028184FB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Причастие. Обобщение изученного материала</w:t>
      </w:r>
    </w:p>
    <w:p w14:paraId="01C5BFFD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перевода причастий и конструкции с причастиями на русский/белорусский язык и с русского/белорусского языка на английский. Анализ употребления причастий на материале художественной литературы.</w:t>
      </w:r>
    </w:p>
    <w:p w14:paraId="1A630423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2612C" w14:textId="3DD752F9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У карты мира</w:t>
      </w:r>
    </w:p>
    <w:p w14:paraId="505CB7F8" w14:textId="0896E05F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Национальные стереотипы</w:t>
      </w:r>
    </w:p>
    <w:p w14:paraId="100A8169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Национальные стереотипы как упрощенное, эмоционально окрашенное представление одного народа о другом или о самом себе. Положительные и отрицательные стереотипы. Пословицы как выражение национальных стереотипов. Белорусский национальный характер. Белорусы глазами иностранцев.</w:t>
      </w:r>
    </w:p>
    <w:p w14:paraId="0A199BBE" w14:textId="1F2A52B0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Города Великобритании</w:t>
      </w:r>
    </w:p>
    <w:p w14:paraId="13786FF7" w14:textId="77777777" w:rsidR="000451A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Статус города-сити. Города Англии, Шотландии, Уэльса и Северной Ирландии. Города Великобритании наиболее привлекательные для туристов и их достопримечательности.</w:t>
      </w:r>
    </w:p>
    <w:p w14:paraId="269B65E0" w14:textId="35B2E9ED" w:rsidR="000451A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75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Города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Беларуси</w:t>
      </w:r>
    </w:p>
    <w:p w14:paraId="32A01360" w14:textId="77777777" w:rsidR="000451A2" w:rsidRPr="003759F2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Областные центры Республики Беларусь.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города Беларуси и их достопримечательности.</w:t>
      </w:r>
    </w:p>
    <w:p w14:paraId="42140AEA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F37FF6" w14:textId="4EBE95F7" w:rsidR="000451A2" w:rsidRPr="00AD43E1" w:rsidRDefault="000451A2" w:rsidP="00045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8. Путешествия</w:t>
      </w:r>
    </w:p>
    <w:p w14:paraId="1CA23310" w14:textId="008C1461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bookmarkStart w:id="17" w:name="_Hlk128353771"/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Беларусь – новая точка на карте делового гостеприимства</w:t>
      </w:r>
      <w:bookmarkEnd w:id="17"/>
    </w:p>
    <w:p w14:paraId="158DA0F7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деловых поездок (стажировки, выставки, конференции, семинары, встречи). Что нужно знать при поездке за рубеж (общие советы и рекомендации). Деловой этикет различных стран. Тенденции и перспективы делового туризма в Республике Беларусь и за рубежом.</w:t>
      </w:r>
    </w:p>
    <w:p w14:paraId="3B0DC1FE" w14:textId="18F67314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Возможности путешествий для людей со средним достатком</w:t>
      </w:r>
    </w:p>
    <w:p w14:paraId="19D7FF0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Предложения туристических фирм для людей со средним достатком. Туристская мотивация в зависимости от индивидуальных физиологических и психологических особенностей, системы взглядов, ценностей, образования. Комплектация туристского продукта (тура) для людей со средним достатком.</w:t>
      </w:r>
    </w:p>
    <w:p w14:paraId="77A0DF73" w14:textId="41A995B1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Семейный отдых</w:t>
      </w:r>
    </w:p>
    <w:p w14:paraId="71A93144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семейного отдыха. Критерии выбора (безопасность, комфорт, развлечения, сервис, питание). Отдых для семейной пары без детей. Отдых для семьи с детьми. Отдых для пенсионеров. Активный семейный отдых. Спокойный семейный отдых. Недорогой семейный отдых в Республике Беларусь.</w:t>
      </w:r>
    </w:p>
    <w:p w14:paraId="17259D09" w14:textId="21E07AF6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Виды путешествий</w:t>
      </w:r>
    </w:p>
    <w:p w14:paraId="19061946" w14:textId="77777777" w:rsidR="000451A2" w:rsidRPr="00AD43E1" w:rsidRDefault="000451A2" w:rsidP="00530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Популярные виды туризма (рекреационный, медицинский, спортивный, экскурсионный, образовательный, потребительский, оздоровительный, дачный, религиозный, событийный, деловой) в Республике Беларусь. География туристского спроса по видам путешествий.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14"/>
    <w:p w14:paraId="7E3D3BEC" w14:textId="7BC704AF" w:rsidR="00BD4B69" w:rsidRPr="009319D9" w:rsidRDefault="00BD4B69" w:rsidP="009319D9">
      <w:pPr>
        <w:jc w:val="center"/>
      </w:pPr>
      <w:r>
        <w:br w:type="page"/>
      </w: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14:paraId="7FE4E469" w14:textId="77777777" w:rsidR="0053077F" w:rsidRPr="004218D8" w:rsidRDefault="0053077F" w:rsidP="00BD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352498" w14:textId="567ACA22" w:rsidR="000451A2" w:rsidRPr="00334A8E" w:rsidRDefault="0053077F" w:rsidP="005307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Основная</w:t>
      </w:r>
      <w:r w:rsidR="000451A2" w:rsidRPr="00334A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0451A2" w:rsidRPr="00334A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40D578EB" w14:textId="7EF5631A" w:rsidR="000451A2" w:rsidRPr="006A733B" w:rsidRDefault="0053077F" w:rsidP="005307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Бендецкая, М.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Е. Практическая грамматика английского языка. Неличные формы глагола = A Practical English Grammar Non-Finite Verb Forms : учебное пособие для студентов учреждений высшего образования по специальностям 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Современные иностранные языки (по направлениям)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Лингвистическое обеспечение межкультурных коммуникаций (по направлениям)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/ М. Е. Бендецкая. </w:t>
      </w:r>
      <w:r w:rsidR="00392A22" w:rsidRPr="00D9345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</w:t>
      </w:r>
      <w:r w:rsidR="000451A2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8-е изд. – Минск: Лексис, 2023.</w:t>
      </w:r>
    </w:p>
    <w:p w14:paraId="588CB173" w14:textId="54B3D720" w:rsidR="000451A2" w:rsidRPr="009319D9" w:rsidRDefault="0053077F" w:rsidP="005307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Карневская, Е.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Б. Слушаем и понимаем английскую речь. Продвинутый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этап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обучения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= Learning to Listen. 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Advanced Course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учебное пособие для студентов учреждений высшего образования по специальности 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Современные иностранные языки (преподавание)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Е.Б. 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Карневская, В.С. Абламейко, Н.</w:t>
      </w:r>
      <w:r w:rsidR="000451A2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А. Павлович. - Минск: Аверсэв, 2021. - 384 с.</w:t>
      </w:r>
    </w:p>
    <w:p w14:paraId="28808011" w14:textId="4FCAD9A3" w:rsidR="000451A2" w:rsidRPr="006A733B" w:rsidRDefault="000451A2" w:rsidP="005307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Практическая грамматика английского языка = Practical English Grammar: учебник для студентов учреждений высшего образования по специальностям </w:t>
      </w:r>
      <w:r w:rsid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Современные иностранные языки (по направлениям)</w:t>
      </w:r>
      <w:r w:rsid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Лингвистическое обеспечение межкультурных коммуникаций (по направлениям)</w:t>
      </w:r>
      <w:r w:rsidR="009319D9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/ [авт.: Е. Б. Карневская и др.]; под </w:t>
      </w:r>
      <w:r w:rsidR="0053077F"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ред. Е.Б. Карневской, З.Д. </w:t>
      </w:r>
      <w:r w:rsidRPr="006A733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Курочкиной. - 6-е изд., пересмотр. - Минск: Аверсэв, 2020. - 477 с.</w:t>
      </w:r>
    </w:p>
    <w:p w14:paraId="64BDC63E" w14:textId="26D586D2" w:rsidR="000451A2" w:rsidRPr="009319D9" w:rsidRDefault="000451A2" w:rsidP="0053077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Практическая грамматика английского языка. Употребление неличных форм глагола = English Grammar Practice. Verbals in Use: учебное пособие для студентов учреждений высшего образования по специальностям 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Современные иностранные языки (по направлениям)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Лингвистическое обеспечение межкультурных коммуникаций</w:t>
      </w:r>
      <w:r w:rsidR="0053077F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(по направлениям)</w:t>
      </w:r>
      <w:r w:rsid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53077F"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[авт.: Н.Ф. </w:t>
      </w:r>
      <w:r w:rsidRPr="009319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Федосеева и др.]. - 6-е изд. - Минск: Лексис, 2020. - 227 с. </w:t>
      </w:r>
    </w:p>
    <w:p w14:paraId="5F6B2FF5" w14:textId="77777777" w:rsidR="000451A2" w:rsidRPr="00334A8E" w:rsidRDefault="000451A2" w:rsidP="0053077F">
      <w:pPr>
        <w:tabs>
          <w:tab w:val="left" w:pos="140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BB860" w14:textId="3DE0C39D" w:rsidR="000451A2" w:rsidRPr="00334A8E" w:rsidRDefault="0053077F" w:rsidP="005307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</w:t>
      </w:r>
      <w:r w:rsidR="000451A2" w:rsidRPr="00334A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ополнительн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0451A2" w:rsidRPr="00334A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</w:p>
    <w:p w14:paraId="6F03FF82" w14:textId="7E4872FA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A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Dooley, Jenny. Grammarway 4: with answers / Jenny Dooley, Virginia Evans. - Newbury: Express Publishing, 2013. - 278 </w:t>
      </w:r>
      <w:r w:rsidRPr="00334A8E">
        <w:rPr>
          <w:rFonts w:ascii="Times New Roman" w:eastAsia="Calibri" w:hAnsi="Times New Roman" w:cs="Times New Roman"/>
          <w:sz w:val="28"/>
          <w:szCs w:val="28"/>
        </w:rPr>
        <w:t>с</w:t>
      </w:r>
      <w:r w:rsidRPr="00334A8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076E0675" w14:textId="5FA6175B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Foley, Mark. Longman Advanced Learners' Grammar: a self-study reference &amp; practice book with answers / Mark Foley, Diane Hall. - Harlow: Longman, 2009. - 384 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2FA5D18" w14:textId="6241FC24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Side, Richard. Grammar and Vocabulary for Cambridge Advanced and Proficiency: Fully Updated for the Revised CPE: With Key / Richard Side, Guy Wellman. - Harlow: Person Education Limited, 2002.</w:t>
      </w:r>
    </w:p>
    <w:p w14:paraId="79D22A19" w14:textId="59610A41" w:rsidR="000451A2" w:rsidRPr="00334A8E" w:rsidRDefault="0053077F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Thomson, A.</w:t>
      </w:r>
      <w:r w:rsidR="000451A2" w:rsidRPr="00334A8E">
        <w:rPr>
          <w:rFonts w:ascii="Times New Roman" w:eastAsia="Calibri" w:hAnsi="Times New Roman" w:cs="Times New Roman"/>
          <w:sz w:val="28"/>
          <w:szCs w:val="28"/>
          <w:lang w:val="en-US"/>
        </w:rPr>
        <w:t>J. A Practical Engl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ish Grammar / A.J. Thomson, A.</w:t>
      </w:r>
      <w:r w:rsidR="000451A2" w:rsidRPr="00334A8E">
        <w:rPr>
          <w:rFonts w:ascii="Times New Roman" w:eastAsia="Calibri" w:hAnsi="Times New Roman" w:cs="Times New Roman"/>
          <w:sz w:val="28"/>
          <w:szCs w:val="28"/>
          <w:lang w:val="en-US"/>
        </w:rPr>
        <w:t>V.</w:t>
      </w:r>
      <w:r w:rsidRPr="0053077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451A2" w:rsidRPr="00334A8E">
        <w:rPr>
          <w:rFonts w:ascii="Times New Roman" w:eastAsia="Calibri" w:hAnsi="Times New Roman" w:cs="Times New Roman"/>
          <w:sz w:val="28"/>
          <w:szCs w:val="28"/>
          <w:lang w:val="en-US"/>
        </w:rPr>
        <w:t>Martinet. - 4-th ed. - Oxford: Oxford University Press, 2011. - 383 с.</w:t>
      </w:r>
    </w:p>
    <w:p w14:paraId="0EA5ECC2" w14:textId="093E9064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Vince, Michael. Macmi</w:t>
      </w:r>
      <w:r w:rsidR="005307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 English Grammar In Context</w:t>
      </w: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advanced: [with</w:t>
      </w:r>
      <w:r w:rsidR="005307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key] / Michael Vince. - London</w:t>
      </w:r>
      <w:r w:rsidRPr="00334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Macmillan Education, 2014. - 240 c.</w:t>
      </w:r>
    </w:p>
    <w:p w14:paraId="0E7882B4" w14:textId="4864522C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для студентов университетов: Чтение, письменная и устная практика: учебник для студ. фак. иностр. яз. и гуманит. фак. вузов / Е.</w:t>
      </w:r>
      <w:r w:rsidR="0053077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Меркулова, О.Е. Филимонова, С.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Костыгина и др. - СПб.: Союз, 2002. - 383 с.: ил. - (Серия </w:t>
      </w:r>
      <w:r w:rsidR="009319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 иностранные языки</w:t>
      </w:r>
      <w:r w:rsidR="009319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). - Загл. взято с оборота тит. л. - На обл. и тит. листе загл.: English for University Students: Reading, Writing and Conversation.</w:t>
      </w:r>
    </w:p>
    <w:p w14:paraId="403AFE05" w14:textId="47F1ABFA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Бирюк, И. Б. Практикум по грамматике английского языка = English Practical Grammar: учебное пособие для студентов учреждений высшего образования по специальности </w:t>
      </w:r>
      <w:r w:rsidR="009319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Романо-германская филология</w:t>
      </w:r>
      <w:r w:rsidR="009319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931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И. Б. Бирюк, Н. В. Тарасова. - Минск: РИВШ, 2020. - 151 с.; 20х14 см. - Библиогр.: с. 148–150. - Текст на рус. и англ. яз.</w:t>
      </w:r>
    </w:p>
    <w:p w14:paraId="322FDC5C" w14:textId="3F83B89B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Крылова, И. П. Сборник упражнений по грамматике английского языка: Учеб. пособие для ин-тов и фак. иностр. яз. / И.П.Крылова. - 5-е изд. - Москва: Книжный Дом "Университет", 2000.</w:t>
      </w:r>
    </w:p>
    <w:p w14:paraId="71258764" w14:textId="04C5A342" w:rsidR="000451A2" w:rsidRPr="00334A8E" w:rsidRDefault="000451A2" w:rsidP="0053077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8E">
        <w:rPr>
          <w:rFonts w:ascii="Times New Roman" w:eastAsia="Calibri" w:hAnsi="Times New Roman" w:cs="Times New Roman"/>
          <w:sz w:val="28"/>
          <w:szCs w:val="28"/>
        </w:rPr>
        <w:t xml:space="preserve">Петрашкевич, Н. П. Функциональная грамматика английского языка = Grammar Perfect: Functional View: учебник для студентов учреждений высшего образования по специальностям </w:t>
      </w:r>
      <w:r w:rsidR="009319D9">
        <w:rPr>
          <w:rFonts w:ascii="Times New Roman" w:eastAsia="Calibri" w:hAnsi="Times New Roman" w:cs="Times New Roman"/>
          <w:sz w:val="28"/>
          <w:szCs w:val="28"/>
        </w:rPr>
        <w:t>«</w:t>
      </w:r>
      <w:r w:rsidRPr="00334A8E">
        <w:rPr>
          <w:rFonts w:ascii="Times New Roman" w:eastAsia="Calibri" w:hAnsi="Times New Roman" w:cs="Times New Roman"/>
          <w:sz w:val="28"/>
          <w:szCs w:val="28"/>
        </w:rPr>
        <w:t>Современные иностранные языки (по направлениям)</w:t>
      </w:r>
      <w:r w:rsidR="009319D9">
        <w:rPr>
          <w:rFonts w:ascii="Times New Roman" w:eastAsia="Calibri" w:hAnsi="Times New Roman" w:cs="Times New Roman"/>
          <w:sz w:val="28"/>
          <w:szCs w:val="28"/>
        </w:rPr>
        <w:t>»</w:t>
      </w:r>
      <w:r w:rsidRPr="00334A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319D9">
        <w:rPr>
          <w:rFonts w:ascii="Times New Roman" w:eastAsia="Calibri" w:hAnsi="Times New Roman" w:cs="Times New Roman"/>
          <w:sz w:val="28"/>
          <w:szCs w:val="28"/>
        </w:rPr>
        <w:t>«</w:t>
      </w:r>
      <w:r w:rsidRPr="00334A8E">
        <w:rPr>
          <w:rFonts w:ascii="Times New Roman" w:eastAsia="Calibri" w:hAnsi="Times New Roman" w:cs="Times New Roman"/>
          <w:sz w:val="28"/>
          <w:szCs w:val="28"/>
        </w:rPr>
        <w:t>Иностранный язык (англи</w:t>
      </w:r>
      <w:r w:rsidR="0053077F">
        <w:rPr>
          <w:rFonts w:ascii="Times New Roman" w:eastAsia="Calibri" w:hAnsi="Times New Roman" w:cs="Times New Roman"/>
          <w:sz w:val="28"/>
          <w:szCs w:val="28"/>
        </w:rPr>
        <w:t>йский)</w:t>
      </w:r>
      <w:r w:rsidR="009319D9">
        <w:rPr>
          <w:rFonts w:ascii="Times New Roman" w:eastAsia="Calibri" w:hAnsi="Times New Roman" w:cs="Times New Roman"/>
          <w:sz w:val="28"/>
          <w:szCs w:val="28"/>
        </w:rPr>
        <w:t>»</w:t>
      </w:r>
      <w:r w:rsidR="0053077F">
        <w:rPr>
          <w:rFonts w:ascii="Times New Roman" w:eastAsia="Calibri" w:hAnsi="Times New Roman" w:cs="Times New Roman"/>
          <w:sz w:val="28"/>
          <w:szCs w:val="28"/>
        </w:rPr>
        <w:t xml:space="preserve"> / Н.П. Петрашкевич, Л.А. Шелег, И.</w:t>
      </w:r>
      <w:r w:rsidRPr="00334A8E">
        <w:rPr>
          <w:rFonts w:ascii="Times New Roman" w:eastAsia="Calibri" w:hAnsi="Times New Roman" w:cs="Times New Roman"/>
          <w:sz w:val="28"/>
          <w:szCs w:val="28"/>
        </w:rPr>
        <w:t>В. Дмитриева. - 7-е изд. - Минск: Лексис, 2020. - 270 с.; 21х14 см. - Библиогр.: с. 261–262. - Текст на англ. яз., сведения на обл. на англ. яз.</w:t>
      </w:r>
    </w:p>
    <w:p w14:paraId="47C7FC97" w14:textId="2FF79774" w:rsidR="000451A2" w:rsidRPr="00334A8E" w:rsidRDefault="0053077F" w:rsidP="0053077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Фастовец, Р.</w:t>
      </w:r>
      <w:r w:rsidR="000451A2"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Практика английской речи = English Speech Practic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e: [Achievement] : 2 курс / Р.В. Фастовец, Т.И. Кошелева, Е.В. Таболич ; под ред. Р.</w:t>
      </w:r>
      <w:r w:rsidR="000451A2"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>В. Фастовец. - 2-е изд., стер. - Минск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Тетралит, 2019. - 399 с.:</w:t>
      </w:r>
      <w:r w:rsidR="000451A2" w:rsidRPr="0033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; 24х19 см. - Библиогр.: с. 398. - Текст на рус., англ. и бел. яз.</w:t>
      </w:r>
    </w:p>
    <w:p w14:paraId="2857C95A" w14:textId="64374230" w:rsidR="00BD4B69" w:rsidRPr="000451A2" w:rsidRDefault="0053077F" w:rsidP="0053077F">
      <w:pPr>
        <w:numPr>
          <w:ilvl w:val="0"/>
          <w:numId w:val="3"/>
        </w:numPr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Хведченя, Л.</w:t>
      </w:r>
      <w:r w:rsidR="000451A2" w:rsidRPr="000451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Грамматика английского языка: учебник для студ.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 высшего образования / Л.</w:t>
      </w:r>
      <w:r w:rsidR="000451A2" w:rsidRPr="00045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Хведченя. - Минск: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асвета, 2017. - 390 с.</w:t>
      </w:r>
      <w:r w:rsidR="000451A2" w:rsidRPr="000451A2">
        <w:rPr>
          <w:rFonts w:ascii="Times New Roman" w:eastAsia="Times New Roman" w:hAnsi="Times New Roman" w:cs="Times New Roman"/>
          <w:sz w:val="28"/>
          <w:szCs w:val="28"/>
          <w:lang w:eastAsia="ru-RU"/>
        </w:rPr>
        <w:t>; 29х20 см. - Библиогр.: с. 385. - Текст на рус. и англ. яз.</w:t>
      </w:r>
      <w:r w:rsidR="00BD4B69" w:rsidRPr="000451A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 w:type="page"/>
      </w:r>
    </w:p>
    <w:p w14:paraId="4AD454F1" w14:textId="77777777" w:rsidR="00BD4B69" w:rsidRDefault="00BD4B69" w:rsidP="00D9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 САМОСТОЯТЕЛЬНОЙ РАБОТЫ</w:t>
      </w:r>
    </w:p>
    <w:p w14:paraId="4ECB73D2" w14:textId="77777777" w:rsidR="00BD4B69" w:rsidRPr="00666D5A" w:rsidRDefault="00BD4B69" w:rsidP="00BD4B6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6E272A0F" w14:textId="21953AFD" w:rsidR="00BD4B69" w:rsidRPr="008D7103" w:rsidRDefault="00BD4B69" w:rsidP="00BD4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студентов по учебной дисциплине «Основной иностранный язык (английский) – </w:t>
      </w:r>
      <w:r w:rsidR="000451A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Предусматривается самостоятельное выполнение определенных заданий, в том числе с помощью электронных носителей, включая контрольные и самостоятельные работы.</w:t>
      </w:r>
    </w:p>
    <w:p w14:paraId="6F857B6E" w14:textId="77777777" w:rsidR="00BD4B69" w:rsidRPr="008D7103" w:rsidRDefault="00BD4B69" w:rsidP="00BD4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14:paraId="6EDD2012" w14:textId="77777777" w:rsidR="00BD4B69" w:rsidRPr="008D7103" w:rsidRDefault="00BD4B69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34244F25" w14:textId="77777777" w:rsidR="00BD4B69" w:rsidRPr="008D7103" w:rsidRDefault="00BD4B69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6FFD1AFA" w14:textId="77777777" w:rsidR="00BD4B69" w:rsidRPr="008D7103" w:rsidRDefault="00BD4B69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14:paraId="1F7A8F25" w14:textId="77777777" w:rsidR="006A733B" w:rsidRDefault="00BD4B69" w:rsidP="006A7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A25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сочинения и открытые задания как основной содержательный элемент эвристического обучения.</w:t>
      </w:r>
    </w:p>
    <w:p w14:paraId="09F174A0" w14:textId="77777777" w:rsidR="006A733B" w:rsidRDefault="006A733B" w:rsidP="006A73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534C18" w14:textId="77777777" w:rsidR="00D9345A" w:rsidRDefault="00961A5E" w:rsidP="00D9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61A5E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Описание подходов и методов </w:t>
      </w:r>
    </w:p>
    <w:p w14:paraId="05128429" w14:textId="589AFEF9" w:rsidR="00961A5E" w:rsidRPr="00D9345A" w:rsidRDefault="00961A5E" w:rsidP="00D9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61A5E">
        <w:rPr>
          <w:rFonts w:ascii="Times New Roman" w:eastAsia="Calibri" w:hAnsi="Times New Roman" w:cs="Times New Roman"/>
          <w:b/>
          <w:caps/>
          <w:sz w:val="28"/>
          <w:szCs w:val="28"/>
        </w:rPr>
        <w:t>к преподаванию учебной дисциплины</w:t>
      </w:r>
    </w:p>
    <w:p w14:paraId="3264B9C0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6DA52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Реализация целей обучения осуществляется на основе личностно-ориентированного, практико-ориентированного, коммуникативного и компетентностного подходов. </w:t>
      </w:r>
    </w:p>
    <w:p w14:paraId="1C625CA3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Личностно-ориентированный подход акцентирует внимание на развитии личности студента, усиливает личностный смысл в обучении. Он направлен на активизацию творческого потенциала обучающихся, формирование навыков самостоятельной работы как одной из базовых методических установок. </w:t>
      </w:r>
    </w:p>
    <w:p w14:paraId="0488971C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Практико-ориентированный подход предполагает освоение содержания образования через решения практических задач; приобретение навыков эффективного выполнения разных видов профессиональной деятельности; ориентацию на генерирование идей, реализацию групповых студенческих проектов.</w:t>
      </w:r>
    </w:p>
    <w:p w14:paraId="0719C200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Коммуникативный подход подразумевает овладение языком как средством иноязычного общения и познания поликультурного мира. Процесс обучения языку имеет коммуникативную направленность и конструируется на коммуникативно-деятельностной основе. </w:t>
      </w:r>
    </w:p>
    <w:p w14:paraId="02342FA7" w14:textId="39F66535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Компетентностный подход определяет практическую направленность иноязычного образования и предполагает компетентностно</w:t>
      </w:r>
      <w:r w:rsidR="006B1D20">
        <w:rPr>
          <w:rFonts w:ascii="Times New Roman" w:eastAsia="Calibri" w:hAnsi="Times New Roman" w:cs="Times New Roman"/>
          <w:sz w:val="28"/>
          <w:szCs w:val="28"/>
        </w:rPr>
        <w:t>-</w:t>
      </w: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ориентированный результат, соотносимый с главной целью обучения иностранному языку – формированием профессиональной иноязычной коммуникативной компетенции. </w:t>
      </w:r>
    </w:p>
    <w:p w14:paraId="2714CF3E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Кроме перечисленных выше подходов, в учебном процессе используются эвристические методы и приемы, предполагающие:  </w:t>
      </w:r>
    </w:p>
    <w:p w14:paraId="645F527E" w14:textId="77777777" w:rsidR="00961A5E" w:rsidRPr="00961A5E" w:rsidRDefault="00961A5E" w:rsidP="006B1D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использование вариативных заданий открытого типа, развивающих речемыслительную деятельность и творческие способности обучающихся;</w:t>
      </w:r>
    </w:p>
    <w:p w14:paraId="37EC9BDE" w14:textId="77777777" w:rsidR="00961A5E" w:rsidRPr="00961A5E" w:rsidRDefault="00961A5E" w:rsidP="006B1D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многообразие вариантов решения коммуникативных задач профессионального характера;</w:t>
      </w:r>
    </w:p>
    <w:p w14:paraId="0B24634D" w14:textId="77777777" w:rsidR="00961A5E" w:rsidRPr="00961A5E" w:rsidRDefault="00961A5E" w:rsidP="006B1D2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 xml:space="preserve">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14:paraId="0E0237AC" w14:textId="77777777" w:rsidR="00961A5E" w:rsidRPr="00961A5E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Широко используется метод проектного обучения, метод учебных дебатов, метод перевернутого класса, метод группового обучения, метод анализа конкретных ситуаций, ролевые, интеллектуальные, деловые и имитационные игры, технология интерактивного общения.</w:t>
      </w:r>
    </w:p>
    <w:p w14:paraId="061E8BE4" w14:textId="50C7FB23" w:rsidR="00E75CB8" w:rsidRDefault="00961A5E" w:rsidP="0096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A5E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14:paraId="50BB9F89" w14:textId="77777777" w:rsidR="006A733B" w:rsidRDefault="006A733B" w:rsidP="006A733B">
      <w:pPr>
        <w:rPr>
          <w:rFonts w:ascii="Times New Roman" w:eastAsia="Calibri" w:hAnsi="Times New Roman" w:cs="Times New Roman"/>
          <w:sz w:val="28"/>
          <w:szCs w:val="28"/>
        </w:rPr>
      </w:pPr>
    </w:p>
    <w:p w14:paraId="51E428DE" w14:textId="4D347085" w:rsidR="00BD4B69" w:rsidRPr="00D9345A" w:rsidRDefault="00BD4B69" w:rsidP="00D934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7103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39009ACD" w14:textId="77777777" w:rsidR="00BD4B69" w:rsidRPr="008D7103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71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студентов являются знания, умения, полученные ими в результате изучения учебной дисциплины. </w:t>
      </w:r>
      <w:r w:rsidRPr="008D7103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673F6F41" w14:textId="77777777" w:rsidR="00BD4B69" w:rsidRPr="008D7103" w:rsidRDefault="00BD4B69" w:rsidP="00BD4B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03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осуществляется:</w:t>
      </w:r>
    </w:p>
    <w:p w14:paraId="079C0714" w14:textId="77777777" w:rsidR="00BD4B69" w:rsidRPr="008D7103" w:rsidRDefault="00BD4B69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18" w:name="_Hlk137738940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практическом занятии, деловая игра, учебная дискуссия, коллоквиум, презентация, дебаты);</w:t>
      </w:r>
    </w:p>
    <w:p w14:paraId="07C8446A" w14:textId="77777777" w:rsidR="00BD4B69" w:rsidRPr="008D7103" w:rsidRDefault="00BD4B69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</w:t>
      </w:r>
      <w:bookmarkStart w:id="19" w:name="_Hlk164120478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таблиц, глоссария, ментальных карт, контрольная работа, перевод, сочинение, тест</w:t>
      </w:r>
      <w:bookmarkEnd w:id="18"/>
      <w:bookmarkEnd w:id="19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8F54830" w14:textId="77A25ACB" w:rsidR="00BD4B69" w:rsidRPr="008D7103" w:rsidRDefault="0057467E" w:rsidP="009319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4B69"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 форме (</w:t>
      </w:r>
      <w:bookmarkStart w:id="20" w:name="_Hlk137739131"/>
      <w:r w:rsidR="00BD4B69"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20"/>
      <w:r w:rsidR="00BD4B69"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E74C25B" w14:textId="38CBD012" w:rsidR="00BD4B69" w:rsidRPr="008D7103" w:rsidRDefault="00BD4B69" w:rsidP="00320C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sectPr w:rsidR="00BD4B69" w:rsidRPr="008D7103" w:rsidSect="0057467E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B9391" w14:textId="77777777" w:rsidR="00D6084B" w:rsidRDefault="00D6084B" w:rsidP="001B15FF">
      <w:pPr>
        <w:spacing w:after="0" w:line="240" w:lineRule="auto"/>
      </w:pPr>
      <w:r>
        <w:separator/>
      </w:r>
    </w:p>
  </w:endnote>
  <w:endnote w:type="continuationSeparator" w:id="0">
    <w:p w14:paraId="10E9163A" w14:textId="77777777" w:rsidR="00D6084B" w:rsidRDefault="00D6084B" w:rsidP="001B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AEB8" w14:textId="77777777" w:rsidR="00D6084B" w:rsidRDefault="00D6084B" w:rsidP="001B15FF">
      <w:pPr>
        <w:spacing w:after="0" w:line="240" w:lineRule="auto"/>
      </w:pPr>
      <w:r>
        <w:separator/>
      </w:r>
    </w:p>
  </w:footnote>
  <w:footnote w:type="continuationSeparator" w:id="0">
    <w:p w14:paraId="2D7A6F22" w14:textId="77777777" w:rsidR="00D6084B" w:rsidRDefault="00D6084B" w:rsidP="001B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452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17A36F" w14:textId="08B00667" w:rsidR="001B15FF" w:rsidRPr="0053077F" w:rsidRDefault="001B15FF" w:rsidP="0053077F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B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B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8037D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50582"/>
    <w:multiLevelType w:val="multilevel"/>
    <w:tmpl w:val="554505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94464"/>
    <w:multiLevelType w:val="hybridMultilevel"/>
    <w:tmpl w:val="D7208ADC"/>
    <w:lvl w:ilvl="0" w:tplc="B7C8F8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69"/>
    <w:rsid w:val="000118DA"/>
    <w:rsid w:val="00035667"/>
    <w:rsid w:val="000451A2"/>
    <w:rsid w:val="000D1124"/>
    <w:rsid w:val="001471D1"/>
    <w:rsid w:val="001B15FF"/>
    <w:rsid w:val="001C3BA9"/>
    <w:rsid w:val="0028501D"/>
    <w:rsid w:val="002A57B0"/>
    <w:rsid w:val="00320CE9"/>
    <w:rsid w:val="00347A26"/>
    <w:rsid w:val="00361A00"/>
    <w:rsid w:val="003929EF"/>
    <w:rsid w:val="00392A22"/>
    <w:rsid w:val="003A2BA2"/>
    <w:rsid w:val="004070EE"/>
    <w:rsid w:val="004F5318"/>
    <w:rsid w:val="0053077F"/>
    <w:rsid w:val="00561349"/>
    <w:rsid w:val="0057467E"/>
    <w:rsid w:val="00656D35"/>
    <w:rsid w:val="006A733B"/>
    <w:rsid w:val="006B1D20"/>
    <w:rsid w:val="007458BD"/>
    <w:rsid w:val="007E75D8"/>
    <w:rsid w:val="00805BE9"/>
    <w:rsid w:val="00812BE4"/>
    <w:rsid w:val="00890C46"/>
    <w:rsid w:val="009319D9"/>
    <w:rsid w:val="00961A5E"/>
    <w:rsid w:val="00A03D64"/>
    <w:rsid w:val="00A25372"/>
    <w:rsid w:val="00B83E61"/>
    <w:rsid w:val="00BC06F4"/>
    <w:rsid w:val="00BD4B69"/>
    <w:rsid w:val="00C02766"/>
    <w:rsid w:val="00CA367B"/>
    <w:rsid w:val="00CC60C2"/>
    <w:rsid w:val="00CD6919"/>
    <w:rsid w:val="00D6084B"/>
    <w:rsid w:val="00D9345A"/>
    <w:rsid w:val="00E75CB8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ED8C"/>
  <w15:docId w15:val="{0E5D46CB-0ADD-45AE-A38E-FDB9DC4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69"/>
  </w:style>
  <w:style w:type="paragraph" w:styleId="1">
    <w:name w:val="heading 1"/>
    <w:basedOn w:val="a"/>
    <w:next w:val="a"/>
    <w:link w:val="10"/>
    <w:uiPriority w:val="9"/>
    <w:qFormat/>
    <w:rsid w:val="00B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B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B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B6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D4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B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B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B69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BD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BD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B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15FF"/>
  </w:style>
  <w:style w:type="paragraph" w:styleId="af">
    <w:name w:val="footer"/>
    <w:basedOn w:val="a"/>
    <w:link w:val="af0"/>
    <w:uiPriority w:val="99"/>
    <w:unhideWhenUsed/>
    <w:rsid w:val="001B1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15FF"/>
  </w:style>
  <w:style w:type="paragraph" w:styleId="af1">
    <w:name w:val="Balloon Text"/>
    <w:basedOn w:val="a"/>
    <w:link w:val="af2"/>
    <w:uiPriority w:val="99"/>
    <w:semiHidden/>
    <w:unhideWhenUsed/>
    <w:rsid w:val="0053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3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E5D79F5D9D4D33B6D4A9E8E2082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A7373-F6E0-4EDD-89C5-B5B56E25B6ED}"/>
      </w:docPartPr>
      <w:docPartBody>
        <w:p w:rsidR="00853D68" w:rsidRDefault="003A54A3" w:rsidP="003A54A3">
          <w:pPr>
            <w:pStyle w:val="00E5D79F5D9D4D33B6D4A9E8E2082CCF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A3"/>
    <w:rsid w:val="0005653D"/>
    <w:rsid w:val="0019177B"/>
    <w:rsid w:val="001C3BA9"/>
    <w:rsid w:val="00245521"/>
    <w:rsid w:val="003A54A3"/>
    <w:rsid w:val="00561349"/>
    <w:rsid w:val="005A0FB6"/>
    <w:rsid w:val="006B0102"/>
    <w:rsid w:val="0071528E"/>
    <w:rsid w:val="00853D68"/>
    <w:rsid w:val="009A5FBD"/>
    <w:rsid w:val="00A23576"/>
    <w:rsid w:val="00A6259A"/>
    <w:rsid w:val="00C02766"/>
    <w:rsid w:val="00CA367B"/>
    <w:rsid w:val="00F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4A3"/>
  </w:style>
  <w:style w:type="paragraph" w:customStyle="1" w:styleId="00E5D79F5D9D4D33B6D4A9E8E2082CCF">
    <w:name w:val="00E5D79F5D9D4D33B6D4A9E8E2082CCF"/>
    <w:rsid w:val="003A5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07D1-B67C-4EBB-AAA3-657ACED4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14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zhukova_julia@mail.ru</dc:creator>
  <cp:keywords/>
  <dc:description/>
  <cp:lastModifiedBy>Михайлова Инна Николаевна</cp:lastModifiedBy>
  <cp:revision>16</cp:revision>
  <cp:lastPrinted>2024-11-11T13:55:00Z</cp:lastPrinted>
  <dcterms:created xsi:type="dcterms:W3CDTF">2024-11-11T14:05:00Z</dcterms:created>
  <dcterms:modified xsi:type="dcterms:W3CDTF">2025-03-10T07:01:00Z</dcterms:modified>
</cp:coreProperties>
</file>