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676" w:rsidRPr="004223F8" w:rsidRDefault="004223F8" w:rsidP="004223F8">
      <w:pPr>
        <w:spacing w:line="240" w:lineRule="auto"/>
        <w:jc w:val="center"/>
        <w:rPr>
          <w:rFonts w:ascii="Times New Roman" w:hAnsi="Times New Roman" w:cs="Times New Roman"/>
          <w:b/>
          <w:sz w:val="28"/>
          <w:lang w:val="be-BY"/>
        </w:rPr>
      </w:pPr>
      <w:r w:rsidRPr="004223F8">
        <w:rPr>
          <w:rFonts w:ascii="Times New Roman" w:hAnsi="Times New Roman" w:cs="Times New Roman"/>
          <w:b/>
          <w:sz w:val="28"/>
          <w:lang w:val="be-BY"/>
        </w:rPr>
        <w:t>МІНІСТЭРСТВА АДУКАЦЫІ РЭСПУБЛІКІ БЕЛАРУСЬ</w:t>
      </w:r>
    </w:p>
    <w:p w:rsidR="00F10676" w:rsidRPr="00F10676" w:rsidRDefault="00F10676" w:rsidP="0073644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be-BY"/>
        </w:rPr>
      </w:pPr>
      <w:r w:rsidRPr="00F10676">
        <w:rPr>
          <w:rFonts w:ascii="Times New Roman" w:hAnsi="Times New Roman" w:cs="Times New Roman"/>
          <w:sz w:val="28"/>
          <w:lang w:val="be-BY"/>
        </w:rPr>
        <w:t>Вучэбна</w:t>
      </w:r>
      <w:r w:rsidRPr="00F10676">
        <w:rPr>
          <w:rFonts w:ascii="Times New Roman" w:hAnsi="Times New Roman" w:cs="Times New Roman"/>
          <w:b/>
          <w:sz w:val="28"/>
          <w:lang w:val="be-BY"/>
        </w:rPr>
        <w:t>-</w:t>
      </w:r>
      <w:r w:rsidRPr="00F10676">
        <w:rPr>
          <w:rFonts w:ascii="Times New Roman" w:hAnsi="Times New Roman" w:cs="Times New Roman"/>
          <w:sz w:val="28"/>
          <w:lang w:val="be-BY"/>
        </w:rPr>
        <w:t>метадычнае аб’яднанне па адукацыі</w:t>
      </w:r>
    </w:p>
    <w:p w:rsidR="00F10676" w:rsidRPr="00F10676" w:rsidRDefault="00F10676" w:rsidP="0073644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be-BY"/>
        </w:rPr>
      </w:pPr>
      <w:r w:rsidRPr="00F10676">
        <w:rPr>
          <w:rFonts w:ascii="Times New Roman" w:hAnsi="Times New Roman" w:cs="Times New Roman"/>
          <w:sz w:val="28"/>
          <w:lang w:val="be-BY"/>
        </w:rPr>
        <w:t>ў галіне прыродакарыстання і лясной гаспадаркі</w:t>
      </w:r>
    </w:p>
    <w:p w:rsidR="00F10676" w:rsidRPr="00F10676" w:rsidRDefault="00F10676" w:rsidP="00736445">
      <w:pPr>
        <w:jc w:val="center"/>
        <w:rPr>
          <w:rFonts w:ascii="Times New Roman" w:hAnsi="Times New Roman" w:cs="Times New Roman"/>
          <w:sz w:val="2"/>
          <w:lang w:val="be-BY"/>
        </w:rPr>
      </w:pPr>
    </w:p>
    <w:p w:rsidR="00F10676" w:rsidRPr="00F10676" w:rsidRDefault="00F10676" w:rsidP="00736445">
      <w:pPr>
        <w:rPr>
          <w:rFonts w:ascii="Times New Roman" w:hAnsi="Times New Roman" w:cs="Times New Roman"/>
          <w:sz w:val="2"/>
          <w:lang w:val="be-BY"/>
        </w:rPr>
      </w:pPr>
    </w:p>
    <w:p w:rsidR="00F10676" w:rsidRPr="004223F8" w:rsidRDefault="00F10676" w:rsidP="00B443C5">
      <w:pPr>
        <w:pStyle w:val="5"/>
        <w:ind w:firstLine="5103"/>
        <w:rPr>
          <w:i w:val="0"/>
          <w:szCs w:val="28"/>
        </w:rPr>
      </w:pPr>
      <w:r w:rsidRPr="004223F8">
        <w:rPr>
          <w:i w:val="0"/>
          <w:szCs w:val="28"/>
        </w:rPr>
        <w:t>ЗАЦВ</w:t>
      </w:r>
      <w:r w:rsidR="00BB3D9D">
        <w:rPr>
          <w:i w:val="0"/>
          <w:szCs w:val="28"/>
        </w:rPr>
        <w:t>ЕРДЖАНА</w:t>
      </w:r>
    </w:p>
    <w:p w:rsidR="00F10676" w:rsidRPr="004223F8" w:rsidRDefault="00F10676" w:rsidP="00B443C5">
      <w:pPr>
        <w:pStyle w:val="31"/>
        <w:ind w:firstLine="5103"/>
        <w:jc w:val="left"/>
        <w:rPr>
          <w:b w:val="0"/>
          <w:szCs w:val="28"/>
        </w:rPr>
      </w:pPr>
      <w:r w:rsidRPr="004223F8">
        <w:rPr>
          <w:b w:val="0"/>
          <w:szCs w:val="28"/>
        </w:rPr>
        <w:t>Першы</w:t>
      </w:r>
      <w:r w:rsidR="00BB3D9D">
        <w:rPr>
          <w:b w:val="0"/>
          <w:szCs w:val="28"/>
        </w:rPr>
        <w:t>м</w:t>
      </w:r>
      <w:r w:rsidRPr="004223F8">
        <w:rPr>
          <w:b w:val="0"/>
          <w:szCs w:val="28"/>
        </w:rPr>
        <w:t xml:space="preserve"> намеснік</w:t>
      </w:r>
      <w:r w:rsidR="00BB3D9D">
        <w:rPr>
          <w:b w:val="0"/>
          <w:szCs w:val="28"/>
        </w:rPr>
        <w:t>ам</w:t>
      </w:r>
      <w:r w:rsidRPr="004223F8">
        <w:rPr>
          <w:b w:val="0"/>
          <w:szCs w:val="28"/>
        </w:rPr>
        <w:t xml:space="preserve"> Міністра</w:t>
      </w:r>
    </w:p>
    <w:p w:rsidR="00F10676" w:rsidRPr="004223F8" w:rsidRDefault="00CC45BF" w:rsidP="00B443C5">
      <w:pPr>
        <w:pStyle w:val="31"/>
        <w:ind w:firstLine="5103"/>
        <w:jc w:val="left"/>
        <w:rPr>
          <w:b w:val="0"/>
          <w:szCs w:val="28"/>
        </w:rPr>
      </w:pPr>
      <w:r w:rsidRPr="004223F8">
        <w:rPr>
          <w:b w:val="0"/>
          <w:szCs w:val="28"/>
        </w:rPr>
        <w:t>а</w:t>
      </w:r>
      <w:r w:rsidR="00F10676" w:rsidRPr="004223F8">
        <w:rPr>
          <w:b w:val="0"/>
          <w:szCs w:val="28"/>
        </w:rPr>
        <w:t xml:space="preserve">дукацыі </w:t>
      </w:r>
      <w:r w:rsidRPr="004223F8">
        <w:rPr>
          <w:b w:val="0"/>
          <w:szCs w:val="28"/>
        </w:rPr>
        <w:t>Рэспубл</w:t>
      </w:r>
      <w:proofErr w:type="spellStart"/>
      <w:r w:rsidRPr="004223F8">
        <w:rPr>
          <w:b w:val="0"/>
          <w:szCs w:val="28"/>
          <w:lang w:val="en-US"/>
        </w:rPr>
        <w:t>i</w:t>
      </w:r>
      <w:proofErr w:type="spellEnd"/>
      <w:r w:rsidRPr="004223F8">
        <w:rPr>
          <w:b w:val="0"/>
          <w:szCs w:val="28"/>
        </w:rPr>
        <w:t>к</w:t>
      </w:r>
      <w:proofErr w:type="spellStart"/>
      <w:r w:rsidRPr="004223F8">
        <w:rPr>
          <w:b w:val="0"/>
          <w:szCs w:val="28"/>
          <w:lang w:val="en-US"/>
        </w:rPr>
        <w:t>i</w:t>
      </w:r>
      <w:proofErr w:type="spellEnd"/>
      <w:r w:rsidRPr="004223F8">
        <w:rPr>
          <w:b w:val="0"/>
          <w:szCs w:val="28"/>
        </w:rPr>
        <w:t xml:space="preserve"> </w:t>
      </w:r>
      <w:r w:rsidR="00F10676" w:rsidRPr="004223F8">
        <w:rPr>
          <w:b w:val="0"/>
          <w:szCs w:val="28"/>
        </w:rPr>
        <w:t>Беларусь</w:t>
      </w:r>
    </w:p>
    <w:p w:rsidR="00F10676" w:rsidRPr="004223F8" w:rsidRDefault="002F7853" w:rsidP="00B443C5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be-BY"/>
        </w:rPr>
      </w:pPr>
      <w:r w:rsidRPr="004223F8">
        <w:rPr>
          <w:rFonts w:ascii="Times New Roman" w:hAnsi="Times New Roman" w:cs="Times New Roman"/>
          <w:sz w:val="28"/>
          <w:szCs w:val="28"/>
          <w:lang w:val="be-BY"/>
        </w:rPr>
        <w:t>А.</w:t>
      </w:r>
      <w:r w:rsidR="00CA293E" w:rsidRPr="004223F8">
        <w:rPr>
          <w:rFonts w:ascii="Times New Roman" w:hAnsi="Times New Roman" w:cs="Times New Roman"/>
          <w:sz w:val="28"/>
          <w:szCs w:val="28"/>
          <w:lang w:val="be-BY"/>
        </w:rPr>
        <w:t>Г. Б</w:t>
      </w:r>
      <w:r w:rsidRPr="004223F8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CA293E" w:rsidRPr="004223F8">
        <w:rPr>
          <w:rFonts w:ascii="Times New Roman" w:hAnsi="Times New Roman" w:cs="Times New Roman"/>
          <w:sz w:val="28"/>
          <w:szCs w:val="28"/>
          <w:lang w:val="be-BY"/>
        </w:rPr>
        <w:t>хановіч</w:t>
      </w:r>
      <w:r w:rsidR="00B443C5">
        <w:rPr>
          <w:rFonts w:ascii="Times New Roman" w:hAnsi="Times New Roman" w:cs="Times New Roman"/>
          <w:sz w:val="28"/>
          <w:szCs w:val="28"/>
          <w:lang w:val="be-BY"/>
        </w:rPr>
        <w:t>ам</w:t>
      </w:r>
    </w:p>
    <w:p w:rsidR="00F10676" w:rsidRPr="00B443C5" w:rsidRDefault="00B443C5" w:rsidP="00B443C5">
      <w:pPr>
        <w:spacing w:after="0"/>
        <w:ind w:firstLine="5103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443C5">
        <w:rPr>
          <w:rFonts w:ascii="Times New Roman" w:hAnsi="Times New Roman" w:cs="Times New Roman"/>
          <w:b/>
          <w:sz w:val="28"/>
          <w:szCs w:val="28"/>
          <w:lang w:val="be-BY"/>
        </w:rPr>
        <w:t>07.05.2025</w:t>
      </w:r>
    </w:p>
    <w:p w:rsidR="00F10676" w:rsidRPr="00B443C5" w:rsidRDefault="004223F8" w:rsidP="00B443C5">
      <w:pPr>
        <w:pStyle w:val="6"/>
        <w:ind w:firstLine="5103"/>
        <w:jc w:val="left"/>
        <w:rPr>
          <w:b/>
          <w:spacing w:val="-6"/>
          <w:sz w:val="28"/>
          <w:szCs w:val="28"/>
        </w:rPr>
      </w:pPr>
      <w:r w:rsidRPr="00B443C5">
        <w:rPr>
          <w:spacing w:val="-6"/>
          <w:sz w:val="28"/>
          <w:szCs w:val="28"/>
        </w:rPr>
        <w:t xml:space="preserve">Рэгістрацыйны </w:t>
      </w:r>
      <w:bookmarkStart w:id="0" w:name="_GoBack"/>
      <w:r w:rsidR="00B443C5" w:rsidRPr="00B443C5">
        <w:rPr>
          <w:b/>
          <w:spacing w:val="-6"/>
          <w:sz w:val="28"/>
          <w:szCs w:val="28"/>
        </w:rPr>
        <w:t>№ 6-05-08-021/пр.</w:t>
      </w:r>
    </w:p>
    <w:bookmarkEnd w:id="0"/>
    <w:p w:rsidR="00F10676" w:rsidRPr="00F10676" w:rsidRDefault="00F10676" w:rsidP="00736445">
      <w:pPr>
        <w:ind w:firstLine="5529"/>
        <w:rPr>
          <w:rFonts w:ascii="Times New Roman" w:hAnsi="Times New Roman" w:cs="Times New Roman"/>
          <w:sz w:val="28"/>
          <w:lang w:val="be-BY"/>
        </w:rPr>
      </w:pPr>
    </w:p>
    <w:p w:rsidR="00F10676" w:rsidRPr="004223F8" w:rsidRDefault="00F10676" w:rsidP="007364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223F8">
        <w:rPr>
          <w:rFonts w:ascii="Times New Roman" w:hAnsi="Times New Roman" w:cs="Times New Roman"/>
          <w:b/>
          <w:sz w:val="28"/>
          <w:szCs w:val="28"/>
          <w:lang w:val="be-BY"/>
        </w:rPr>
        <w:t>ДЭНДРАЛОГІЯ</w:t>
      </w:r>
    </w:p>
    <w:p w:rsidR="00F10676" w:rsidRPr="00F10676" w:rsidRDefault="00F10676" w:rsidP="00736445">
      <w:pPr>
        <w:spacing w:after="120" w:line="240" w:lineRule="auto"/>
        <w:jc w:val="center"/>
        <w:rPr>
          <w:rFonts w:ascii="Times New Roman" w:hAnsi="Times New Roman" w:cs="Times New Roman"/>
          <w:b/>
          <w:sz w:val="8"/>
          <w:szCs w:val="8"/>
          <w:lang w:val="be-BY"/>
        </w:rPr>
      </w:pPr>
    </w:p>
    <w:p w:rsidR="00F10676" w:rsidRPr="00F10676" w:rsidRDefault="00A2662D" w:rsidP="003C10F6">
      <w:pPr>
        <w:pStyle w:val="7"/>
      </w:pPr>
      <w:r w:rsidRPr="003C10F6">
        <w:t>Прыкладная</w:t>
      </w:r>
      <w:r w:rsidR="00F10676" w:rsidRPr="00F10676">
        <w:t xml:space="preserve"> вучэбная праграма па вучэбнай дысцыпліне</w:t>
      </w:r>
    </w:p>
    <w:p w:rsidR="00F10676" w:rsidRPr="00F10676" w:rsidRDefault="00F10676" w:rsidP="003C10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be-BY"/>
        </w:rPr>
      </w:pPr>
      <w:r w:rsidRPr="00F10676">
        <w:rPr>
          <w:rFonts w:ascii="Times New Roman" w:hAnsi="Times New Roman" w:cs="Times New Roman"/>
          <w:b/>
          <w:sz w:val="28"/>
          <w:lang w:val="be-BY"/>
        </w:rPr>
        <w:t>для спецыяльнасці</w:t>
      </w:r>
    </w:p>
    <w:p w:rsidR="00F10676" w:rsidRPr="004223F8" w:rsidRDefault="00865EDF" w:rsidP="00736445">
      <w:pPr>
        <w:jc w:val="center"/>
        <w:rPr>
          <w:rFonts w:ascii="Times New Roman" w:hAnsi="Times New Roman" w:cs="Times New Roman"/>
          <w:sz w:val="2"/>
          <w:lang w:val="be-BY"/>
        </w:rPr>
      </w:pPr>
      <w:r w:rsidRPr="004223F8">
        <w:rPr>
          <w:rFonts w:ascii="Times New Roman" w:hAnsi="Times New Roman" w:cs="Times New Roman"/>
          <w:sz w:val="28"/>
          <w:szCs w:val="28"/>
          <w:lang w:val="be-BY"/>
        </w:rPr>
        <w:t xml:space="preserve">6-05-0821-01 </w:t>
      </w:r>
      <w:r w:rsidR="00F10676" w:rsidRPr="004223F8">
        <w:rPr>
          <w:rFonts w:ascii="Times New Roman" w:hAnsi="Times New Roman" w:cs="Times New Roman"/>
          <w:sz w:val="28"/>
          <w:lang w:val="be-BY"/>
        </w:rPr>
        <w:t>Лясная гаспадарка</w:t>
      </w:r>
      <w:r w:rsidR="00F10676" w:rsidRPr="004223F8">
        <w:rPr>
          <w:rFonts w:ascii="Times New Roman" w:hAnsi="Times New Roman" w:cs="Times New Roman"/>
          <w:sz w:val="28"/>
          <w:lang w:val="be-BY"/>
        </w:rPr>
        <w:br/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787"/>
        <w:gridCol w:w="4783"/>
      </w:tblGrid>
      <w:tr w:rsidR="007D32DA" w:rsidRPr="004223F8" w:rsidTr="003C10F6">
        <w:trPr>
          <w:trHeight w:val="2120"/>
        </w:trPr>
        <w:tc>
          <w:tcPr>
            <w:tcW w:w="2501" w:type="pct"/>
          </w:tcPr>
          <w:p w:rsidR="007D32DA" w:rsidRPr="004223F8" w:rsidRDefault="007D32DA" w:rsidP="004223F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422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УЗГОДНЕНА</w:t>
            </w:r>
          </w:p>
          <w:p w:rsidR="007D32DA" w:rsidRPr="004223F8" w:rsidRDefault="007D32DA" w:rsidP="004223F8">
            <w:pPr>
              <w:spacing w:after="0" w:line="240" w:lineRule="auto"/>
              <w:ind w:right="35"/>
              <w:rPr>
                <w:rFonts w:ascii="Times New Roman" w:hAnsi="Times New Roman" w:cs="Times New Roman"/>
                <w:spacing w:val="-8"/>
                <w:sz w:val="28"/>
                <w:szCs w:val="28"/>
                <w:lang w:val="be-BY"/>
              </w:rPr>
            </w:pPr>
            <w:r w:rsidRPr="004223F8">
              <w:rPr>
                <w:rFonts w:ascii="Times New Roman" w:hAnsi="Times New Roman" w:cs="Times New Roman"/>
                <w:spacing w:val="-8"/>
                <w:sz w:val="28"/>
                <w:szCs w:val="28"/>
                <w:lang w:val="be-BY"/>
              </w:rPr>
              <w:t>Старшыня вучэбна-метадычнага аб’яднання па адукацыі ў галіне прыродакарыстання і лясной гаспадаркі</w:t>
            </w:r>
          </w:p>
          <w:p w:rsidR="004223F8" w:rsidRPr="004223F8" w:rsidRDefault="004223F8" w:rsidP="004223F8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be-BY"/>
              </w:rPr>
            </w:pPr>
          </w:p>
          <w:p w:rsidR="007D32DA" w:rsidRPr="004223F8" w:rsidRDefault="007D32DA" w:rsidP="002254A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223F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_______________ І.В. Войтаў</w:t>
            </w:r>
          </w:p>
          <w:p w:rsidR="007D32DA" w:rsidRPr="00F10676" w:rsidRDefault="007D32DA" w:rsidP="002254A2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4223F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_____________ 20__ г.</w:t>
            </w:r>
          </w:p>
        </w:tc>
        <w:tc>
          <w:tcPr>
            <w:tcW w:w="2499" w:type="pct"/>
          </w:tcPr>
          <w:p w:rsidR="007D32DA" w:rsidRPr="004223F8" w:rsidRDefault="007D32DA" w:rsidP="004223F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422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УЗГОДНЕНА</w:t>
            </w:r>
          </w:p>
          <w:p w:rsidR="007D32DA" w:rsidRPr="00DE27D3" w:rsidRDefault="007D32DA" w:rsidP="004223F8">
            <w:pPr>
              <w:pStyle w:val="31"/>
              <w:ind w:left="57" w:hanging="22"/>
              <w:rPr>
                <w:b w:val="0"/>
                <w:spacing w:val="-6"/>
                <w:szCs w:val="28"/>
              </w:rPr>
            </w:pPr>
            <w:r w:rsidRPr="004223F8">
              <w:rPr>
                <w:b w:val="0"/>
                <w:spacing w:val="-6"/>
                <w:szCs w:val="28"/>
              </w:rPr>
              <w:t>Начальнік Галоўнага ўпраўлення прафес</w:t>
            </w:r>
            <w:proofErr w:type="spellStart"/>
            <w:r w:rsidRPr="004223F8">
              <w:rPr>
                <w:b w:val="0"/>
                <w:spacing w:val="-6"/>
                <w:szCs w:val="28"/>
                <w:lang w:val="en-US"/>
              </w:rPr>
              <w:t>i</w:t>
            </w:r>
            <w:proofErr w:type="spellEnd"/>
            <w:r w:rsidRPr="004223F8">
              <w:rPr>
                <w:b w:val="0"/>
                <w:spacing w:val="-6"/>
                <w:szCs w:val="28"/>
              </w:rPr>
              <w:t>йнай адукацыі Міністэрства адукацыі Рэспублікі Беларусь</w:t>
            </w:r>
          </w:p>
          <w:p w:rsidR="004223F8" w:rsidRPr="00DE27D3" w:rsidRDefault="004223F8" w:rsidP="004223F8">
            <w:pPr>
              <w:pStyle w:val="31"/>
              <w:ind w:firstLine="0"/>
              <w:rPr>
                <w:b w:val="0"/>
                <w:spacing w:val="-6"/>
                <w:szCs w:val="28"/>
              </w:rPr>
            </w:pPr>
          </w:p>
          <w:p w:rsidR="007D32DA" w:rsidRPr="004223F8" w:rsidRDefault="004223F8" w:rsidP="00736445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____________</w:t>
            </w:r>
            <w:r w:rsidR="003C10F6" w:rsidRPr="00C6184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С.М. П</w:t>
            </w:r>
            <w:proofErr w:type="spellStart"/>
            <w:r w:rsidR="003C10F6" w:rsidRPr="00C618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="003C10F6" w:rsidRPr="00C6184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шчоў</w:t>
            </w:r>
          </w:p>
          <w:p w:rsidR="007D32DA" w:rsidRPr="004223F8" w:rsidRDefault="007D32DA" w:rsidP="00736445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223F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____________ 20__ г.</w:t>
            </w:r>
          </w:p>
        </w:tc>
      </w:tr>
      <w:tr w:rsidR="007D32DA" w:rsidRPr="004223F8" w:rsidTr="003C10F6">
        <w:trPr>
          <w:trHeight w:val="1981"/>
        </w:trPr>
        <w:tc>
          <w:tcPr>
            <w:tcW w:w="2501" w:type="pct"/>
          </w:tcPr>
          <w:p w:rsidR="007D32DA" w:rsidRPr="004223F8" w:rsidRDefault="007D32DA" w:rsidP="007364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499" w:type="pct"/>
          </w:tcPr>
          <w:p w:rsidR="003C10F6" w:rsidRPr="004223F8" w:rsidRDefault="003C10F6" w:rsidP="00A20A06">
            <w:pPr>
              <w:ind w:left="5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</w:p>
          <w:p w:rsidR="007D32DA" w:rsidRPr="004223F8" w:rsidRDefault="007D32DA" w:rsidP="004223F8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422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УЗГОДНЕНА</w:t>
            </w:r>
          </w:p>
          <w:p w:rsidR="007D32DA" w:rsidRPr="004223F8" w:rsidRDefault="007D32DA" w:rsidP="004223F8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val="be-BY"/>
              </w:rPr>
            </w:pPr>
            <w:r w:rsidRPr="004223F8">
              <w:rPr>
                <w:rFonts w:ascii="Times New Roman" w:hAnsi="Times New Roman" w:cs="Times New Roman"/>
                <w:spacing w:val="-6"/>
                <w:sz w:val="28"/>
                <w:szCs w:val="28"/>
                <w:lang w:val="be-BY"/>
              </w:rPr>
              <w:t>Прарэктар па навукова-метадычнай рабоце Дзяржаўнай установы адукацыі  «Рэспубліканскі інстытут вышэйшай школы»</w:t>
            </w:r>
          </w:p>
          <w:p w:rsidR="007D32DA" w:rsidRPr="004223F8" w:rsidRDefault="007D32DA" w:rsidP="00736445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223F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______________ І.У. Цітовіч</w:t>
            </w:r>
          </w:p>
          <w:p w:rsidR="007D32DA" w:rsidRPr="004223F8" w:rsidRDefault="007D32DA" w:rsidP="003C10F6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223F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____________ 20__ г.</w:t>
            </w:r>
          </w:p>
        </w:tc>
      </w:tr>
      <w:tr w:rsidR="007D32DA" w:rsidRPr="004223F8" w:rsidTr="003C10F6">
        <w:trPr>
          <w:trHeight w:val="1357"/>
        </w:trPr>
        <w:tc>
          <w:tcPr>
            <w:tcW w:w="2501" w:type="pct"/>
          </w:tcPr>
          <w:p w:rsidR="007D32DA" w:rsidRPr="004223F8" w:rsidRDefault="007D32DA" w:rsidP="00736445">
            <w:pPr>
              <w:spacing w:after="0"/>
              <w:ind w:left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D32DA" w:rsidRPr="004223F8" w:rsidRDefault="007D32DA" w:rsidP="00A20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2DA" w:rsidRPr="004223F8" w:rsidRDefault="007D32DA" w:rsidP="00A20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2DA" w:rsidRPr="004223F8" w:rsidRDefault="007D32DA" w:rsidP="00A20A06">
            <w:pPr>
              <w:tabs>
                <w:tab w:val="left" w:pos="34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pct"/>
          </w:tcPr>
          <w:p w:rsidR="003C10F6" w:rsidRPr="004223F8" w:rsidRDefault="003C10F6" w:rsidP="00736445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2DA" w:rsidRDefault="007D32DA" w:rsidP="00736445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223F8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4223F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ксперт-нормакантралёр</w:t>
            </w:r>
          </w:p>
          <w:p w:rsidR="003C10F6" w:rsidRPr="004223F8" w:rsidRDefault="003C10F6" w:rsidP="004223F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223F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___________________</w:t>
            </w:r>
          </w:p>
          <w:p w:rsidR="007D32DA" w:rsidRPr="004223F8" w:rsidRDefault="007D32DA" w:rsidP="003C10F6">
            <w:pPr>
              <w:spacing w:after="0"/>
              <w:rPr>
                <w:rFonts w:ascii="Times New Roman" w:hAnsi="Times New Roman" w:cs="Times New Roman"/>
                <w:spacing w:val="4"/>
                <w:sz w:val="28"/>
                <w:szCs w:val="28"/>
                <w:lang w:val="be-BY"/>
              </w:rPr>
            </w:pPr>
            <w:r w:rsidRPr="004223F8">
              <w:rPr>
                <w:rFonts w:ascii="Times New Roman" w:hAnsi="Times New Roman" w:cs="Times New Roman"/>
                <w:spacing w:val="4"/>
                <w:sz w:val="28"/>
                <w:szCs w:val="28"/>
                <w:lang w:val="be-BY"/>
              </w:rPr>
              <w:t>____________ 20__ г.</w:t>
            </w:r>
          </w:p>
        </w:tc>
      </w:tr>
    </w:tbl>
    <w:p w:rsidR="00E17130" w:rsidRPr="004223F8" w:rsidRDefault="00072956" w:rsidP="000F713D">
      <w:pPr>
        <w:pStyle w:val="7"/>
        <w:spacing w:before="160"/>
        <w:rPr>
          <w:szCs w:val="28"/>
        </w:rPr>
      </w:pPr>
      <w:r w:rsidRPr="004223F8">
        <w:rPr>
          <w:b w:val="0"/>
          <w:szCs w:val="28"/>
        </w:rPr>
        <w:t>Мінск 20</w:t>
      </w:r>
      <w:r w:rsidR="008F7633" w:rsidRPr="004223F8">
        <w:rPr>
          <w:b w:val="0"/>
          <w:szCs w:val="28"/>
          <w:lang w:val="ru-RU"/>
        </w:rPr>
        <w:t>2</w:t>
      </w:r>
      <w:r w:rsidR="00D21095">
        <w:rPr>
          <w:b w:val="0"/>
          <w:szCs w:val="28"/>
          <w:lang w:val="ru-RU"/>
        </w:rPr>
        <w:t>5</w:t>
      </w:r>
      <w:r w:rsidR="00E17130" w:rsidRPr="004223F8">
        <w:rPr>
          <w:szCs w:val="28"/>
        </w:rPr>
        <w:br w:type="page"/>
      </w:r>
    </w:p>
    <w:p w:rsidR="000F713D" w:rsidRDefault="000F713D" w:rsidP="003C10F6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sz w:val="28"/>
          <w:lang w:val="be-BY"/>
        </w:rPr>
      </w:pPr>
      <w:r w:rsidRPr="00072956">
        <w:rPr>
          <w:rFonts w:ascii="Times New Roman" w:hAnsi="Times New Roman" w:cs="Times New Roman"/>
          <w:b/>
          <w:sz w:val="28"/>
          <w:lang w:val="be-BY"/>
        </w:rPr>
        <w:lastRenderedPageBreak/>
        <w:t>СКЛАДАЛЬНІК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 w:rsidRPr="00072956">
        <w:rPr>
          <w:rFonts w:ascii="Times New Roman" w:hAnsi="Times New Roman" w:cs="Times New Roman"/>
          <w:b/>
          <w:sz w:val="28"/>
          <w:lang w:val="be-BY"/>
        </w:rPr>
        <w:t>:</w:t>
      </w:r>
    </w:p>
    <w:p w:rsidR="008F7633" w:rsidRPr="00F852FF" w:rsidRDefault="00B061C2" w:rsidP="008F7633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lang w:val="be-BY"/>
        </w:rPr>
      </w:pPr>
      <w:r w:rsidRPr="00F852FF">
        <w:rPr>
          <w:rFonts w:ascii="Times New Roman" w:hAnsi="Times New Roman" w:cs="Times New Roman"/>
          <w:spacing w:val="-6"/>
          <w:sz w:val="28"/>
          <w:lang w:val="be-BY"/>
        </w:rPr>
        <w:t>Дз.І</w:t>
      </w:r>
      <w:r w:rsidR="00F852FF" w:rsidRPr="00F852FF">
        <w:rPr>
          <w:rFonts w:ascii="Times New Roman" w:hAnsi="Times New Roman" w:cs="Times New Roman"/>
          <w:spacing w:val="-6"/>
          <w:sz w:val="28"/>
          <w:lang w:val="be-BY"/>
        </w:rPr>
        <w:t xml:space="preserve">. </w:t>
      </w:r>
      <w:r w:rsidR="008F7633" w:rsidRPr="00F852FF">
        <w:rPr>
          <w:rFonts w:ascii="Times New Roman" w:hAnsi="Times New Roman" w:cs="Times New Roman"/>
          <w:spacing w:val="-6"/>
          <w:sz w:val="28"/>
          <w:lang w:val="be-BY"/>
        </w:rPr>
        <w:t>Філон</w:t>
      </w:r>
      <w:r w:rsidR="00F852FF" w:rsidRPr="00F852FF">
        <w:rPr>
          <w:rFonts w:ascii="Times New Roman" w:hAnsi="Times New Roman" w:cs="Times New Roman"/>
          <w:spacing w:val="-6"/>
          <w:sz w:val="28"/>
          <w:lang w:val="be-BY"/>
        </w:rPr>
        <w:t xml:space="preserve">, </w:t>
      </w:r>
      <w:r w:rsidR="008F7633" w:rsidRPr="00F852FF">
        <w:rPr>
          <w:rFonts w:ascii="Times New Roman" w:hAnsi="Times New Roman" w:cs="Times New Roman"/>
          <w:spacing w:val="-6"/>
          <w:sz w:val="28"/>
          <w:lang w:val="be-BY"/>
        </w:rPr>
        <w:t xml:space="preserve">дацэнт кафедры лесаводства ўстановы адукацыі «Беларускі дзяржаўны тэхналагічны </w:t>
      </w:r>
      <w:r w:rsidR="00F852FF" w:rsidRPr="00F852FF">
        <w:rPr>
          <w:rFonts w:ascii="Times New Roman" w:hAnsi="Times New Roman" w:cs="Times New Roman"/>
          <w:spacing w:val="-6"/>
          <w:sz w:val="28"/>
          <w:lang w:val="be-BY"/>
        </w:rPr>
        <w:t>ў</w:t>
      </w:r>
      <w:r w:rsidR="008F7633" w:rsidRPr="00F852FF">
        <w:rPr>
          <w:rFonts w:ascii="Times New Roman" w:hAnsi="Times New Roman" w:cs="Times New Roman"/>
          <w:spacing w:val="-6"/>
          <w:sz w:val="28"/>
          <w:lang w:val="be-BY"/>
        </w:rPr>
        <w:t>ніверсітэт», кандыдат сельскагаспадарчых навук, дацэнт</w:t>
      </w:r>
      <w:r w:rsidR="00F852FF" w:rsidRPr="00F852FF">
        <w:rPr>
          <w:rFonts w:ascii="Times New Roman" w:hAnsi="Times New Roman" w:cs="Times New Roman"/>
          <w:spacing w:val="-6"/>
          <w:sz w:val="28"/>
          <w:lang w:val="be-BY"/>
        </w:rPr>
        <w:t>;</w:t>
      </w:r>
    </w:p>
    <w:p w:rsidR="00E17130" w:rsidRPr="00F852FF" w:rsidRDefault="00F852FF" w:rsidP="00BA76CA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be-BY"/>
        </w:rPr>
      </w:pPr>
      <w:r w:rsidRPr="00F852FF">
        <w:rPr>
          <w:rFonts w:ascii="Times New Roman" w:hAnsi="Times New Roman" w:cs="Times New Roman"/>
          <w:sz w:val="28"/>
          <w:lang w:val="be-BY"/>
        </w:rPr>
        <w:t xml:space="preserve">Г.Я. </w:t>
      </w:r>
      <w:r w:rsidR="00E17130" w:rsidRPr="00F852FF">
        <w:rPr>
          <w:rFonts w:ascii="Times New Roman" w:hAnsi="Times New Roman" w:cs="Times New Roman"/>
          <w:sz w:val="28"/>
          <w:lang w:val="be-BY"/>
        </w:rPr>
        <w:t>Клімчык</w:t>
      </w:r>
      <w:r w:rsidRPr="00F852FF">
        <w:rPr>
          <w:rFonts w:ascii="Times New Roman" w:hAnsi="Times New Roman" w:cs="Times New Roman"/>
          <w:sz w:val="28"/>
          <w:lang w:val="be-BY"/>
        </w:rPr>
        <w:t xml:space="preserve">, </w:t>
      </w:r>
      <w:r w:rsidR="00E17130" w:rsidRPr="00F852FF">
        <w:rPr>
          <w:rFonts w:ascii="Times New Roman" w:hAnsi="Times New Roman" w:cs="Times New Roman"/>
          <w:sz w:val="28"/>
          <w:lang w:val="be-BY"/>
        </w:rPr>
        <w:t xml:space="preserve">дацэнт кафедры лесаводства ўстановы адукацыі «Беларускі дзяржаўны тэхналагічны </w:t>
      </w:r>
      <w:r w:rsidRPr="00F852FF">
        <w:rPr>
          <w:rFonts w:ascii="Times New Roman" w:hAnsi="Times New Roman" w:cs="Times New Roman"/>
          <w:spacing w:val="-6"/>
          <w:sz w:val="28"/>
          <w:lang w:val="be-BY"/>
        </w:rPr>
        <w:t>ў</w:t>
      </w:r>
      <w:r w:rsidR="00E17130" w:rsidRPr="00F852FF">
        <w:rPr>
          <w:rFonts w:ascii="Times New Roman" w:hAnsi="Times New Roman" w:cs="Times New Roman"/>
          <w:sz w:val="28"/>
          <w:lang w:val="be-BY"/>
        </w:rPr>
        <w:t>ніверсітэт», кандыдат сельскагаспадарчых навук, дацэнт;</w:t>
      </w:r>
    </w:p>
    <w:p w:rsidR="008F7633" w:rsidRPr="00F852FF" w:rsidRDefault="00F852FF" w:rsidP="008F7633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lang w:val="be-BY"/>
        </w:rPr>
      </w:pPr>
      <w:r w:rsidRPr="00F852FF">
        <w:rPr>
          <w:rFonts w:ascii="Times New Roman" w:hAnsi="Times New Roman" w:cs="Times New Roman"/>
          <w:spacing w:val="-6"/>
          <w:sz w:val="28"/>
          <w:lang w:val="be-BY"/>
        </w:rPr>
        <w:t xml:space="preserve">А.А. </w:t>
      </w:r>
      <w:r w:rsidR="008F7633" w:rsidRPr="00F852FF">
        <w:rPr>
          <w:rFonts w:ascii="Times New Roman" w:hAnsi="Times New Roman" w:cs="Times New Roman"/>
          <w:spacing w:val="-6"/>
          <w:sz w:val="28"/>
          <w:lang w:val="be-BY"/>
        </w:rPr>
        <w:t xml:space="preserve">Прышчэпаў, асістэнт кафедры лесаводства ўстановы адукацыі «Беларускі дзяржаўны тэхналагічны </w:t>
      </w:r>
      <w:r w:rsidRPr="00F852FF">
        <w:rPr>
          <w:rFonts w:ascii="Times New Roman" w:hAnsi="Times New Roman" w:cs="Times New Roman"/>
          <w:spacing w:val="-6"/>
          <w:sz w:val="28"/>
          <w:lang w:val="be-BY"/>
        </w:rPr>
        <w:t>ў</w:t>
      </w:r>
      <w:r w:rsidR="008F7633" w:rsidRPr="00F852FF">
        <w:rPr>
          <w:rFonts w:ascii="Times New Roman" w:hAnsi="Times New Roman" w:cs="Times New Roman"/>
          <w:spacing w:val="-6"/>
          <w:sz w:val="28"/>
          <w:lang w:val="be-BY"/>
        </w:rPr>
        <w:t>ніверсітэт»</w:t>
      </w:r>
    </w:p>
    <w:p w:rsidR="000F713D" w:rsidRDefault="000F713D" w:rsidP="00BA76CA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be-BY"/>
        </w:rPr>
      </w:pPr>
    </w:p>
    <w:p w:rsidR="000F713D" w:rsidRPr="00072956" w:rsidRDefault="000F713D" w:rsidP="00E70556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sz w:val="28"/>
          <w:lang w:val="be-BY"/>
        </w:rPr>
      </w:pPr>
      <w:r w:rsidRPr="00072956">
        <w:rPr>
          <w:rFonts w:ascii="Times New Roman" w:hAnsi="Times New Roman" w:cs="Times New Roman"/>
          <w:b/>
          <w:sz w:val="28"/>
          <w:lang w:val="be-BY"/>
        </w:rPr>
        <w:t>РЭЦЭНЗЕНТЫ:</w:t>
      </w:r>
    </w:p>
    <w:p w:rsidR="00E9302E" w:rsidRPr="00E9302E" w:rsidRDefault="00E17130" w:rsidP="00BA76CA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be-BY"/>
        </w:rPr>
      </w:pPr>
      <w:r w:rsidRPr="00E9302E">
        <w:rPr>
          <w:rFonts w:ascii="Times New Roman" w:hAnsi="Times New Roman" w:cs="Times New Roman"/>
          <w:sz w:val="28"/>
          <w:lang w:val="be-BY"/>
        </w:rPr>
        <w:t xml:space="preserve">Кафедра </w:t>
      </w:r>
      <w:r w:rsidR="00E70556" w:rsidRPr="00E9302E">
        <w:rPr>
          <w:rFonts w:ascii="Times New Roman" w:hAnsi="Times New Roman" w:cs="Times New Roman"/>
          <w:sz w:val="28"/>
          <w:lang w:val="be-BY"/>
        </w:rPr>
        <w:t>агульнай б</w:t>
      </w:r>
      <w:proofErr w:type="spellStart"/>
      <w:r w:rsidR="00E70556" w:rsidRPr="00E9302E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="00E70556" w:rsidRPr="00E9302E">
        <w:rPr>
          <w:rFonts w:ascii="Times New Roman" w:hAnsi="Times New Roman" w:cs="Times New Roman"/>
          <w:sz w:val="28"/>
          <w:lang w:val="be-BY"/>
        </w:rPr>
        <w:t>я</w:t>
      </w:r>
      <w:r w:rsidRPr="00E9302E">
        <w:rPr>
          <w:rFonts w:ascii="Times New Roman" w:hAnsi="Times New Roman" w:cs="Times New Roman"/>
          <w:sz w:val="28"/>
          <w:lang w:val="be-BY"/>
        </w:rPr>
        <w:t>л</w:t>
      </w:r>
      <w:r w:rsidR="00E70556" w:rsidRPr="00E9302E">
        <w:rPr>
          <w:rFonts w:ascii="Times New Roman" w:hAnsi="Times New Roman" w:cs="Times New Roman"/>
          <w:sz w:val="28"/>
          <w:lang w:val="be-BY"/>
        </w:rPr>
        <w:t>ог</w:t>
      </w:r>
      <w:r w:rsidR="00E70556" w:rsidRPr="00E9302E">
        <w:rPr>
          <w:rFonts w:ascii="Times New Roman" w:hAnsi="Times New Roman" w:cs="Times New Roman"/>
          <w:sz w:val="28"/>
          <w:lang w:val="en-US"/>
        </w:rPr>
        <w:t>ii</w:t>
      </w:r>
      <w:r w:rsidR="00E70556" w:rsidRPr="00E9302E">
        <w:rPr>
          <w:rFonts w:ascii="Times New Roman" w:hAnsi="Times New Roman" w:cs="Times New Roman"/>
          <w:sz w:val="28"/>
          <w:lang w:val="be-BY"/>
        </w:rPr>
        <w:t xml:space="preserve"> </w:t>
      </w:r>
      <w:proofErr w:type="spellStart"/>
      <w:r w:rsidR="00E70556" w:rsidRPr="00E9302E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="00E70556" w:rsidRPr="00E9302E">
        <w:rPr>
          <w:rFonts w:ascii="Times New Roman" w:hAnsi="Times New Roman" w:cs="Times New Roman"/>
          <w:sz w:val="28"/>
          <w:lang w:val="be-BY"/>
        </w:rPr>
        <w:t xml:space="preserve"> батан</w:t>
      </w:r>
      <w:proofErr w:type="spellStart"/>
      <w:r w:rsidR="00E70556" w:rsidRPr="00E9302E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="00E70556" w:rsidRPr="00E9302E">
        <w:rPr>
          <w:rFonts w:ascii="Times New Roman" w:hAnsi="Times New Roman" w:cs="Times New Roman"/>
          <w:sz w:val="28"/>
          <w:lang w:val="be-BY"/>
        </w:rPr>
        <w:t>к</w:t>
      </w:r>
      <w:proofErr w:type="spellStart"/>
      <w:r w:rsidR="00E70556" w:rsidRPr="00E9302E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="00E70556" w:rsidRPr="00E9302E">
        <w:rPr>
          <w:rFonts w:ascii="Times New Roman" w:hAnsi="Times New Roman" w:cs="Times New Roman"/>
          <w:sz w:val="28"/>
          <w:lang w:val="be-BY"/>
        </w:rPr>
        <w:t xml:space="preserve"> </w:t>
      </w:r>
      <w:r w:rsidR="00F852FF" w:rsidRPr="00E9302E">
        <w:rPr>
          <w:rFonts w:ascii="Times New Roman" w:hAnsi="Times New Roman" w:cs="Times New Roman"/>
          <w:sz w:val="28"/>
          <w:lang w:val="be-BY"/>
        </w:rPr>
        <w:t>ў</w:t>
      </w:r>
      <w:r w:rsidR="0077074C" w:rsidRPr="00E9302E">
        <w:rPr>
          <w:rFonts w:ascii="Times New Roman" w:hAnsi="Times New Roman" w:cs="Times New Roman"/>
          <w:sz w:val="28"/>
          <w:lang w:val="be-BY"/>
        </w:rPr>
        <w:t>становы адукацыі</w:t>
      </w:r>
      <w:r w:rsidR="00E70556" w:rsidRPr="00E9302E">
        <w:rPr>
          <w:rFonts w:ascii="Times New Roman" w:hAnsi="Times New Roman" w:cs="Times New Roman"/>
          <w:sz w:val="28"/>
          <w:lang w:val="be-BY"/>
        </w:rPr>
        <w:t xml:space="preserve"> «Беларуск</w:t>
      </w:r>
      <w:proofErr w:type="spellStart"/>
      <w:r w:rsidR="00E70556" w:rsidRPr="00E9302E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="00E70556" w:rsidRPr="00E9302E">
        <w:rPr>
          <w:rFonts w:ascii="Times New Roman" w:hAnsi="Times New Roman" w:cs="Times New Roman"/>
          <w:sz w:val="28"/>
          <w:lang w:val="be-BY"/>
        </w:rPr>
        <w:t xml:space="preserve"> дзяржаўны педагаг</w:t>
      </w:r>
      <w:proofErr w:type="spellStart"/>
      <w:r w:rsidR="00E70556" w:rsidRPr="00E9302E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="00E70556" w:rsidRPr="00E9302E">
        <w:rPr>
          <w:rFonts w:ascii="Times New Roman" w:hAnsi="Times New Roman" w:cs="Times New Roman"/>
          <w:sz w:val="28"/>
          <w:lang w:val="be-BY"/>
        </w:rPr>
        <w:t xml:space="preserve">чны </w:t>
      </w:r>
      <w:r w:rsidR="00F852FF" w:rsidRPr="00E9302E">
        <w:rPr>
          <w:rFonts w:ascii="Times New Roman" w:hAnsi="Times New Roman" w:cs="Times New Roman"/>
          <w:sz w:val="28"/>
          <w:lang w:val="be-BY"/>
        </w:rPr>
        <w:t>ў</w:t>
      </w:r>
      <w:r w:rsidR="00E70556" w:rsidRPr="00E9302E">
        <w:rPr>
          <w:rFonts w:ascii="Times New Roman" w:hAnsi="Times New Roman" w:cs="Times New Roman"/>
          <w:sz w:val="28"/>
          <w:lang w:val="be-BY"/>
        </w:rPr>
        <w:t xml:space="preserve">ніверсітэт </w:t>
      </w:r>
      <w:proofErr w:type="spellStart"/>
      <w:r w:rsidR="00E70556" w:rsidRPr="00E9302E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="00E70556" w:rsidRPr="00E9302E">
        <w:rPr>
          <w:rFonts w:ascii="Times New Roman" w:hAnsi="Times New Roman" w:cs="Times New Roman"/>
          <w:sz w:val="28"/>
          <w:lang w:val="be-BY"/>
        </w:rPr>
        <w:t>мя Макс</w:t>
      </w:r>
      <w:proofErr w:type="spellStart"/>
      <w:r w:rsidR="00E70556" w:rsidRPr="00E9302E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="00E70556" w:rsidRPr="00E9302E">
        <w:rPr>
          <w:rFonts w:ascii="Times New Roman" w:hAnsi="Times New Roman" w:cs="Times New Roman"/>
          <w:sz w:val="28"/>
          <w:lang w:val="be-BY"/>
        </w:rPr>
        <w:t>ма Танка»</w:t>
      </w:r>
      <w:r w:rsidR="00E9302E" w:rsidRPr="00E9302E">
        <w:rPr>
          <w:rFonts w:ascii="Times New Roman" w:hAnsi="Times New Roman" w:cs="Times New Roman"/>
          <w:sz w:val="28"/>
          <w:lang w:val="be-BY"/>
        </w:rPr>
        <w:t xml:space="preserve"> </w:t>
      </w:r>
      <w:r w:rsidR="00E9302E">
        <w:rPr>
          <w:rFonts w:ascii="Times New Roman" w:hAnsi="Times New Roman" w:cs="Times New Roman"/>
          <w:sz w:val="28"/>
          <w:lang w:val="be-BY"/>
        </w:rPr>
        <w:br/>
      </w:r>
      <w:r w:rsidR="00E9302E" w:rsidRPr="00E9302E">
        <w:rPr>
          <w:rFonts w:ascii="Times New Roman" w:hAnsi="Times New Roman" w:cs="Times New Roman"/>
          <w:sz w:val="28"/>
          <w:lang w:val="be-BY"/>
        </w:rPr>
        <w:t xml:space="preserve">(пратакол №11 ад 11 чэрвеня 2024 г.); </w:t>
      </w:r>
    </w:p>
    <w:p w:rsidR="00E17130" w:rsidRPr="004403D7" w:rsidRDefault="00F852FF" w:rsidP="00BA76CA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be-BY"/>
        </w:rPr>
      </w:pPr>
      <w:r w:rsidRPr="004403D7">
        <w:rPr>
          <w:rFonts w:ascii="Times New Roman" w:hAnsi="Times New Roman" w:cs="Times New Roman"/>
          <w:sz w:val="28"/>
          <w:lang w:val="be-BY"/>
        </w:rPr>
        <w:t xml:space="preserve">А.В. </w:t>
      </w:r>
      <w:r w:rsidR="00E17130" w:rsidRPr="004403D7">
        <w:rPr>
          <w:rFonts w:ascii="Times New Roman" w:hAnsi="Times New Roman" w:cs="Times New Roman"/>
          <w:sz w:val="28"/>
          <w:lang w:val="be-BY"/>
        </w:rPr>
        <w:t>П</w:t>
      </w:r>
      <w:r w:rsidR="00E70556" w:rsidRPr="004403D7">
        <w:rPr>
          <w:rFonts w:ascii="Times New Roman" w:hAnsi="Times New Roman" w:cs="Times New Roman"/>
          <w:sz w:val="28"/>
          <w:lang w:val="be-BY"/>
        </w:rPr>
        <w:t>учыла</w:t>
      </w:r>
      <w:r w:rsidRPr="004403D7">
        <w:rPr>
          <w:rFonts w:ascii="Times New Roman" w:hAnsi="Times New Roman" w:cs="Times New Roman"/>
          <w:sz w:val="28"/>
          <w:lang w:val="be-BY"/>
        </w:rPr>
        <w:t xml:space="preserve">, </w:t>
      </w:r>
      <w:r w:rsidR="00E17130" w:rsidRPr="004403D7">
        <w:rPr>
          <w:rFonts w:ascii="Times New Roman" w:hAnsi="Times New Roman" w:cs="Times New Roman"/>
          <w:sz w:val="28"/>
          <w:lang w:val="be-BY"/>
        </w:rPr>
        <w:t xml:space="preserve">загадчык лабараторыі </w:t>
      </w:r>
      <w:r w:rsidR="00E70556" w:rsidRPr="004403D7">
        <w:rPr>
          <w:rFonts w:ascii="Times New Roman" w:hAnsi="Times New Roman" w:cs="Times New Roman"/>
          <w:sz w:val="28"/>
          <w:lang w:val="be-BY"/>
        </w:rPr>
        <w:t>геабатан</w:t>
      </w:r>
      <w:r w:rsidR="00E17130" w:rsidRPr="004403D7">
        <w:rPr>
          <w:rFonts w:ascii="Times New Roman" w:hAnsi="Times New Roman" w:cs="Times New Roman"/>
          <w:sz w:val="28"/>
          <w:lang w:val="be-BY"/>
        </w:rPr>
        <w:t>і</w:t>
      </w:r>
      <w:r w:rsidR="00E70556" w:rsidRPr="004403D7">
        <w:rPr>
          <w:rFonts w:ascii="Times New Roman" w:hAnsi="Times New Roman" w:cs="Times New Roman"/>
          <w:sz w:val="28"/>
          <w:lang w:val="be-BY"/>
        </w:rPr>
        <w:t>к</w:t>
      </w:r>
      <w:proofErr w:type="spellStart"/>
      <w:r w:rsidR="00E70556" w:rsidRPr="004403D7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="00E70556" w:rsidRPr="004403D7">
        <w:rPr>
          <w:rFonts w:ascii="Times New Roman" w:hAnsi="Times New Roman" w:cs="Times New Roman"/>
          <w:sz w:val="28"/>
          <w:lang w:val="be-BY"/>
        </w:rPr>
        <w:t xml:space="preserve"> </w:t>
      </w:r>
      <w:proofErr w:type="spellStart"/>
      <w:r w:rsidR="00E70556" w:rsidRPr="004403D7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="00E70556" w:rsidRPr="004403D7">
        <w:rPr>
          <w:rFonts w:ascii="Times New Roman" w:hAnsi="Times New Roman" w:cs="Times New Roman"/>
          <w:sz w:val="28"/>
          <w:lang w:val="be-BY"/>
        </w:rPr>
        <w:t xml:space="preserve"> картаграф</w:t>
      </w:r>
      <w:r w:rsidR="00E70556" w:rsidRPr="004403D7">
        <w:rPr>
          <w:rFonts w:ascii="Times New Roman" w:hAnsi="Times New Roman" w:cs="Times New Roman"/>
          <w:sz w:val="28"/>
          <w:lang w:val="en-US"/>
        </w:rPr>
        <w:t>ii</w:t>
      </w:r>
      <w:r w:rsidR="00E17130" w:rsidRPr="004403D7">
        <w:rPr>
          <w:rFonts w:ascii="Times New Roman" w:hAnsi="Times New Roman" w:cs="Times New Roman"/>
          <w:sz w:val="28"/>
          <w:lang w:val="be-BY"/>
        </w:rPr>
        <w:t xml:space="preserve"> раслін</w:t>
      </w:r>
      <w:r w:rsidR="00E70556" w:rsidRPr="004403D7">
        <w:rPr>
          <w:rFonts w:ascii="Times New Roman" w:hAnsi="Times New Roman" w:cs="Times New Roman"/>
          <w:sz w:val="28"/>
          <w:lang w:val="be-BY"/>
        </w:rPr>
        <w:t>насц</w:t>
      </w:r>
      <w:proofErr w:type="spellStart"/>
      <w:r w:rsidR="00E70556" w:rsidRPr="004403D7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="00E17130" w:rsidRPr="004403D7">
        <w:rPr>
          <w:rFonts w:ascii="Times New Roman" w:hAnsi="Times New Roman" w:cs="Times New Roman"/>
          <w:sz w:val="28"/>
          <w:lang w:val="be-BY"/>
        </w:rPr>
        <w:t xml:space="preserve"> </w:t>
      </w:r>
      <w:r w:rsidR="00955971" w:rsidRPr="004403D7">
        <w:rPr>
          <w:rFonts w:ascii="Times New Roman" w:hAnsi="Times New Roman" w:cs="Times New Roman"/>
          <w:sz w:val="28"/>
          <w:lang w:val="be-BY"/>
        </w:rPr>
        <w:t>д</w:t>
      </w:r>
      <w:r w:rsidRPr="004403D7">
        <w:rPr>
          <w:rFonts w:ascii="Times New Roman" w:hAnsi="Times New Roman" w:cs="Times New Roman"/>
          <w:sz w:val="28"/>
          <w:lang w:val="be-BY"/>
        </w:rPr>
        <w:t xml:space="preserve">зяржаўнай навуковай установы </w:t>
      </w:r>
      <w:r w:rsidR="00E17130" w:rsidRPr="004403D7">
        <w:rPr>
          <w:rFonts w:ascii="Times New Roman" w:hAnsi="Times New Roman" w:cs="Times New Roman"/>
          <w:sz w:val="28"/>
          <w:lang w:val="be-BY"/>
        </w:rPr>
        <w:t>«Інстытут эксперыментальнай батанікі імя В.Ф. Купрэвіча Н</w:t>
      </w:r>
      <w:r w:rsidR="0077074C" w:rsidRPr="004403D7">
        <w:rPr>
          <w:rFonts w:ascii="Times New Roman" w:hAnsi="Times New Roman" w:cs="Times New Roman"/>
          <w:sz w:val="28"/>
          <w:lang w:val="be-BY"/>
        </w:rPr>
        <w:t xml:space="preserve">ацыянальнай </w:t>
      </w:r>
      <w:r w:rsidRPr="004403D7">
        <w:rPr>
          <w:rFonts w:ascii="Times New Roman" w:hAnsi="Times New Roman" w:cs="Times New Roman"/>
          <w:sz w:val="28"/>
          <w:lang w:val="be-BY"/>
        </w:rPr>
        <w:t>а</w:t>
      </w:r>
      <w:r w:rsidR="0077074C" w:rsidRPr="004403D7">
        <w:rPr>
          <w:rFonts w:ascii="Times New Roman" w:hAnsi="Times New Roman" w:cs="Times New Roman"/>
          <w:sz w:val="28"/>
          <w:lang w:val="be-BY"/>
        </w:rPr>
        <w:t xml:space="preserve">кадэміі </w:t>
      </w:r>
      <w:r w:rsidRPr="004403D7">
        <w:rPr>
          <w:rFonts w:ascii="Times New Roman" w:hAnsi="Times New Roman" w:cs="Times New Roman"/>
          <w:sz w:val="28"/>
          <w:lang w:val="be-BY"/>
        </w:rPr>
        <w:t>н</w:t>
      </w:r>
      <w:r w:rsidR="0077074C" w:rsidRPr="004403D7">
        <w:rPr>
          <w:rFonts w:ascii="Times New Roman" w:hAnsi="Times New Roman" w:cs="Times New Roman"/>
          <w:sz w:val="28"/>
          <w:lang w:val="be-BY"/>
        </w:rPr>
        <w:t>авук</w:t>
      </w:r>
      <w:r w:rsidRPr="004403D7">
        <w:rPr>
          <w:rFonts w:ascii="Times New Roman" w:hAnsi="Times New Roman" w:cs="Times New Roman"/>
          <w:sz w:val="28"/>
          <w:lang w:val="be-BY"/>
        </w:rPr>
        <w:t xml:space="preserve"> </w:t>
      </w:r>
      <w:r w:rsidR="00E17130" w:rsidRPr="004403D7">
        <w:rPr>
          <w:rFonts w:ascii="Times New Roman" w:hAnsi="Times New Roman" w:cs="Times New Roman"/>
          <w:sz w:val="28"/>
          <w:lang w:val="be-BY"/>
        </w:rPr>
        <w:t xml:space="preserve">Беларусі», </w:t>
      </w:r>
      <w:r w:rsidR="00E70556" w:rsidRPr="004403D7">
        <w:rPr>
          <w:rFonts w:ascii="Times New Roman" w:hAnsi="Times New Roman" w:cs="Times New Roman"/>
          <w:sz w:val="28"/>
          <w:lang w:val="be-BY"/>
        </w:rPr>
        <w:t>кандыдат</w:t>
      </w:r>
      <w:r w:rsidR="003C10F6" w:rsidRPr="004403D7">
        <w:rPr>
          <w:rFonts w:ascii="Times New Roman" w:hAnsi="Times New Roman" w:cs="Times New Roman"/>
          <w:sz w:val="28"/>
          <w:lang w:val="be-BY"/>
        </w:rPr>
        <w:t xml:space="preserve"> біялагічных навук</w:t>
      </w:r>
    </w:p>
    <w:p w:rsidR="00E17130" w:rsidRPr="00072956" w:rsidRDefault="00E17130" w:rsidP="00BA76CA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be-BY"/>
        </w:rPr>
      </w:pPr>
    </w:p>
    <w:p w:rsidR="000F713D" w:rsidRDefault="000F713D" w:rsidP="003C10F6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sz w:val="28"/>
          <w:lang w:val="be-BY"/>
        </w:rPr>
      </w:pPr>
      <w:r w:rsidRPr="00072956">
        <w:rPr>
          <w:rFonts w:ascii="Times New Roman" w:hAnsi="Times New Roman" w:cs="Times New Roman"/>
          <w:b/>
          <w:sz w:val="28"/>
          <w:lang w:val="be-BY"/>
        </w:rPr>
        <w:t xml:space="preserve">РЭКАМЕНДАВАНА ДА ЗАЦВЯРДЖЭННЯ Ў ЯКАСЦІ </w:t>
      </w:r>
      <w:r w:rsidR="00A2662D">
        <w:rPr>
          <w:rFonts w:ascii="Times New Roman" w:hAnsi="Times New Roman" w:cs="Times New Roman"/>
          <w:b/>
          <w:sz w:val="28"/>
          <w:lang w:val="be-BY"/>
        </w:rPr>
        <w:t>ПРЫКЛАДНАЙ</w:t>
      </w:r>
      <w:r w:rsidRPr="00072956">
        <w:rPr>
          <w:rFonts w:ascii="Times New Roman" w:hAnsi="Times New Roman" w:cs="Times New Roman"/>
          <w:b/>
          <w:sz w:val="28"/>
          <w:lang w:val="be-BY"/>
        </w:rPr>
        <w:t>:</w:t>
      </w:r>
    </w:p>
    <w:p w:rsidR="00E17130" w:rsidRPr="00F852FF" w:rsidRDefault="00E17130" w:rsidP="00BA76CA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be-BY"/>
        </w:rPr>
      </w:pPr>
      <w:r w:rsidRPr="00F852FF">
        <w:rPr>
          <w:rFonts w:ascii="Times New Roman" w:hAnsi="Times New Roman" w:cs="Times New Roman"/>
          <w:sz w:val="28"/>
          <w:lang w:val="be-BY"/>
        </w:rPr>
        <w:t xml:space="preserve">Кафедрай лесаводства ўстановы адукацыі «Беларускі дзяржаўны тэхналагічны </w:t>
      </w:r>
      <w:r w:rsidR="00F852FF" w:rsidRPr="00F852FF">
        <w:rPr>
          <w:rFonts w:ascii="Times New Roman" w:hAnsi="Times New Roman" w:cs="Times New Roman"/>
          <w:spacing w:val="-6"/>
          <w:sz w:val="28"/>
          <w:lang w:val="be-BY"/>
        </w:rPr>
        <w:t>ў</w:t>
      </w:r>
      <w:r w:rsidRPr="00F852FF">
        <w:rPr>
          <w:rFonts w:ascii="Times New Roman" w:hAnsi="Times New Roman" w:cs="Times New Roman"/>
          <w:sz w:val="28"/>
          <w:lang w:val="be-BY"/>
        </w:rPr>
        <w:t>ніверсітэт» (пратакол №</w:t>
      </w:r>
      <w:r w:rsidR="006D5CEE" w:rsidRPr="00F852FF">
        <w:rPr>
          <w:rFonts w:ascii="Times New Roman" w:hAnsi="Times New Roman" w:cs="Times New Roman"/>
          <w:sz w:val="28"/>
          <w:lang w:val="be-BY"/>
        </w:rPr>
        <w:t>1</w:t>
      </w:r>
      <w:r w:rsidR="00865EDF" w:rsidRPr="00F852FF">
        <w:rPr>
          <w:rFonts w:ascii="Times New Roman" w:hAnsi="Times New Roman" w:cs="Times New Roman"/>
          <w:sz w:val="28"/>
          <w:lang w:val="be-BY"/>
        </w:rPr>
        <w:t>2</w:t>
      </w:r>
      <w:r w:rsidRPr="00F852FF">
        <w:rPr>
          <w:rFonts w:ascii="Times New Roman" w:hAnsi="Times New Roman" w:cs="Times New Roman"/>
          <w:sz w:val="28"/>
          <w:lang w:val="be-BY"/>
        </w:rPr>
        <w:t xml:space="preserve"> ад </w:t>
      </w:r>
      <w:r w:rsidR="00865EDF" w:rsidRPr="00F852FF">
        <w:rPr>
          <w:rFonts w:ascii="Times New Roman" w:hAnsi="Times New Roman" w:cs="Times New Roman"/>
          <w:sz w:val="28"/>
          <w:lang w:val="be-BY"/>
        </w:rPr>
        <w:t>20</w:t>
      </w:r>
      <w:r w:rsidR="006D5CEE" w:rsidRPr="00F852FF">
        <w:rPr>
          <w:rFonts w:ascii="Times New Roman" w:hAnsi="Times New Roman" w:cs="Times New Roman"/>
          <w:sz w:val="28"/>
          <w:lang w:val="be-BY"/>
        </w:rPr>
        <w:t xml:space="preserve"> </w:t>
      </w:r>
      <w:r w:rsidR="00F72FAC" w:rsidRPr="00F852FF">
        <w:rPr>
          <w:rFonts w:ascii="Times New Roman" w:hAnsi="Times New Roman" w:cs="Times New Roman"/>
          <w:sz w:val="28"/>
          <w:lang w:val="be-BY"/>
        </w:rPr>
        <w:t>мая</w:t>
      </w:r>
      <w:r w:rsidRPr="00F852FF">
        <w:rPr>
          <w:rFonts w:ascii="Times New Roman" w:hAnsi="Times New Roman" w:cs="Times New Roman"/>
          <w:sz w:val="28"/>
          <w:lang w:val="be-BY"/>
        </w:rPr>
        <w:t xml:space="preserve"> 20</w:t>
      </w:r>
      <w:r w:rsidR="00865EDF" w:rsidRPr="00F852FF">
        <w:rPr>
          <w:rFonts w:ascii="Times New Roman" w:hAnsi="Times New Roman" w:cs="Times New Roman"/>
          <w:sz w:val="28"/>
          <w:lang w:val="be-BY"/>
        </w:rPr>
        <w:t>24</w:t>
      </w:r>
      <w:r w:rsidRPr="00F852FF">
        <w:rPr>
          <w:rFonts w:ascii="Times New Roman" w:hAnsi="Times New Roman" w:cs="Times New Roman"/>
          <w:sz w:val="28"/>
          <w:lang w:val="be-BY"/>
        </w:rPr>
        <w:t xml:space="preserve"> г.);</w:t>
      </w:r>
    </w:p>
    <w:p w:rsidR="00E17130" w:rsidRPr="00F852FF" w:rsidRDefault="00A02337" w:rsidP="00BA76CA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be-BY"/>
        </w:rPr>
      </w:pPr>
      <w:r w:rsidRPr="00F852FF">
        <w:rPr>
          <w:rFonts w:ascii="Times New Roman" w:hAnsi="Times New Roman" w:cs="Times New Roman"/>
          <w:sz w:val="28"/>
          <w:lang w:val="be-BY"/>
        </w:rPr>
        <w:t>Навукова</w:t>
      </w:r>
      <w:r w:rsidR="00E17130" w:rsidRPr="00F852FF">
        <w:rPr>
          <w:rFonts w:ascii="Times New Roman" w:hAnsi="Times New Roman" w:cs="Times New Roman"/>
          <w:sz w:val="28"/>
          <w:lang w:val="be-BY"/>
        </w:rPr>
        <w:t xml:space="preserve">-метадычным саветам установы адукацыі «Беларускі дзяржаўны тэхналагічны </w:t>
      </w:r>
      <w:r w:rsidR="00F852FF" w:rsidRPr="00F852FF">
        <w:rPr>
          <w:rFonts w:ascii="Times New Roman" w:hAnsi="Times New Roman" w:cs="Times New Roman"/>
          <w:spacing w:val="-6"/>
          <w:sz w:val="28"/>
          <w:lang w:val="be-BY"/>
        </w:rPr>
        <w:t>ў</w:t>
      </w:r>
      <w:r w:rsidR="00E17130" w:rsidRPr="00F852FF">
        <w:rPr>
          <w:rFonts w:ascii="Times New Roman" w:hAnsi="Times New Roman" w:cs="Times New Roman"/>
          <w:sz w:val="28"/>
          <w:lang w:val="be-BY"/>
        </w:rPr>
        <w:t>ніверсітэт» (пратакол №</w:t>
      </w:r>
      <w:r w:rsidR="007057B3" w:rsidRPr="00F852FF">
        <w:rPr>
          <w:rFonts w:ascii="Times New Roman" w:hAnsi="Times New Roman" w:cs="Times New Roman"/>
          <w:sz w:val="28"/>
          <w:lang w:val="be-BY"/>
        </w:rPr>
        <w:t>6</w:t>
      </w:r>
      <w:r w:rsidR="00E17130" w:rsidRPr="00F852FF">
        <w:rPr>
          <w:rFonts w:ascii="Times New Roman" w:hAnsi="Times New Roman" w:cs="Times New Roman"/>
          <w:sz w:val="28"/>
          <w:lang w:val="be-BY"/>
        </w:rPr>
        <w:t xml:space="preserve"> ад</w:t>
      </w:r>
      <w:r w:rsidR="0073627C" w:rsidRPr="00F852FF">
        <w:rPr>
          <w:rFonts w:ascii="Times New Roman" w:hAnsi="Times New Roman" w:cs="Times New Roman"/>
          <w:sz w:val="28"/>
          <w:lang w:val="be-BY"/>
        </w:rPr>
        <w:t xml:space="preserve"> </w:t>
      </w:r>
      <w:r w:rsidR="007057B3" w:rsidRPr="00F852FF">
        <w:rPr>
          <w:rFonts w:ascii="Times New Roman" w:hAnsi="Times New Roman" w:cs="Times New Roman"/>
          <w:sz w:val="28"/>
          <w:lang w:val="be-BY"/>
        </w:rPr>
        <w:t>30 мая 2024 г.</w:t>
      </w:r>
      <w:r w:rsidR="00E17130" w:rsidRPr="00F852FF">
        <w:rPr>
          <w:rFonts w:ascii="Times New Roman" w:hAnsi="Times New Roman" w:cs="Times New Roman"/>
          <w:sz w:val="28"/>
          <w:lang w:val="be-BY"/>
        </w:rPr>
        <w:t>);</w:t>
      </w:r>
    </w:p>
    <w:p w:rsidR="00DC7BB0" w:rsidRPr="00072956" w:rsidRDefault="00E17130" w:rsidP="00DC7BB0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be-BY"/>
        </w:rPr>
      </w:pPr>
      <w:r w:rsidRPr="00F852FF">
        <w:rPr>
          <w:rFonts w:ascii="Times New Roman" w:hAnsi="Times New Roman" w:cs="Times New Roman"/>
          <w:sz w:val="28"/>
          <w:lang w:val="be-BY"/>
        </w:rPr>
        <w:t>Навукова-метадычным саветам па лясной гаспадарцы Вучэбна</w:t>
      </w:r>
      <w:r w:rsidRPr="00072956">
        <w:rPr>
          <w:rFonts w:ascii="Times New Roman" w:hAnsi="Times New Roman" w:cs="Times New Roman"/>
          <w:sz w:val="28"/>
          <w:lang w:val="be-BY"/>
        </w:rPr>
        <w:t xml:space="preserve">-метадычнага аб’яднання па адукацыі ў галіне прыродакарыстання і лясной гаспадаркі </w:t>
      </w:r>
      <w:r w:rsidR="00DC7BB0" w:rsidRPr="00072956">
        <w:rPr>
          <w:rFonts w:ascii="Times New Roman" w:hAnsi="Times New Roman" w:cs="Times New Roman"/>
          <w:sz w:val="28"/>
          <w:lang w:val="be-BY"/>
        </w:rPr>
        <w:t>(пратакол №</w:t>
      </w:r>
      <w:r w:rsidR="00DC7BB0">
        <w:rPr>
          <w:rFonts w:ascii="Times New Roman" w:hAnsi="Times New Roman" w:cs="Times New Roman"/>
          <w:sz w:val="28"/>
          <w:lang w:val="be-BY"/>
        </w:rPr>
        <w:t>6</w:t>
      </w:r>
      <w:r w:rsidR="00DC7BB0" w:rsidRPr="00072956">
        <w:rPr>
          <w:rFonts w:ascii="Times New Roman" w:hAnsi="Times New Roman" w:cs="Times New Roman"/>
          <w:sz w:val="28"/>
          <w:lang w:val="be-BY"/>
        </w:rPr>
        <w:t xml:space="preserve"> ад </w:t>
      </w:r>
      <w:r w:rsidR="00DC7BB0">
        <w:rPr>
          <w:rFonts w:ascii="Times New Roman" w:hAnsi="Times New Roman" w:cs="Times New Roman"/>
          <w:sz w:val="28"/>
          <w:lang w:val="be-BY"/>
        </w:rPr>
        <w:t>31 мая</w:t>
      </w:r>
      <w:r w:rsidR="00DC7BB0" w:rsidRPr="00072956">
        <w:rPr>
          <w:rFonts w:ascii="Times New Roman" w:hAnsi="Times New Roman" w:cs="Times New Roman"/>
          <w:sz w:val="28"/>
          <w:lang w:val="be-BY"/>
        </w:rPr>
        <w:t xml:space="preserve"> 20</w:t>
      </w:r>
      <w:r w:rsidR="00DC7BB0">
        <w:rPr>
          <w:rFonts w:ascii="Times New Roman" w:hAnsi="Times New Roman" w:cs="Times New Roman"/>
          <w:sz w:val="28"/>
          <w:lang w:val="be-BY"/>
        </w:rPr>
        <w:t>24</w:t>
      </w:r>
      <w:r w:rsidR="003C10F6">
        <w:rPr>
          <w:rFonts w:ascii="Times New Roman" w:hAnsi="Times New Roman" w:cs="Times New Roman"/>
          <w:sz w:val="28"/>
          <w:lang w:val="be-BY"/>
        </w:rPr>
        <w:t xml:space="preserve"> г.)</w:t>
      </w:r>
    </w:p>
    <w:p w:rsidR="00E17130" w:rsidRDefault="00E17130" w:rsidP="00DC7BB0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be-BY"/>
        </w:rPr>
      </w:pPr>
    </w:p>
    <w:p w:rsidR="00955971" w:rsidRDefault="00955971" w:rsidP="00DC7BB0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be-BY"/>
        </w:rPr>
      </w:pPr>
    </w:p>
    <w:p w:rsidR="00955971" w:rsidRDefault="00955971" w:rsidP="00DC7BB0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be-BY"/>
        </w:rPr>
      </w:pPr>
    </w:p>
    <w:p w:rsidR="00955971" w:rsidRDefault="00955971" w:rsidP="00DC7BB0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be-BY"/>
        </w:rPr>
      </w:pPr>
    </w:p>
    <w:p w:rsidR="00955971" w:rsidRDefault="00955971" w:rsidP="00DC7BB0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be-BY"/>
        </w:rPr>
      </w:pPr>
    </w:p>
    <w:p w:rsidR="00955971" w:rsidRDefault="00955971" w:rsidP="00DC7BB0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be-BY"/>
        </w:rPr>
      </w:pPr>
    </w:p>
    <w:p w:rsidR="00955971" w:rsidRDefault="00955971" w:rsidP="00DC7BB0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be-BY"/>
        </w:rPr>
      </w:pPr>
    </w:p>
    <w:p w:rsidR="00955971" w:rsidRDefault="00955971" w:rsidP="00DC7BB0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be-BY"/>
        </w:rPr>
      </w:pPr>
    </w:p>
    <w:p w:rsidR="00955971" w:rsidRDefault="00955971" w:rsidP="00DC7BB0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be-BY"/>
        </w:rPr>
      </w:pPr>
    </w:p>
    <w:p w:rsidR="00955971" w:rsidRDefault="00955971" w:rsidP="00DC7BB0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be-BY"/>
        </w:rPr>
      </w:pPr>
    </w:p>
    <w:p w:rsidR="00955971" w:rsidRDefault="00955971" w:rsidP="00DC7BB0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be-BY"/>
        </w:rPr>
      </w:pPr>
    </w:p>
    <w:p w:rsidR="00955971" w:rsidRDefault="00955971" w:rsidP="00DC7BB0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be-BY"/>
        </w:rPr>
      </w:pPr>
    </w:p>
    <w:p w:rsidR="00955971" w:rsidRPr="00072956" w:rsidRDefault="00955971" w:rsidP="00DC7BB0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be-BY"/>
        </w:rPr>
      </w:pPr>
    </w:p>
    <w:p w:rsidR="00EA4A74" w:rsidRDefault="00EA4A74" w:rsidP="00EA4A74">
      <w:pPr>
        <w:numPr>
          <w:ilvl w:val="12"/>
          <w:numId w:val="0"/>
        </w:num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lang w:val="be-BY"/>
        </w:rPr>
      </w:pPr>
    </w:p>
    <w:p w:rsidR="00E17130" w:rsidRDefault="006D5CEE" w:rsidP="006D5CEE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</w:rPr>
      </w:pPr>
      <w:r w:rsidRPr="006D5CEE">
        <w:rPr>
          <w:rFonts w:ascii="Times New Roman" w:hAnsi="Times New Roman" w:cs="Times New Roman"/>
          <w:spacing w:val="4"/>
          <w:sz w:val="28"/>
          <w:lang w:val="be-BY"/>
        </w:rPr>
        <w:t>Адказны за рэдакцыю: Д</w:t>
      </w:r>
      <w:r w:rsidR="00F852FF">
        <w:rPr>
          <w:rFonts w:ascii="Times New Roman" w:hAnsi="Times New Roman" w:cs="Times New Roman"/>
          <w:spacing w:val="4"/>
          <w:sz w:val="28"/>
          <w:lang w:val="be-BY"/>
        </w:rPr>
        <w:t>з</w:t>
      </w:r>
      <w:r w:rsidRPr="006D5CEE">
        <w:rPr>
          <w:rFonts w:ascii="Times New Roman" w:hAnsi="Times New Roman" w:cs="Times New Roman"/>
          <w:spacing w:val="4"/>
          <w:sz w:val="28"/>
          <w:lang w:val="be-BY"/>
        </w:rPr>
        <w:t>.</w:t>
      </w:r>
      <w:r w:rsidRPr="006D5CEE">
        <w:rPr>
          <w:rFonts w:ascii="Times New Roman" w:hAnsi="Times New Roman" w:cs="Times New Roman"/>
          <w:spacing w:val="4"/>
          <w:sz w:val="28"/>
          <w:lang w:val="en-US"/>
        </w:rPr>
        <w:t>I</w:t>
      </w:r>
      <w:r w:rsidRPr="006D5CEE">
        <w:rPr>
          <w:rFonts w:ascii="Times New Roman" w:hAnsi="Times New Roman" w:cs="Times New Roman"/>
          <w:spacing w:val="4"/>
          <w:sz w:val="28"/>
        </w:rPr>
        <w:t>. Ф</w:t>
      </w:r>
      <w:proofErr w:type="spellStart"/>
      <w:r w:rsidRPr="006D5CEE">
        <w:rPr>
          <w:rFonts w:ascii="Times New Roman" w:hAnsi="Times New Roman" w:cs="Times New Roman"/>
          <w:spacing w:val="4"/>
          <w:sz w:val="28"/>
          <w:lang w:val="en-US"/>
        </w:rPr>
        <w:t>i</w:t>
      </w:r>
      <w:proofErr w:type="spellEnd"/>
      <w:r w:rsidRPr="006D5CEE">
        <w:rPr>
          <w:rFonts w:ascii="Times New Roman" w:hAnsi="Times New Roman" w:cs="Times New Roman"/>
          <w:spacing w:val="4"/>
          <w:sz w:val="28"/>
        </w:rPr>
        <w:t>лон</w:t>
      </w:r>
    </w:p>
    <w:p w:rsidR="006D5CEE" w:rsidRPr="006D5CEE" w:rsidRDefault="00D9080A" w:rsidP="006D5CEE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</w:rPr>
      </w:pPr>
      <w:r w:rsidRPr="00D9080A">
        <w:rPr>
          <w:rFonts w:ascii="Times New Roman" w:hAnsi="Times New Roman" w:cs="Times New Roman"/>
          <w:spacing w:val="4"/>
          <w:sz w:val="28"/>
          <w:lang w:val="be-BY"/>
        </w:rPr>
        <w:t>Адказны</w:t>
      </w:r>
      <w:r w:rsidR="006D5CEE">
        <w:rPr>
          <w:rFonts w:ascii="Times New Roman" w:hAnsi="Times New Roman" w:cs="Times New Roman"/>
          <w:spacing w:val="4"/>
          <w:sz w:val="28"/>
        </w:rPr>
        <w:t xml:space="preserve"> за выпуск: </w:t>
      </w:r>
      <w:r w:rsidR="00A132EA" w:rsidRPr="006D5CEE">
        <w:rPr>
          <w:rFonts w:ascii="Times New Roman" w:hAnsi="Times New Roman" w:cs="Times New Roman"/>
          <w:spacing w:val="4"/>
          <w:sz w:val="28"/>
          <w:lang w:val="be-BY"/>
        </w:rPr>
        <w:t>Д</w:t>
      </w:r>
      <w:r w:rsidR="00F852FF">
        <w:rPr>
          <w:rFonts w:ascii="Times New Roman" w:hAnsi="Times New Roman" w:cs="Times New Roman"/>
          <w:spacing w:val="4"/>
          <w:sz w:val="28"/>
          <w:lang w:val="be-BY"/>
        </w:rPr>
        <w:t>з</w:t>
      </w:r>
      <w:r w:rsidR="00A132EA" w:rsidRPr="006D5CEE">
        <w:rPr>
          <w:rFonts w:ascii="Times New Roman" w:hAnsi="Times New Roman" w:cs="Times New Roman"/>
          <w:spacing w:val="4"/>
          <w:sz w:val="28"/>
          <w:lang w:val="be-BY"/>
        </w:rPr>
        <w:t>.</w:t>
      </w:r>
      <w:r w:rsidR="00A132EA" w:rsidRPr="006D5CEE">
        <w:rPr>
          <w:rFonts w:ascii="Times New Roman" w:hAnsi="Times New Roman" w:cs="Times New Roman"/>
          <w:spacing w:val="4"/>
          <w:sz w:val="28"/>
          <w:lang w:val="en-US"/>
        </w:rPr>
        <w:t>I</w:t>
      </w:r>
      <w:r w:rsidR="00A132EA" w:rsidRPr="006D5CEE">
        <w:rPr>
          <w:rFonts w:ascii="Times New Roman" w:hAnsi="Times New Roman" w:cs="Times New Roman"/>
          <w:spacing w:val="4"/>
          <w:sz w:val="28"/>
        </w:rPr>
        <w:t>. Ф</w:t>
      </w:r>
      <w:proofErr w:type="spellStart"/>
      <w:r w:rsidR="00A132EA" w:rsidRPr="006D5CEE">
        <w:rPr>
          <w:rFonts w:ascii="Times New Roman" w:hAnsi="Times New Roman" w:cs="Times New Roman"/>
          <w:spacing w:val="4"/>
          <w:sz w:val="28"/>
          <w:lang w:val="en-US"/>
        </w:rPr>
        <w:t>i</w:t>
      </w:r>
      <w:proofErr w:type="spellEnd"/>
      <w:r w:rsidR="00A132EA" w:rsidRPr="006D5CEE">
        <w:rPr>
          <w:rFonts w:ascii="Times New Roman" w:hAnsi="Times New Roman" w:cs="Times New Roman"/>
          <w:spacing w:val="4"/>
          <w:sz w:val="28"/>
        </w:rPr>
        <w:t>лон</w:t>
      </w:r>
    </w:p>
    <w:p w:rsidR="006D5CEE" w:rsidRDefault="006D5CEE">
      <w:pP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szCs w:val="28"/>
          <w:lang w:val="be-BY"/>
        </w:rPr>
        <w:br w:type="page"/>
      </w:r>
    </w:p>
    <w:p w:rsidR="00EA4A74" w:rsidRPr="00F87826" w:rsidRDefault="00EA4A74" w:rsidP="009E3949">
      <w:pPr>
        <w:pStyle w:val="11"/>
        <w:rPr>
          <w:b/>
          <w:szCs w:val="28"/>
          <w:lang w:val="be-BY"/>
        </w:rPr>
      </w:pPr>
      <w:r w:rsidRPr="00F87826">
        <w:rPr>
          <w:b/>
          <w:szCs w:val="28"/>
          <w:lang w:val="be-BY"/>
        </w:rPr>
        <w:t>ТЛУМАЧАЛЬНАЯ ЗАП</w:t>
      </w:r>
      <w:r w:rsidRPr="00F87826">
        <w:rPr>
          <w:b/>
          <w:szCs w:val="28"/>
        </w:rPr>
        <w:t>I</w:t>
      </w:r>
      <w:r w:rsidRPr="00F87826">
        <w:rPr>
          <w:b/>
          <w:szCs w:val="28"/>
          <w:lang w:val="be-BY"/>
        </w:rPr>
        <w:t>СКА</w:t>
      </w:r>
    </w:p>
    <w:p w:rsidR="00EA4A74" w:rsidRPr="00EA4A7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A4A74" w:rsidRPr="00602227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02227">
        <w:rPr>
          <w:rFonts w:ascii="Times New Roman" w:hAnsi="Times New Roman" w:cs="Times New Roman"/>
          <w:sz w:val="28"/>
          <w:szCs w:val="28"/>
          <w:lang w:val="be-BY"/>
        </w:rPr>
        <w:t>Дэндралогія – састаўная частка батанікі, навука аб драўняных раслінах, якія насяляюць Зямлю.</w:t>
      </w:r>
    </w:p>
    <w:p w:rsidR="00EA4A74" w:rsidRPr="00D317EC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D317EC">
        <w:rPr>
          <w:rFonts w:ascii="Times New Roman" w:hAnsi="Times New Roman" w:cs="Times New Roman"/>
          <w:spacing w:val="-4"/>
          <w:sz w:val="28"/>
          <w:szCs w:val="28"/>
          <w:lang w:val="be-BY"/>
        </w:rPr>
        <w:t xml:space="preserve">У сістэме падрыхтоўкі студэнтаў па спецыяльнасці </w:t>
      </w:r>
      <w:r w:rsidR="00602227" w:rsidRPr="00D317EC">
        <w:rPr>
          <w:rFonts w:ascii="Times New Roman" w:hAnsi="Times New Roman" w:cs="Times New Roman"/>
          <w:spacing w:val="-4"/>
          <w:sz w:val="28"/>
          <w:szCs w:val="28"/>
          <w:lang w:val="be-BY"/>
        </w:rPr>
        <w:br/>
      </w:r>
      <w:r w:rsidR="00865EDF" w:rsidRPr="00D317EC">
        <w:rPr>
          <w:rFonts w:ascii="Times New Roman" w:hAnsi="Times New Roman" w:cs="Times New Roman"/>
          <w:spacing w:val="-4"/>
          <w:sz w:val="28"/>
          <w:szCs w:val="28"/>
          <w:lang w:val="be-BY"/>
        </w:rPr>
        <w:t xml:space="preserve">6-05-0821-01 </w:t>
      </w:r>
      <w:r w:rsidR="0077074C" w:rsidRPr="00D317EC">
        <w:rPr>
          <w:rFonts w:ascii="Times New Roman" w:hAnsi="Times New Roman" w:cs="Times New Roman"/>
          <w:spacing w:val="-4"/>
          <w:sz w:val="28"/>
          <w:szCs w:val="28"/>
          <w:lang w:val="be-BY"/>
        </w:rPr>
        <w:t xml:space="preserve">«Лясная гаспадарка» </w:t>
      </w:r>
      <w:r w:rsidR="00B432BA" w:rsidRPr="00D317EC">
        <w:rPr>
          <w:rFonts w:ascii="Times New Roman" w:hAnsi="Times New Roman" w:cs="Times New Roman"/>
          <w:spacing w:val="-4"/>
          <w:sz w:val="28"/>
          <w:szCs w:val="28"/>
          <w:lang w:val="be-BY"/>
        </w:rPr>
        <w:t>«</w:t>
      </w:r>
      <w:r w:rsidR="0077074C" w:rsidRPr="00D317EC">
        <w:rPr>
          <w:rFonts w:ascii="Times New Roman" w:hAnsi="Times New Roman" w:cs="Times New Roman"/>
          <w:spacing w:val="-4"/>
          <w:sz w:val="28"/>
          <w:szCs w:val="28"/>
          <w:lang w:val="be-BY"/>
        </w:rPr>
        <w:t>Д</w:t>
      </w:r>
      <w:r w:rsidRPr="00D317EC">
        <w:rPr>
          <w:rFonts w:ascii="Times New Roman" w:hAnsi="Times New Roman" w:cs="Times New Roman"/>
          <w:spacing w:val="-4"/>
          <w:sz w:val="28"/>
          <w:szCs w:val="28"/>
          <w:lang w:val="be-BY"/>
        </w:rPr>
        <w:t>эндралогія</w:t>
      </w:r>
      <w:r w:rsidR="00B432BA" w:rsidRPr="00D317EC">
        <w:rPr>
          <w:rFonts w:ascii="Times New Roman" w:hAnsi="Times New Roman" w:cs="Times New Roman"/>
          <w:spacing w:val="-4"/>
          <w:sz w:val="28"/>
          <w:szCs w:val="28"/>
          <w:lang w:val="be-BY"/>
        </w:rPr>
        <w:t>»</w:t>
      </w:r>
      <w:r w:rsidRPr="00D317EC">
        <w:rPr>
          <w:rFonts w:ascii="Times New Roman" w:hAnsi="Times New Roman" w:cs="Times New Roman"/>
          <w:spacing w:val="-4"/>
          <w:sz w:val="28"/>
          <w:szCs w:val="28"/>
          <w:lang w:val="be-BY"/>
        </w:rPr>
        <w:t xml:space="preserve"> з’яўляецца фундаментальнай навуковай асновай для далейшага засваення наступных дысцыпл</w:t>
      </w:r>
      <w:r w:rsidRPr="00D317EC">
        <w:rPr>
          <w:rFonts w:ascii="Times New Roman" w:hAnsi="Times New Roman" w:cs="Times New Roman"/>
          <w:spacing w:val="-4"/>
          <w:sz w:val="28"/>
          <w:szCs w:val="28"/>
        </w:rPr>
        <w:t>i</w:t>
      </w:r>
      <w:r w:rsidRPr="00D317EC">
        <w:rPr>
          <w:rFonts w:ascii="Times New Roman" w:hAnsi="Times New Roman" w:cs="Times New Roman"/>
          <w:spacing w:val="-4"/>
          <w:sz w:val="28"/>
          <w:szCs w:val="28"/>
          <w:lang w:val="be-BY"/>
        </w:rPr>
        <w:t>н: «Ф</w:t>
      </w:r>
      <w:r w:rsidRPr="00D317EC">
        <w:rPr>
          <w:rFonts w:ascii="Times New Roman" w:hAnsi="Times New Roman" w:cs="Times New Roman"/>
          <w:spacing w:val="-4"/>
          <w:sz w:val="28"/>
          <w:szCs w:val="28"/>
        </w:rPr>
        <w:t>i</w:t>
      </w:r>
      <w:r w:rsidRPr="00D317EC">
        <w:rPr>
          <w:rFonts w:ascii="Times New Roman" w:hAnsi="Times New Roman" w:cs="Times New Roman"/>
          <w:spacing w:val="-4"/>
          <w:sz w:val="28"/>
          <w:szCs w:val="28"/>
          <w:lang w:val="be-BY"/>
        </w:rPr>
        <w:t>з</w:t>
      </w:r>
      <w:r w:rsidRPr="00D317EC">
        <w:rPr>
          <w:rFonts w:ascii="Times New Roman" w:hAnsi="Times New Roman" w:cs="Times New Roman"/>
          <w:spacing w:val="-4"/>
          <w:sz w:val="28"/>
          <w:szCs w:val="28"/>
        </w:rPr>
        <w:t>i</w:t>
      </w:r>
      <w:r w:rsidRPr="00D317EC">
        <w:rPr>
          <w:rFonts w:ascii="Times New Roman" w:hAnsi="Times New Roman" w:cs="Times New Roman"/>
          <w:spacing w:val="-4"/>
          <w:sz w:val="28"/>
          <w:szCs w:val="28"/>
          <w:lang w:val="be-BY"/>
        </w:rPr>
        <w:t>ялог</w:t>
      </w:r>
      <w:r w:rsidRPr="00D317EC">
        <w:rPr>
          <w:rFonts w:ascii="Times New Roman" w:hAnsi="Times New Roman" w:cs="Times New Roman"/>
          <w:spacing w:val="-4"/>
          <w:sz w:val="28"/>
          <w:szCs w:val="28"/>
        </w:rPr>
        <w:t>i</w:t>
      </w:r>
      <w:r w:rsidRPr="00D317EC">
        <w:rPr>
          <w:rFonts w:ascii="Times New Roman" w:hAnsi="Times New Roman" w:cs="Times New Roman"/>
          <w:spacing w:val="-4"/>
          <w:sz w:val="28"/>
          <w:szCs w:val="28"/>
          <w:lang w:val="be-BY"/>
        </w:rPr>
        <w:t>я расл</w:t>
      </w:r>
      <w:r w:rsidRPr="00D317EC">
        <w:rPr>
          <w:rFonts w:ascii="Times New Roman" w:hAnsi="Times New Roman" w:cs="Times New Roman"/>
          <w:spacing w:val="-4"/>
          <w:sz w:val="28"/>
          <w:szCs w:val="28"/>
        </w:rPr>
        <w:t>i</w:t>
      </w:r>
      <w:r w:rsidRPr="00D317EC">
        <w:rPr>
          <w:rFonts w:ascii="Times New Roman" w:hAnsi="Times New Roman" w:cs="Times New Roman"/>
          <w:spacing w:val="-4"/>
          <w:sz w:val="28"/>
          <w:szCs w:val="28"/>
          <w:lang w:val="be-BY"/>
        </w:rPr>
        <w:t>н з асновамі мікрабіялогіі», «Лесаводства», «Лясная ф</w:t>
      </w:r>
      <w:proofErr w:type="spellStart"/>
      <w:r w:rsidRPr="00D317EC">
        <w:rPr>
          <w:rFonts w:ascii="Times New Roman" w:hAnsi="Times New Roman" w:cs="Times New Roman"/>
          <w:spacing w:val="-4"/>
          <w:sz w:val="28"/>
          <w:szCs w:val="28"/>
          <w:lang w:val="en-US"/>
        </w:rPr>
        <w:t>i</w:t>
      </w:r>
      <w:proofErr w:type="spellEnd"/>
      <w:r w:rsidRPr="00D317EC">
        <w:rPr>
          <w:rFonts w:ascii="Times New Roman" w:hAnsi="Times New Roman" w:cs="Times New Roman"/>
          <w:spacing w:val="-4"/>
          <w:sz w:val="28"/>
          <w:szCs w:val="28"/>
          <w:lang w:val="be-BY"/>
        </w:rPr>
        <w:t>тапаталог</w:t>
      </w:r>
      <w:proofErr w:type="spellStart"/>
      <w:r w:rsidRPr="00D317EC">
        <w:rPr>
          <w:rFonts w:ascii="Times New Roman" w:hAnsi="Times New Roman" w:cs="Times New Roman"/>
          <w:spacing w:val="-4"/>
          <w:sz w:val="28"/>
          <w:szCs w:val="28"/>
          <w:lang w:val="en-US"/>
        </w:rPr>
        <w:t>i</w:t>
      </w:r>
      <w:proofErr w:type="spellEnd"/>
      <w:r w:rsidRPr="00D317EC">
        <w:rPr>
          <w:rFonts w:ascii="Times New Roman" w:hAnsi="Times New Roman" w:cs="Times New Roman"/>
          <w:spacing w:val="-4"/>
          <w:sz w:val="28"/>
          <w:szCs w:val="28"/>
          <w:lang w:val="be-BY"/>
        </w:rPr>
        <w:t>я», «Лясная таксацыя» і «Лясныя культуры</w:t>
      </w:r>
      <w:r w:rsidR="00E449A5" w:rsidRPr="00D317EC">
        <w:rPr>
          <w:rFonts w:ascii="Times New Roman" w:hAnsi="Times New Roman" w:cs="Times New Roman"/>
          <w:spacing w:val="-4"/>
          <w:sz w:val="28"/>
          <w:szCs w:val="28"/>
          <w:lang w:val="be-BY"/>
        </w:rPr>
        <w:t xml:space="preserve"> </w:t>
      </w:r>
      <w:proofErr w:type="spellStart"/>
      <w:r w:rsidR="00E449A5" w:rsidRPr="00D317EC">
        <w:rPr>
          <w:rFonts w:ascii="Times New Roman" w:hAnsi="Times New Roman" w:cs="Times New Roman"/>
          <w:spacing w:val="-4"/>
          <w:sz w:val="28"/>
          <w:szCs w:val="28"/>
          <w:lang w:val="en-US"/>
        </w:rPr>
        <w:t>i</w:t>
      </w:r>
      <w:proofErr w:type="spellEnd"/>
      <w:r w:rsidR="00E449A5" w:rsidRPr="00D317EC">
        <w:rPr>
          <w:rFonts w:ascii="Times New Roman" w:hAnsi="Times New Roman" w:cs="Times New Roman"/>
          <w:spacing w:val="-4"/>
          <w:sz w:val="28"/>
          <w:szCs w:val="28"/>
          <w:lang w:val="be-BY"/>
        </w:rPr>
        <w:t xml:space="preserve"> ахоўнае лесаразвядзенне</w:t>
      </w:r>
      <w:r w:rsidRPr="00D317EC">
        <w:rPr>
          <w:rFonts w:ascii="Times New Roman" w:hAnsi="Times New Roman" w:cs="Times New Roman"/>
          <w:spacing w:val="-4"/>
          <w:sz w:val="28"/>
          <w:szCs w:val="28"/>
          <w:lang w:val="be-BY"/>
        </w:rPr>
        <w:t>». Падрыхтоўка спецыялістаў па дэндралогіі асабліва неабходна ў сувязі з неспрыяльнымі наступствамі Чарнобыльскай катастрофы, паколькі важным фактарам, які стабілізуе экалагічнае становішча, з’яўляюцца лясы.</w:t>
      </w:r>
    </w:p>
    <w:p w:rsidR="00EA4A74" w:rsidRPr="00EA4A7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A4A74">
        <w:rPr>
          <w:rFonts w:ascii="Times New Roman" w:hAnsi="Times New Roman" w:cs="Times New Roman"/>
          <w:b/>
          <w:i/>
          <w:sz w:val="28"/>
          <w:szCs w:val="28"/>
          <w:lang w:val="be-BY"/>
        </w:rPr>
        <w:t>Мэтай</w:t>
      </w:r>
      <w:r w:rsidRPr="00EA4A74">
        <w:rPr>
          <w:rFonts w:ascii="Times New Roman" w:hAnsi="Times New Roman" w:cs="Times New Roman"/>
          <w:sz w:val="28"/>
          <w:szCs w:val="28"/>
          <w:lang w:val="be-BY"/>
        </w:rPr>
        <w:t xml:space="preserve"> вывучэння дысцыплiны з’яўляецца прафесiйная падрыхтоўка iнжынераў лясной гаспадаркi ў вобласцi біялогіі, экалогіі, марфалогii i сiстэматыкi драўняных раслiн</w:t>
      </w:r>
      <w:r w:rsidR="00E449A5">
        <w:rPr>
          <w:rFonts w:ascii="Times New Roman" w:hAnsi="Times New Roman" w:cs="Times New Roman"/>
          <w:sz w:val="28"/>
          <w:szCs w:val="28"/>
          <w:lang w:val="be-BY"/>
        </w:rPr>
        <w:t xml:space="preserve"> – кампанента</w:t>
      </w:r>
      <w:r w:rsidR="00E449A5" w:rsidRPr="00EA4A74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="00E449A5">
        <w:rPr>
          <w:rFonts w:ascii="Times New Roman" w:hAnsi="Times New Roman" w:cs="Times New Roman"/>
          <w:sz w:val="28"/>
          <w:szCs w:val="28"/>
          <w:lang w:val="be-BY"/>
        </w:rPr>
        <w:t xml:space="preserve"> лясных экас</w:t>
      </w:r>
      <w:proofErr w:type="spellStart"/>
      <w:r w:rsidR="00E449A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E449A5" w:rsidRPr="00E449A5">
        <w:rPr>
          <w:rFonts w:ascii="Times New Roman" w:hAnsi="Times New Roman" w:cs="Times New Roman"/>
          <w:sz w:val="28"/>
          <w:szCs w:val="28"/>
          <w:lang w:val="be-BY"/>
        </w:rPr>
        <w:t>стэм</w:t>
      </w:r>
      <w:r w:rsidRPr="00EA4A74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EA4A74" w:rsidRPr="00EA4A7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A4A74">
        <w:rPr>
          <w:rFonts w:ascii="Times New Roman" w:hAnsi="Times New Roman" w:cs="Times New Roman"/>
          <w:b/>
          <w:i/>
          <w:sz w:val="28"/>
          <w:szCs w:val="28"/>
          <w:lang w:val="be-BY"/>
        </w:rPr>
        <w:t>Задача</w:t>
      </w:r>
      <w:r w:rsidRPr="00EA4A74">
        <w:rPr>
          <w:rFonts w:ascii="Times New Roman" w:hAnsi="Times New Roman" w:cs="Times New Roman"/>
          <w:sz w:val="28"/>
          <w:szCs w:val="28"/>
          <w:lang w:val="be-BY"/>
        </w:rPr>
        <w:t xml:space="preserve"> вывучэння дысцыплiны – даць веды аб багаццi раслiннага свету, асаблiвасцях драўняных раслiн як жывых арганiзмаў, iх значэнні ў стварэннi i захаваннi бiясферы.</w:t>
      </w:r>
    </w:p>
    <w:p w:rsidR="00EA4A74" w:rsidRPr="00EA4A7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A4A74">
        <w:rPr>
          <w:rFonts w:ascii="Times New Roman" w:hAnsi="Times New Roman" w:cs="Times New Roman"/>
          <w:sz w:val="28"/>
          <w:szCs w:val="28"/>
          <w:lang w:val="be-BY"/>
        </w:rPr>
        <w:t>У вынiку вывучэння дысцыплiны студэнт павiнен:</w:t>
      </w:r>
    </w:p>
    <w:p w:rsidR="00EA4A74" w:rsidRPr="00EA4A7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A4A74">
        <w:rPr>
          <w:rFonts w:ascii="Times New Roman" w:hAnsi="Times New Roman" w:cs="Times New Roman"/>
          <w:b/>
          <w:sz w:val="28"/>
          <w:szCs w:val="28"/>
          <w:lang w:val="be-BY"/>
        </w:rPr>
        <w:t>ведаць:</w:t>
      </w:r>
    </w:p>
    <w:p w:rsidR="00EA4A74" w:rsidRPr="00CB48A3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be-BY"/>
        </w:rPr>
      </w:pPr>
      <w:r w:rsidRPr="00CB48A3">
        <w:rPr>
          <w:rFonts w:ascii="Times New Roman" w:hAnsi="Times New Roman" w:cs="Times New Roman"/>
          <w:spacing w:val="-6"/>
          <w:sz w:val="28"/>
          <w:szCs w:val="28"/>
          <w:lang w:val="be-BY"/>
        </w:rPr>
        <w:t>– біялагічныя, экалагічныя ўласцівасці і марфалагічныя асаблівасці драўняных раслін;</w:t>
      </w:r>
    </w:p>
    <w:p w:rsidR="00EA4A74" w:rsidRPr="00CB48A3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be-BY"/>
        </w:rPr>
      </w:pPr>
      <w:r w:rsidRPr="00CB48A3">
        <w:rPr>
          <w:rFonts w:ascii="Times New Roman" w:hAnsi="Times New Roman" w:cs="Times New Roman"/>
          <w:spacing w:val="-6"/>
          <w:sz w:val="28"/>
          <w:szCs w:val="28"/>
          <w:lang w:val="be-BY"/>
        </w:rPr>
        <w:t>– г</w:t>
      </w:r>
      <w:r w:rsidR="00E449A5" w:rsidRPr="00CB48A3">
        <w:rPr>
          <w:rFonts w:ascii="Times New Roman" w:hAnsi="Times New Roman" w:cs="Times New Roman"/>
          <w:spacing w:val="-6"/>
          <w:sz w:val="28"/>
          <w:szCs w:val="28"/>
          <w:lang w:val="be-BY"/>
        </w:rPr>
        <w:t>а</w:t>
      </w:r>
      <w:r w:rsidRPr="00CB48A3">
        <w:rPr>
          <w:rFonts w:ascii="Times New Roman" w:hAnsi="Times New Roman" w:cs="Times New Roman"/>
          <w:spacing w:val="-6"/>
          <w:sz w:val="28"/>
          <w:szCs w:val="28"/>
          <w:lang w:val="be-BY"/>
        </w:rPr>
        <w:t>спадарчае і лесаводчае значэнне драўняных раслін;</w:t>
      </w:r>
    </w:p>
    <w:p w:rsidR="00EA4A74" w:rsidRPr="00CB48A3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be-BY"/>
        </w:rPr>
      </w:pPr>
      <w:r w:rsidRPr="00CB48A3">
        <w:rPr>
          <w:rFonts w:ascii="Times New Roman" w:hAnsi="Times New Roman" w:cs="Times New Roman"/>
          <w:spacing w:val="-6"/>
          <w:sz w:val="28"/>
          <w:szCs w:val="28"/>
          <w:lang w:val="be-BY"/>
        </w:rPr>
        <w:t>– відавую разнастайнасць драўнянай і хмызняковай расліннасці прыродных зон;</w:t>
      </w:r>
    </w:p>
    <w:p w:rsidR="00EA4A74" w:rsidRPr="00CB48A3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be-BY"/>
        </w:rPr>
      </w:pPr>
      <w:r w:rsidRPr="00CB48A3">
        <w:rPr>
          <w:rFonts w:ascii="Times New Roman" w:hAnsi="Times New Roman" w:cs="Times New Roman"/>
          <w:spacing w:val="-6"/>
          <w:sz w:val="28"/>
          <w:szCs w:val="28"/>
          <w:lang w:val="be-BY"/>
        </w:rPr>
        <w:t>– дрэвы і хмызнякі флоры Рэспублікі Беларусь;</w:t>
      </w:r>
    </w:p>
    <w:p w:rsidR="00EA4A74" w:rsidRPr="00CB48A3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be-BY"/>
        </w:rPr>
      </w:pPr>
      <w:r w:rsidRPr="00CB48A3">
        <w:rPr>
          <w:rFonts w:ascii="Times New Roman" w:hAnsi="Times New Roman" w:cs="Times New Roman"/>
          <w:spacing w:val="-6"/>
          <w:sz w:val="28"/>
          <w:szCs w:val="28"/>
          <w:lang w:val="be-BY"/>
        </w:rPr>
        <w:t>– галоўныя (значныя) поспехі інтрадукцыйнай работы ў галіне дэндралогіі;</w:t>
      </w:r>
    </w:p>
    <w:p w:rsidR="00EA4A74" w:rsidRPr="00CB48A3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be-BY"/>
        </w:rPr>
      </w:pPr>
      <w:r w:rsidRPr="00CB48A3">
        <w:rPr>
          <w:rFonts w:ascii="Times New Roman" w:hAnsi="Times New Roman" w:cs="Times New Roman"/>
          <w:spacing w:val="-6"/>
          <w:sz w:val="28"/>
          <w:szCs w:val="28"/>
          <w:lang w:val="be-BY"/>
        </w:rPr>
        <w:t>– рэ</w:t>
      </w:r>
      <w:r w:rsidR="00E449A5" w:rsidRPr="00CB48A3">
        <w:rPr>
          <w:rFonts w:ascii="Times New Roman" w:hAnsi="Times New Roman" w:cs="Times New Roman"/>
          <w:spacing w:val="-6"/>
          <w:sz w:val="28"/>
          <w:szCs w:val="28"/>
          <w:lang w:val="be-BY"/>
        </w:rPr>
        <w:t>дкія і знікаючыя расліны, занесе</w:t>
      </w:r>
      <w:r w:rsidRPr="00CB48A3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ныя ў Чырвоную </w:t>
      </w:r>
      <w:r w:rsidR="00CB48A3" w:rsidRPr="00CB48A3">
        <w:rPr>
          <w:rFonts w:ascii="Times New Roman" w:hAnsi="Times New Roman" w:cs="Times New Roman"/>
          <w:spacing w:val="-6"/>
          <w:sz w:val="28"/>
          <w:szCs w:val="28"/>
          <w:lang w:val="be-BY"/>
        </w:rPr>
        <w:t>к</w:t>
      </w:r>
      <w:r w:rsidRPr="00CB48A3">
        <w:rPr>
          <w:rFonts w:ascii="Times New Roman" w:hAnsi="Times New Roman" w:cs="Times New Roman"/>
          <w:spacing w:val="-6"/>
          <w:sz w:val="28"/>
          <w:szCs w:val="28"/>
          <w:lang w:val="be-BY"/>
        </w:rPr>
        <w:t>нігу Рэспублікі Беларусь;</w:t>
      </w:r>
    </w:p>
    <w:p w:rsidR="00EA4A74" w:rsidRPr="00EA4A7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A4A74">
        <w:rPr>
          <w:rFonts w:ascii="Times New Roman" w:hAnsi="Times New Roman" w:cs="Times New Roman"/>
          <w:b/>
          <w:sz w:val="28"/>
          <w:szCs w:val="28"/>
          <w:lang w:val="be-BY"/>
        </w:rPr>
        <w:t>умець:</w:t>
      </w:r>
    </w:p>
    <w:p w:rsidR="00EA4A74" w:rsidRPr="00EA4A7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A4A74">
        <w:rPr>
          <w:rFonts w:ascii="Times New Roman" w:hAnsi="Times New Roman" w:cs="Times New Roman"/>
          <w:sz w:val="28"/>
          <w:szCs w:val="28"/>
          <w:lang w:val="be-BY"/>
        </w:rPr>
        <w:t>– праводзіць феналагічныя назіранні над драўнянымі раслінамі;</w:t>
      </w:r>
    </w:p>
    <w:p w:rsidR="00EA4A74" w:rsidRPr="00EA4A7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A4A74">
        <w:rPr>
          <w:rFonts w:ascii="Times New Roman" w:hAnsi="Times New Roman" w:cs="Times New Roman"/>
          <w:sz w:val="28"/>
          <w:szCs w:val="28"/>
          <w:lang w:val="be-BY"/>
        </w:rPr>
        <w:t>– збіраць і фарміраваць гербарый;</w:t>
      </w:r>
    </w:p>
    <w:p w:rsidR="00EA4A74" w:rsidRPr="00EA4A7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A4A74">
        <w:rPr>
          <w:rFonts w:ascii="Times New Roman" w:hAnsi="Times New Roman" w:cs="Times New Roman"/>
          <w:sz w:val="28"/>
          <w:szCs w:val="28"/>
          <w:lang w:val="be-BY"/>
        </w:rPr>
        <w:t>– вызначаць драўняна-хмызняковую расліннасць;</w:t>
      </w:r>
    </w:p>
    <w:p w:rsidR="00EA4A74" w:rsidRPr="00EA4A7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A4A74">
        <w:rPr>
          <w:rFonts w:ascii="Times New Roman" w:hAnsi="Times New Roman" w:cs="Times New Roman"/>
          <w:sz w:val="28"/>
          <w:szCs w:val="28"/>
          <w:lang w:val="be-BY"/>
        </w:rPr>
        <w:t>– праводзіць геабатанічнае апісанне лясной супольнасці;</w:t>
      </w:r>
    </w:p>
    <w:p w:rsidR="00EA4A74" w:rsidRPr="00CB48A3" w:rsidRDefault="00CB48A3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trike/>
          <w:color w:val="FF0000"/>
          <w:sz w:val="28"/>
          <w:szCs w:val="28"/>
          <w:lang w:val="be-BY"/>
        </w:rPr>
      </w:pPr>
      <w:r w:rsidRPr="00DE27D3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мець навыкі:</w:t>
      </w:r>
    </w:p>
    <w:p w:rsidR="00EA4A74" w:rsidRPr="00EA4A7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A4A74"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="00F82B8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EA4A74">
        <w:rPr>
          <w:rFonts w:ascii="Times New Roman" w:hAnsi="Times New Roman" w:cs="Times New Roman"/>
          <w:sz w:val="28"/>
          <w:szCs w:val="28"/>
          <w:lang w:val="be-BY"/>
        </w:rPr>
        <w:t>вызначэння сістэматычнай прыналежнасці раслін да дакладнага таксона;</w:t>
      </w:r>
    </w:p>
    <w:p w:rsidR="00EA4A74" w:rsidRPr="00EA4A7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A4A74"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="00F82B8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EA4A74">
        <w:rPr>
          <w:rFonts w:ascii="Times New Roman" w:hAnsi="Times New Roman" w:cs="Times New Roman"/>
          <w:sz w:val="28"/>
          <w:szCs w:val="28"/>
          <w:lang w:val="be-BY"/>
        </w:rPr>
        <w:t>ацэнкі стану раслін у розных умовах росту;</w:t>
      </w:r>
    </w:p>
    <w:p w:rsidR="00EA4A74" w:rsidRPr="00EA4A7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A4A74"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="00F82B8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EA4A74">
        <w:rPr>
          <w:rFonts w:ascii="Times New Roman" w:hAnsi="Times New Roman" w:cs="Times New Roman"/>
          <w:sz w:val="28"/>
          <w:szCs w:val="28"/>
          <w:lang w:val="be-BY"/>
        </w:rPr>
        <w:t>планавання палявога эксперыменту з улікам вялікай зменлівасці лесараслінных умоў росту;</w:t>
      </w:r>
    </w:p>
    <w:p w:rsidR="00EA4A74" w:rsidRPr="00EA4A7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A4A74"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="00F82B8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EA4A74">
        <w:rPr>
          <w:rFonts w:ascii="Times New Roman" w:hAnsi="Times New Roman" w:cs="Times New Roman"/>
          <w:sz w:val="28"/>
          <w:szCs w:val="28"/>
          <w:lang w:val="be-BY"/>
        </w:rPr>
        <w:t>прымянення атрыманых базав</w:t>
      </w:r>
      <w:r w:rsidR="00E449A5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EA4A74">
        <w:rPr>
          <w:rFonts w:ascii="Times New Roman" w:hAnsi="Times New Roman" w:cs="Times New Roman"/>
          <w:sz w:val="28"/>
          <w:szCs w:val="28"/>
          <w:lang w:val="be-BY"/>
        </w:rPr>
        <w:t>х ведаў для рашэння тэарэтычных і практычных задач дэндралогіі;</w:t>
      </w:r>
    </w:p>
    <w:p w:rsidR="00EA4A74" w:rsidRPr="00EA4A7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A4A74">
        <w:rPr>
          <w:rFonts w:ascii="Times New Roman" w:hAnsi="Times New Roman" w:cs="Times New Roman"/>
          <w:sz w:val="28"/>
          <w:szCs w:val="28"/>
          <w:lang w:val="be-BY"/>
        </w:rPr>
        <w:t>– міждысцыплінарн</w:t>
      </w:r>
      <w:r w:rsidR="00F82B81">
        <w:rPr>
          <w:rFonts w:ascii="Times New Roman" w:hAnsi="Times New Roman" w:cs="Times New Roman"/>
          <w:sz w:val="28"/>
          <w:szCs w:val="28"/>
          <w:lang w:val="be-BY"/>
        </w:rPr>
        <w:t>ага</w:t>
      </w:r>
      <w:r w:rsidRPr="00EA4A74">
        <w:rPr>
          <w:rFonts w:ascii="Times New Roman" w:hAnsi="Times New Roman" w:cs="Times New Roman"/>
          <w:sz w:val="28"/>
          <w:szCs w:val="28"/>
          <w:lang w:val="be-BY"/>
        </w:rPr>
        <w:t xml:space="preserve"> падыход</w:t>
      </w:r>
      <w:r w:rsidR="00276851">
        <w:rPr>
          <w:rFonts w:ascii="Times New Roman" w:hAnsi="Times New Roman" w:cs="Times New Roman"/>
          <w:sz w:val="28"/>
          <w:szCs w:val="28"/>
          <w:lang w:val="be-BY"/>
        </w:rPr>
        <w:t>а для рашэння ўзнікшых праблем.</w:t>
      </w:r>
    </w:p>
    <w:p w:rsidR="00CB48A3" w:rsidRDefault="00276851" w:rsidP="00CB4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У </w:t>
      </w:r>
      <w:r w:rsidRPr="00EA4A74">
        <w:rPr>
          <w:rFonts w:ascii="Times New Roman" w:hAnsi="Times New Roman" w:cs="Times New Roman"/>
          <w:sz w:val="28"/>
          <w:szCs w:val="28"/>
          <w:lang w:val="be-BY"/>
        </w:rPr>
        <w:t>ходзе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вывучэння дысцыпл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CB48A3" w:rsidRPr="00CB48A3">
        <w:rPr>
          <w:rFonts w:ascii="Times New Roman" w:hAnsi="Times New Roman" w:cs="Times New Roman"/>
          <w:sz w:val="28"/>
          <w:szCs w:val="28"/>
          <w:lang w:val="be-BY"/>
        </w:rPr>
        <w:t xml:space="preserve">ны </w:t>
      </w:r>
      <w:r w:rsidRPr="00CB48A3">
        <w:rPr>
          <w:rFonts w:ascii="Times New Roman" w:hAnsi="Times New Roman" w:cs="Times New Roman"/>
          <w:sz w:val="28"/>
          <w:szCs w:val="28"/>
          <w:lang w:val="be-BY"/>
        </w:rPr>
        <w:t>фарм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B48A3">
        <w:rPr>
          <w:rFonts w:ascii="Times New Roman" w:hAnsi="Times New Roman" w:cs="Times New Roman"/>
          <w:sz w:val="28"/>
          <w:szCs w:val="28"/>
          <w:lang w:val="be-BY"/>
        </w:rPr>
        <w:t xml:space="preserve">руецца наступная </w:t>
      </w:r>
      <w:r w:rsidR="00CB48A3" w:rsidRPr="00F82B81">
        <w:rPr>
          <w:rFonts w:ascii="Times New Roman" w:hAnsi="Times New Roman" w:cs="Times New Roman"/>
          <w:i/>
          <w:sz w:val="28"/>
          <w:szCs w:val="28"/>
          <w:lang w:val="be-BY"/>
        </w:rPr>
        <w:t>базавая прафес</w:t>
      </w:r>
      <w:proofErr w:type="spellStart"/>
      <w:r w:rsidR="00CB48A3" w:rsidRPr="00F82B81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="00CB48A3" w:rsidRPr="00F82B81">
        <w:rPr>
          <w:rFonts w:ascii="Times New Roman" w:hAnsi="Times New Roman" w:cs="Times New Roman"/>
          <w:i/>
          <w:sz w:val="28"/>
          <w:szCs w:val="28"/>
          <w:lang w:val="be-BY"/>
        </w:rPr>
        <w:t>йная</w:t>
      </w:r>
      <w:r w:rsidR="00CB48A3" w:rsidRPr="00F82B8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F82B81">
        <w:rPr>
          <w:rFonts w:ascii="Times New Roman" w:hAnsi="Times New Roman" w:cs="Times New Roman"/>
          <w:sz w:val="28"/>
          <w:szCs w:val="28"/>
          <w:lang w:val="be-BY"/>
        </w:rPr>
        <w:t xml:space="preserve">кампетэнцыя: </w:t>
      </w:r>
      <w:r w:rsidR="00875653" w:rsidRPr="00F82B81">
        <w:rPr>
          <w:rFonts w:ascii="Times New Roman" w:hAnsi="Times New Roman" w:cs="Times New Roman"/>
          <w:sz w:val="28"/>
          <w:szCs w:val="28"/>
          <w:lang w:val="be-BY"/>
        </w:rPr>
        <w:t>ідэнтыфікаваць відавую разнастайнасць дра</w:t>
      </w:r>
      <w:r w:rsidR="00875653" w:rsidRPr="00875653">
        <w:rPr>
          <w:rFonts w:ascii="Times New Roman" w:hAnsi="Times New Roman" w:cs="Times New Roman"/>
          <w:sz w:val="28"/>
          <w:szCs w:val="28"/>
          <w:lang w:val="be-BY"/>
        </w:rPr>
        <w:t>ўнянай расліннасці, ацэньваць іх значэнне ў стварэнні і захаванні біясферы, валодаць характарыстыкамі лесаўтваральных драўняных відаў для рацыянальнага выкарыстання дэндрафлоры.</w:t>
      </w:r>
    </w:p>
    <w:p w:rsidR="00D31F6B" w:rsidRPr="00D31F6B" w:rsidRDefault="00D31F6B" w:rsidP="00D31F6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D31F6B">
        <w:rPr>
          <w:rFonts w:ascii="Times New Roman" w:hAnsi="Times New Roman" w:cs="Times New Roman"/>
          <w:spacing w:val="-4"/>
          <w:sz w:val="28"/>
          <w:szCs w:val="28"/>
          <w:lang w:val="be-BY"/>
        </w:rPr>
        <w:t>У рамках адукацыйнага працэсу па дадзенай вучэбнай дысцыпліне студэнт павінен набыць не толькі тэарэтычныя і практычныя веды, уменні і навыкі па спецыяльнасці, але і развіць свой каштоўнасна-асобасны, духоўны патэнцыял, сфарміраваць якасці патрыёта і грамадзяніна, гатовага да актыўнага ўдзелу ў эканамічным, вытворчым, сацыяльна-культурным і грамадскім жыцці краіны.</w:t>
      </w:r>
    </w:p>
    <w:p w:rsidR="00EA4A74" w:rsidRPr="00785E60" w:rsidRDefault="00EA4A74" w:rsidP="00EA4A7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785E60">
        <w:rPr>
          <w:rFonts w:ascii="Times New Roman" w:hAnsi="Times New Roman" w:cs="Times New Roman"/>
          <w:spacing w:val="-4"/>
          <w:sz w:val="28"/>
          <w:szCs w:val="28"/>
          <w:lang w:val="be-BY"/>
        </w:rPr>
        <w:t>У ходзе адукацыйнага працэсу рэкамендуецца выкарыстоўваць гербарныя ўзоры, жывыя расліны, ілюстрацыі і слайды ў адпаведнасці з тэматыкай заняткаў. Лекцы</w:t>
      </w:r>
      <w:r w:rsidRPr="00785E60">
        <w:rPr>
          <w:rFonts w:ascii="Times New Roman" w:hAnsi="Times New Roman" w:cs="Times New Roman"/>
          <w:spacing w:val="-4"/>
          <w:sz w:val="28"/>
          <w:szCs w:val="28"/>
        </w:rPr>
        <w:t>i</w:t>
      </w:r>
      <w:r w:rsidRPr="00785E60">
        <w:rPr>
          <w:rFonts w:ascii="Times New Roman" w:hAnsi="Times New Roman" w:cs="Times New Roman"/>
          <w:spacing w:val="-4"/>
          <w:sz w:val="28"/>
          <w:szCs w:val="28"/>
          <w:lang w:val="be-BY"/>
        </w:rPr>
        <w:t xml:space="preserve"> </w:t>
      </w:r>
      <w:proofErr w:type="spellStart"/>
      <w:r w:rsidRPr="00785E60">
        <w:rPr>
          <w:rFonts w:ascii="Times New Roman" w:hAnsi="Times New Roman" w:cs="Times New Roman"/>
          <w:spacing w:val="-4"/>
          <w:sz w:val="28"/>
          <w:szCs w:val="28"/>
        </w:rPr>
        <w:t>i</w:t>
      </w:r>
      <w:proofErr w:type="spellEnd"/>
      <w:r w:rsidRPr="00785E60">
        <w:rPr>
          <w:rFonts w:ascii="Times New Roman" w:hAnsi="Times New Roman" w:cs="Times New Roman"/>
          <w:spacing w:val="-4"/>
          <w:sz w:val="28"/>
          <w:szCs w:val="28"/>
          <w:lang w:val="be-BY"/>
        </w:rPr>
        <w:t xml:space="preserve"> лабараторныя занятк</w:t>
      </w:r>
      <w:r w:rsidRPr="00785E60">
        <w:rPr>
          <w:rFonts w:ascii="Times New Roman" w:hAnsi="Times New Roman" w:cs="Times New Roman"/>
          <w:spacing w:val="-4"/>
          <w:sz w:val="28"/>
          <w:szCs w:val="28"/>
        </w:rPr>
        <w:t>i</w:t>
      </w:r>
      <w:r w:rsidRPr="00785E60">
        <w:rPr>
          <w:rFonts w:ascii="Times New Roman" w:hAnsi="Times New Roman" w:cs="Times New Roman"/>
          <w:spacing w:val="-4"/>
          <w:sz w:val="28"/>
          <w:szCs w:val="28"/>
          <w:lang w:val="be-BY"/>
        </w:rPr>
        <w:t xml:space="preserve"> рэкамендуецца праводз</w:t>
      </w:r>
      <w:r w:rsidRPr="00785E60">
        <w:rPr>
          <w:rFonts w:ascii="Times New Roman" w:hAnsi="Times New Roman" w:cs="Times New Roman"/>
          <w:spacing w:val="-4"/>
          <w:sz w:val="28"/>
          <w:szCs w:val="28"/>
        </w:rPr>
        <w:t>i</w:t>
      </w:r>
      <w:r w:rsidRPr="00785E60">
        <w:rPr>
          <w:rFonts w:ascii="Times New Roman" w:hAnsi="Times New Roman" w:cs="Times New Roman"/>
          <w:spacing w:val="-4"/>
          <w:sz w:val="28"/>
          <w:szCs w:val="28"/>
          <w:lang w:val="be-BY"/>
        </w:rPr>
        <w:t>ць у спецыяльных аўдыторыях, як</w:t>
      </w:r>
      <w:r w:rsidRPr="00785E60">
        <w:rPr>
          <w:rFonts w:ascii="Times New Roman" w:hAnsi="Times New Roman" w:cs="Times New Roman"/>
          <w:spacing w:val="-4"/>
          <w:sz w:val="28"/>
          <w:szCs w:val="28"/>
        </w:rPr>
        <w:t>i</w:t>
      </w:r>
      <w:r w:rsidRPr="00785E60">
        <w:rPr>
          <w:rFonts w:ascii="Times New Roman" w:hAnsi="Times New Roman" w:cs="Times New Roman"/>
          <w:spacing w:val="-4"/>
          <w:sz w:val="28"/>
          <w:szCs w:val="28"/>
          <w:lang w:val="be-BY"/>
        </w:rPr>
        <w:t>я маюць неабходныя наглядныя сродк</w:t>
      </w:r>
      <w:r w:rsidRPr="00785E60">
        <w:rPr>
          <w:rFonts w:ascii="Times New Roman" w:hAnsi="Times New Roman" w:cs="Times New Roman"/>
          <w:spacing w:val="-4"/>
          <w:sz w:val="28"/>
          <w:szCs w:val="28"/>
        </w:rPr>
        <w:t>i</w:t>
      </w:r>
      <w:r w:rsidRPr="00785E60">
        <w:rPr>
          <w:rFonts w:ascii="Times New Roman" w:hAnsi="Times New Roman" w:cs="Times New Roman"/>
          <w:spacing w:val="-4"/>
          <w:sz w:val="28"/>
          <w:szCs w:val="28"/>
          <w:lang w:val="be-BY"/>
        </w:rPr>
        <w:t>.</w:t>
      </w:r>
    </w:p>
    <w:p w:rsidR="00EA4A74" w:rsidRPr="00785E60" w:rsidRDefault="00EA4A74" w:rsidP="00EA4A7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be-BY"/>
        </w:rPr>
      </w:pPr>
      <w:r w:rsidRPr="00785E60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Праграма разлічана на </w:t>
      </w:r>
      <w:r w:rsidR="00875653" w:rsidRPr="00785E60">
        <w:rPr>
          <w:rFonts w:ascii="Times New Roman" w:hAnsi="Times New Roman" w:cs="Times New Roman"/>
          <w:spacing w:val="-6"/>
          <w:sz w:val="28"/>
          <w:szCs w:val="28"/>
          <w:lang w:val="be-BY"/>
        </w:rPr>
        <w:t>216</w:t>
      </w:r>
      <w:r w:rsidRPr="00785E60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 гадзін, у тым лiку </w:t>
      </w:r>
      <w:r w:rsidR="009E3949" w:rsidRPr="00785E60">
        <w:rPr>
          <w:rFonts w:ascii="Times New Roman" w:hAnsi="Times New Roman" w:cs="Times New Roman"/>
          <w:spacing w:val="-6"/>
          <w:sz w:val="28"/>
          <w:szCs w:val="28"/>
          <w:lang w:val="be-BY"/>
        </w:rPr>
        <w:t>10</w:t>
      </w:r>
      <w:r w:rsidR="00875653" w:rsidRPr="00785E60">
        <w:rPr>
          <w:rFonts w:ascii="Times New Roman" w:hAnsi="Times New Roman" w:cs="Times New Roman"/>
          <w:spacing w:val="-6"/>
          <w:sz w:val="28"/>
          <w:szCs w:val="28"/>
          <w:lang w:val="be-BY"/>
        </w:rPr>
        <w:t>2</w:t>
      </w:r>
      <w:r w:rsidRPr="00785E60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 аўдыторных. Прыкладнае размеркаванне апошнiх па вiдах вучэбных заняткаў: лекцый – 5</w:t>
      </w:r>
      <w:r w:rsidR="00875653" w:rsidRPr="00785E60">
        <w:rPr>
          <w:rFonts w:ascii="Times New Roman" w:hAnsi="Times New Roman" w:cs="Times New Roman"/>
          <w:spacing w:val="-6"/>
          <w:sz w:val="28"/>
          <w:szCs w:val="28"/>
          <w:lang w:val="be-BY"/>
        </w:rPr>
        <w:t>4</w:t>
      </w:r>
      <w:r w:rsidRPr="00785E60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 гадзін, лабараторных заняткаў – </w:t>
      </w:r>
      <w:r w:rsidR="00875653" w:rsidRPr="00785E60">
        <w:rPr>
          <w:rFonts w:ascii="Times New Roman" w:hAnsi="Times New Roman" w:cs="Times New Roman"/>
          <w:spacing w:val="-6"/>
          <w:sz w:val="28"/>
          <w:szCs w:val="28"/>
          <w:lang w:val="be-BY"/>
        </w:rPr>
        <w:t>48</w:t>
      </w:r>
      <w:r w:rsidRPr="00785E60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 гадзін.</w:t>
      </w:r>
    </w:p>
    <w:p w:rsidR="00B432BA" w:rsidRPr="00EA4A74" w:rsidRDefault="00B432BA" w:rsidP="00EA4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Рэкамендаваная форма прамежкавай атэстацыі – экзамен.</w:t>
      </w:r>
    </w:p>
    <w:p w:rsidR="00EA4A74" w:rsidRPr="00EA4A74" w:rsidRDefault="00EA4A74" w:rsidP="00F87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A4A74">
        <w:rPr>
          <w:rFonts w:ascii="Times New Roman" w:hAnsi="Times New Roman" w:cs="Times New Roman"/>
          <w:sz w:val="28"/>
          <w:szCs w:val="28"/>
          <w:lang w:val="be-BY"/>
        </w:rPr>
        <w:br w:type="page"/>
      </w:r>
      <w:r w:rsidRPr="00EA4A74">
        <w:rPr>
          <w:rFonts w:ascii="Times New Roman" w:hAnsi="Times New Roman" w:cs="Times New Roman"/>
          <w:b/>
          <w:sz w:val="28"/>
          <w:szCs w:val="28"/>
          <w:lang w:val="be-BY"/>
        </w:rPr>
        <w:t xml:space="preserve">ПРЫКЛАДНЫ ТЭМАТЫЧНЫ ПЛАН </w:t>
      </w:r>
    </w:p>
    <w:p w:rsidR="00EA4A74" w:rsidRPr="00EA4A74" w:rsidRDefault="00EA4A74" w:rsidP="00EA4A74">
      <w:pPr>
        <w:pStyle w:val="a7"/>
        <w:ind w:firstLine="709"/>
        <w:rPr>
          <w:rFonts w:ascii="Times New Roman" w:hAnsi="Times New Roman"/>
          <w:b/>
          <w:szCs w:val="28"/>
        </w:rPr>
      </w:pPr>
    </w:p>
    <w:tbl>
      <w:tblPr>
        <w:tblW w:w="937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3"/>
        <w:gridCol w:w="6459"/>
        <w:gridCol w:w="1134"/>
        <w:gridCol w:w="1134"/>
      </w:tblGrid>
      <w:tr w:rsidR="00EA4A74" w:rsidRPr="009E3949" w:rsidTr="008A0FAE">
        <w:trPr>
          <w:cantSplit/>
          <w:trHeight w:val="280"/>
        </w:trPr>
        <w:tc>
          <w:tcPr>
            <w:tcW w:w="64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 тэмы</w:t>
            </w:r>
          </w:p>
        </w:tc>
        <w:tc>
          <w:tcPr>
            <w:tcW w:w="6459" w:type="dxa"/>
            <w:vMerge w:val="restart"/>
            <w:tcBorders>
              <w:top w:val="single" w:sz="4" w:space="0" w:color="auto"/>
            </w:tcBorders>
            <w:vAlign w:val="center"/>
          </w:tcPr>
          <w:p w:rsidR="00EA4A74" w:rsidRPr="009E3949" w:rsidRDefault="00EA4A74" w:rsidP="009E3949">
            <w:pPr>
              <w:pStyle w:val="3"/>
              <w:keepNext w:val="0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9E394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Назва</w:t>
            </w:r>
            <w:proofErr w:type="spellEnd"/>
            <w:r w:rsidRPr="009E394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E394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тэм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Колькасць гадзін</w:t>
            </w:r>
          </w:p>
        </w:tc>
      </w:tr>
      <w:tr w:rsidR="00EA4A74" w:rsidRPr="009E3949" w:rsidTr="008A0FAE">
        <w:trPr>
          <w:cantSplit/>
          <w:trHeight w:val="178"/>
        </w:trPr>
        <w:tc>
          <w:tcPr>
            <w:tcW w:w="643" w:type="dxa"/>
            <w:vMerge/>
            <w:tcBorders>
              <w:top w:val="nil"/>
            </w:tcBorders>
            <w:textDirection w:val="btLr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459" w:type="dxa"/>
            <w:vMerge/>
            <w:tcBorders>
              <w:top w:val="nil"/>
            </w:tcBorders>
            <w:vAlign w:val="center"/>
          </w:tcPr>
          <w:p w:rsidR="00EA4A74" w:rsidRPr="009E3949" w:rsidRDefault="00EA4A74" w:rsidP="009E3949">
            <w:pPr>
              <w:pStyle w:val="3"/>
              <w:keepNext w:val="0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Аўдыторныя</w:t>
            </w:r>
          </w:p>
        </w:tc>
      </w:tr>
      <w:tr w:rsidR="00EA4A74" w:rsidRPr="009E3949" w:rsidTr="008A0FAE">
        <w:trPr>
          <w:cantSplit/>
          <w:trHeight w:val="466"/>
        </w:trPr>
        <w:tc>
          <w:tcPr>
            <w:tcW w:w="643" w:type="dxa"/>
            <w:vMerge/>
            <w:tcBorders>
              <w:top w:val="nil"/>
            </w:tcBorders>
            <w:textDirection w:val="btLr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459" w:type="dxa"/>
            <w:vMerge/>
            <w:tcBorders>
              <w:top w:val="nil"/>
            </w:tcBorders>
            <w:vAlign w:val="center"/>
          </w:tcPr>
          <w:p w:rsidR="00EA4A74" w:rsidRPr="009E3949" w:rsidRDefault="00EA4A74" w:rsidP="009E3949">
            <w:pPr>
              <w:pStyle w:val="3"/>
              <w:keepNext w:val="0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A4A74" w:rsidRPr="009E3949" w:rsidRDefault="00EA4A74" w:rsidP="009E3949">
            <w:pPr>
              <w:pStyle w:val="1"/>
              <w:keepNext w:val="0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proofErr w:type="spellStart"/>
            <w:r w:rsidRPr="009E3949">
              <w:rPr>
                <w:rFonts w:ascii="Times New Roman" w:hAnsi="Times New Roman" w:cs="Times New Roman"/>
                <w:b w:val="0"/>
                <w:color w:val="auto"/>
              </w:rPr>
              <w:t>Лекцыі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Лабара-торныя заняткі</w:t>
            </w:r>
          </w:p>
        </w:tc>
      </w:tr>
      <w:tr w:rsidR="00EA4A74" w:rsidRPr="009E3949" w:rsidTr="008A0FAE">
        <w:tc>
          <w:tcPr>
            <w:tcW w:w="643" w:type="dxa"/>
            <w:tcBorders>
              <w:top w:val="nil"/>
            </w:tcBorders>
          </w:tcPr>
          <w:p w:rsidR="00EA4A74" w:rsidRPr="009E3949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459" w:type="dxa"/>
            <w:tcBorders>
              <w:top w:val="nil"/>
            </w:tcBorders>
            <w:vAlign w:val="center"/>
          </w:tcPr>
          <w:p w:rsidR="00EA4A74" w:rsidRPr="009E3949" w:rsidRDefault="00EA4A74" w:rsidP="009E3949">
            <w:pPr>
              <w:pStyle w:val="3"/>
              <w:keepNext w:val="0"/>
              <w:spacing w:before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9E39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Уводзіны</w:t>
            </w:r>
            <w:proofErr w:type="spellEnd"/>
            <w:r w:rsidRPr="009E39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ў </w:t>
            </w:r>
            <w:proofErr w:type="spellStart"/>
            <w:r w:rsidRPr="009E39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дысцыпліну</w:t>
            </w:r>
            <w:proofErr w:type="spellEnd"/>
            <w:r w:rsidRPr="009E39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</w:t>
            </w:r>
            <w:proofErr w:type="spellStart"/>
            <w:r w:rsidRPr="009E39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Дэндралогія</w:t>
            </w:r>
            <w:proofErr w:type="spellEnd"/>
            <w:r w:rsidRPr="009E39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2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A4A74" w:rsidRPr="009E3949" w:rsidTr="008A0FAE">
        <w:tc>
          <w:tcPr>
            <w:tcW w:w="643" w:type="dxa"/>
          </w:tcPr>
          <w:p w:rsidR="00EA4A74" w:rsidRPr="009E3949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459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Раздзел 1. Асновы біялогіі развіцця драўняных раслін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A4A74" w:rsidRPr="009E3949" w:rsidTr="008A0FAE">
        <w:tc>
          <w:tcPr>
            <w:tcW w:w="643" w:type="dxa"/>
          </w:tcPr>
          <w:p w:rsidR="00EA4A74" w:rsidRPr="009E3949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1.1</w:t>
            </w:r>
          </w:p>
        </w:tc>
        <w:tc>
          <w:tcPr>
            <w:tcW w:w="6459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Жыццёвыя формы драўняных раслін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A4A74" w:rsidRPr="009E3949" w:rsidTr="008A0FAE">
        <w:tc>
          <w:tcPr>
            <w:tcW w:w="643" w:type="dxa"/>
          </w:tcPr>
          <w:p w:rsidR="00EA4A74" w:rsidRPr="009E3949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1.2</w:t>
            </w:r>
          </w:p>
        </w:tc>
        <w:tc>
          <w:tcPr>
            <w:tcW w:w="6459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Характэрныя асаблівасці росту і развіцця (антагенез)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A4A74" w:rsidRPr="009E3949" w:rsidTr="008A0FAE">
        <w:tc>
          <w:tcPr>
            <w:tcW w:w="643" w:type="dxa"/>
          </w:tcPr>
          <w:p w:rsidR="00EA4A74" w:rsidRPr="009E3949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1.3</w:t>
            </w:r>
          </w:p>
        </w:tc>
        <w:tc>
          <w:tcPr>
            <w:tcW w:w="6459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Феналогія і яе метады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A4A74" w:rsidRPr="009E3949" w:rsidTr="008A0FAE">
        <w:tc>
          <w:tcPr>
            <w:tcW w:w="643" w:type="dxa"/>
          </w:tcPr>
          <w:p w:rsidR="00EA4A74" w:rsidRPr="009E3949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459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Раздзел 2. Асновы экалогіі драўняных раслін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A4A74" w:rsidRPr="009E3949" w:rsidTr="008A0FAE">
        <w:tc>
          <w:tcPr>
            <w:tcW w:w="643" w:type="dxa"/>
          </w:tcPr>
          <w:p w:rsidR="00EA4A74" w:rsidRPr="009E3949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2.1</w:t>
            </w:r>
          </w:p>
        </w:tc>
        <w:tc>
          <w:tcPr>
            <w:tcW w:w="6459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Экалагічныя фактары і экалагічныя ўласцівасці драўняных раслін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A4A74" w:rsidRPr="009E3949" w:rsidTr="008A0FAE">
        <w:tc>
          <w:tcPr>
            <w:tcW w:w="643" w:type="dxa"/>
          </w:tcPr>
          <w:p w:rsidR="00EA4A74" w:rsidRPr="009E3949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459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Раздзел 3</w:t>
            </w:r>
            <w:r w:rsidRPr="009E394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9E3949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Асновы вывучэння расліннага покрыва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8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A4A74" w:rsidRPr="009E3949" w:rsidTr="008A0FAE">
        <w:tc>
          <w:tcPr>
            <w:tcW w:w="643" w:type="dxa"/>
          </w:tcPr>
          <w:p w:rsidR="00EA4A74" w:rsidRPr="009E3949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3.1</w:t>
            </w:r>
          </w:p>
        </w:tc>
        <w:tc>
          <w:tcPr>
            <w:tcW w:w="6459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Агульныя паняцці аб раслінным покрыве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A4A74" w:rsidRPr="009E3949" w:rsidTr="008A0FAE">
        <w:tc>
          <w:tcPr>
            <w:tcW w:w="643" w:type="dxa"/>
          </w:tcPr>
          <w:p w:rsidR="00EA4A74" w:rsidRPr="009E3949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3.2</w:t>
            </w:r>
          </w:p>
        </w:tc>
        <w:tc>
          <w:tcPr>
            <w:tcW w:w="6459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Унутрывідавая зменлівасць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A4A74" w:rsidRPr="009E3949" w:rsidTr="008A0FAE">
        <w:tc>
          <w:tcPr>
            <w:tcW w:w="643" w:type="dxa"/>
          </w:tcPr>
          <w:p w:rsidR="00EA4A74" w:rsidRPr="009E3949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3.3</w:t>
            </w:r>
          </w:p>
        </w:tc>
        <w:tc>
          <w:tcPr>
            <w:tcW w:w="6459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Інтрадукцыя раслін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A4A74" w:rsidRPr="009E3949" w:rsidTr="008A0FAE">
        <w:tc>
          <w:tcPr>
            <w:tcW w:w="643" w:type="dxa"/>
          </w:tcPr>
          <w:p w:rsidR="00EA4A74" w:rsidRPr="009E3949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3.4</w:t>
            </w:r>
          </w:p>
        </w:tc>
        <w:tc>
          <w:tcPr>
            <w:tcW w:w="6459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Прыродныя зоны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A4A74" w:rsidRPr="009E3949" w:rsidTr="008A0FAE">
        <w:tc>
          <w:tcPr>
            <w:tcW w:w="643" w:type="dxa"/>
          </w:tcPr>
          <w:p w:rsidR="00EA4A74" w:rsidRPr="009E3949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3.5</w:t>
            </w:r>
          </w:p>
        </w:tc>
        <w:tc>
          <w:tcPr>
            <w:tcW w:w="6459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Вертыкальная занальнасць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A4A74" w:rsidRPr="009E3949" w:rsidTr="008A0FAE">
        <w:tc>
          <w:tcPr>
            <w:tcW w:w="643" w:type="dxa"/>
          </w:tcPr>
          <w:p w:rsidR="00EA4A74" w:rsidRPr="009E3949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3.6</w:t>
            </w:r>
          </w:p>
        </w:tc>
        <w:tc>
          <w:tcPr>
            <w:tcW w:w="6459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Фларыстычнае дзяленне сушы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A4A74" w:rsidRPr="009E3949" w:rsidTr="008A0FAE">
        <w:tc>
          <w:tcPr>
            <w:tcW w:w="643" w:type="dxa"/>
          </w:tcPr>
          <w:p w:rsidR="00EA4A74" w:rsidRPr="009E3949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3.7</w:t>
            </w:r>
          </w:p>
        </w:tc>
        <w:tc>
          <w:tcPr>
            <w:tcW w:w="6459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Расліннае покрыва Рэспублікі Беларусь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A4A74" w:rsidRPr="009E3949" w:rsidTr="008A0FAE">
        <w:tc>
          <w:tcPr>
            <w:tcW w:w="643" w:type="dxa"/>
          </w:tcPr>
          <w:p w:rsidR="00EA4A74" w:rsidRPr="009E3949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459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Раздзел 4</w:t>
            </w:r>
            <w:r w:rsidRPr="009E394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9E3949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Голанасенныя расліны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10</w:t>
            </w:r>
          </w:p>
        </w:tc>
        <w:tc>
          <w:tcPr>
            <w:tcW w:w="1134" w:type="dxa"/>
            <w:vAlign w:val="center"/>
          </w:tcPr>
          <w:p w:rsidR="00EA4A74" w:rsidRPr="009E3949" w:rsidRDefault="009E3949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10</w:t>
            </w:r>
          </w:p>
        </w:tc>
      </w:tr>
      <w:tr w:rsidR="00EA4A74" w:rsidRPr="009E3949" w:rsidTr="008A0FAE">
        <w:tc>
          <w:tcPr>
            <w:tcW w:w="643" w:type="dxa"/>
          </w:tcPr>
          <w:p w:rsidR="00EA4A74" w:rsidRPr="009E3949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4.1</w:t>
            </w:r>
          </w:p>
        </w:tc>
        <w:tc>
          <w:tcPr>
            <w:tcW w:w="6459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Агульная характарыстыка голанасенных. Класы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A4A74" w:rsidRPr="009E3949" w:rsidTr="008A0FAE">
        <w:tc>
          <w:tcPr>
            <w:tcW w:w="643" w:type="dxa"/>
          </w:tcPr>
          <w:p w:rsidR="00EA4A74" w:rsidRPr="009E3949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4.2</w:t>
            </w:r>
          </w:p>
        </w:tc>
        <w:tc>
          <w:tcPr>
            <w:tcW w:w="6459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Характарыстыка класа хвоевые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</w:p>
        </w:tc>
      </w:tr>
      <w:tr w:rsidR="00EA4A74" w:rsidRPr="009E3949" w:rsidTr="008A0FAE">
        <w:tc>
          <w:tcPr>
            <w:tcW w:w="643" w:type="dxa"/>
          </w:tcPr>
          <w:p w:rsidR="00EA4A74" w:rsidRPr="009E3949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459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Раздзел 5</w:t>
            </w:r>
            <w:r w:rsidRPr="009E394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9E3949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Пакрытанасенныя расліны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2</w:t>
            </w:r>
            <w:r w:rsidR="00875653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6</w:t>
            </w:r>
          </w:p>
        </w:tc>
        <w:tc>
          <w:tcPr>
            <w:tcW w:w="1134" w:type="dxa"/>
            <w:vAlign w:val="center"/>
          </w:tcPr>
          <w:p w:rsidR="00EA4A74" w:rsidRPr="009E3949" w:rsidRDefault="00875653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38</w:t>
            </w:r>
          </w:p>
        </w:tc>
      </w:tr>
      <w:tr w:rsidR="00EA4A74" w:rsidRPr="009E3949" w:rsidTr="008A0FAE">
        <w:tc>
          <w:tcPr>
            <w:tcW w:w="643" w:type="dxa"/>
          </w:tcPr>
          <w:p w:rsidR="00EA4A74" w:rsidRPr="009E3949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5.1</w:t>
            </w:r>
          </w:p>
        </w:tc>
        <w:tc>
          <w:tcPr>
            <w:tcW w:w="6459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Агульная характарыстыка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A4A74" w:rsidRPr="009E3949" w:rsidTr="008A0FAE">
        <w:tc>
          <w:tcPr>
            <w:tcW w:w="643" w:type="dxa"/>
          </w:tcPr>
          <w:p w:rsidR="00EA4A74" w:rsidRPr="009E3949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5.2</w:t>
            </w:r>
          </w:p>
        </w:tc>
        <w:tc>
          <w:tcPr>
            <w:tcW w:w="6459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Кароткая характарыстыка драўняных двухдольных раслін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87565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1134" w:type="dxa"/>
            <w:vAlign w:val="center"/>
          </w:tcPr>
          <w:p w:rsidR="00EA4A74" w:rsidRPr="009E3949" w:rsidRDefault="00875653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38</w:t>
            </w:r>
          </w:p>
        </w:tc>
      </w:tr>
      <w:tr w:rsidR="008A0FAE" w:rsidRPr="009E3949" w:rsidTr="008A0FAE">
        <w:tc>
          <w:tcPr>
            <w:tcW w:w="643" w:type="dxa"/>
            <w:vAlign w:val="center"/>
          </w:tcPr>
          <w:p w:rsidR="008A0FAE" w:rsidRPr="009E3949" w:rsidRDefault="008A0FAE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5.2.1</w:t>
            </w:r>
          </w:p>
        </w:tc>
        <w:tc>
          <w:tcPr>
            <w:tcW w:w="6459" w:type="dxa"/>
            <w:vAlign w:val="center"/>
          </w:tcPr>
          <w:p w:rsidR="008A0FAE" w:rsidRPr="008C3E09" w:rsidRDefault="008C3E09" w:rsidP="009E39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C3E0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Падкласы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Магнолііды, Ранункуліды</w:t>
            </w:r>
          </w:p>
        </w:tc>
        <w:tc>
          <w:tcPr>
            <w:tcW w:w="1134" w:type="dxa"/>
            <w:vAlign w:val="center"/>
          </w:tcPr>
          <w:p w:rsidR="008A0FAE" w:rsidRPr="008C3E09" w:rsidRDefault="008C3E09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C3E0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1134" w:type="dxa"/>
            <w:vAlign w:val="center"/>
          </w:tcPr>
          <w:p w:rsidR="008A0FAE" w:rsidRPr="008C3E09" w:rsidRDefault="00D96531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8A0FAE" w:rsidRPr="009E3949" w:rsidTr="008A0FAE">
        <w:tc>
          <w:tcPr>
            <w:tcW w:w="643" w:type="dxa"/>
            <w:vAlign w:val="center"/>
          </w:tcPr>
          <w:p w:rsidR="008A0FAE" w:rsidRPr="009E3949" w:rsidRDefault="008A0FAE" w:rsidP="008A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5.2.2</w:t>
            </w:r>
          </w:p>
        </w:tc>
        <w:tc>
          <w:tcPr>
            <w:tcW w:w="6459" w:type="dxa"/>
            <w:vAlign w:val="center"/>
          </w:tcPr>
          <w:p w:rsidR="008A0FAE" w:rsidRPr="009E3949" w:rsidRDefault="008C3E09" w:rsidP="009E39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8C3E0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Падклас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Гамамелідзіды</w:t>
            </w:r>
          </w:p>
        </w:tc>
        <w:tc>
          <w:tcPr>
            <w:tcW w:w="1134" w:type="dxa"/>
            <w:vAlign w:val="center"/>
          </w:tcPr>
          <w:p w:rsidR="008A0FAE" w:rsidRPr="008C3E09" w:rsidRDefault="008C3E09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1134" w:type="dxa"/>
            <w:vAlign w:val="center"/>
          </w:tcPr>
          <w:p w:rsidR="008A0FAE" w:rsidRPr="008C3E09" w:rsidRDefault="00D96531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8A0FAE" w:rsidRPr="009E3949" w:rsidTr="008A0FAE">
        <w:tc>
          <w:tcPr>
            <w:tcW w:w="643" w:type="dxa"/>
            <w:vAlign w:val="center"/>
          </w:tcPr>
          <w:p w:rsidR="008A0FAE" w:rsidRPr="009E3949" w:rsidRDefault="008A0FAE" w:rsidP="008A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5.2.3</w:t>
            </w:r>
          </w:p>
        </w:tc>
        <w:tc>
          <w:tcPr>
            <w:tcW w:w="6459" w:type="dxa"/>
            <w:vAlign w:val="center"/>
          </w:tcPr>
          <w:p w:rsidR="008A0FAE" w:rsidRPr="009E3949" w:rsidRDefault="008C3E09" w:rsidP="009E39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8C3E0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Падклас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Карыяфіліды</w:t>
            </w:r>
          </w:p>
        </w:tc>
        <w:tc>
          <w:tcPr>
            <w:tcW w:w="1134" w:type="dxa"/>
            <w:vAlign w:val="center"/>
          </w:tcPr>
          <w:p w:rsidR="008A0FAE" w:rsidRPr="008C3E09" w:rsidRDefault="00D96531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1134" w:type="dxa"/>
            <w:vAlign w:val="center"/>
          </w:tcPr>
          <w:p w:rsidR="008A0FAE" w:rsidRPr="008C3E09" w:rsidRDefault="00D96531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8A0FAE" w:rsidRPr="009E3949" w:rsidTr="008A0FAE">
        <w:tc>
          <w:tcPr>
            <w:tcW w:w="643" w:type="dxa"/>
            <w:vAlign w:val="center"/>
          </w:tcPr>
          <w:p w:rsidR="008A0FAE" w:rsidRPr="009E3949" w:rsidRDefault="008A0FAE" w:rsidP="008A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5.2.4</w:t>
            </w:r>
          </w:p>
        </w:tc>
        <w:tc>
          <w:tcPr>
            <w:tcW w:w="6459" w:type="dxa"/>
            <w:vAlign w:val="center"/>
          </w:tcPr>
          <w:p w:rsidR="008A0FAE" w:rsidRPr="009E3949" w:rsidRDefault="008C3E09" w:rsidP="009E39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8C3E0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Падклас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Дыленііды</w:t>
            </w:r>
          </w:p>
        </w:tc>
        <w:tc>
          <w:tcPr>
            <w:tcW w:w="1134" w:type="dxa"/>
            <w:vAlign w:val="center"/>
          </w:tcPr>
          <w:p w:rsidR="008A0FAE" w:rsidRPr="008C3E09" w:rsidRDefault="00875653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1134" w:type="dxa"/>
            <w:vAlign w:val="center"/>
          </w:tcPr>
          <w:p w:rsidR="008A0FAE" w:rsidRPr="008C3E09" w:rsidRDefault="00D96531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</w:p>
        </w:tc>
      </w:tr>
      <w:tr w:rsidR="008A0FAE" w:rsidRPr="009E3949" w:rsidTr="008A0FAE">
        <w:tc>
          <w:tcPr>
            <w:tcW w:w="643" w:type="dxa"/>
            <w:vAlign w:val="center"/>
          </w:tcPr>
          <w:p w:rsidR="008A0FAE" w:rsidRPr="009E3949" w:rsidRDefault="008A0FAE" w:rsidP="008A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5.2.5</w:t>
            </w:r>
          </w:p>
        </w:tc>
        <w:tc>
          <w:tcPr>
            <w:tcW w:w="6459" w:type="dxa"/>
            <w:vAlign w:val="center"/>
          </w:tcPr>
          <w:p w:rsidR="008A0FAE" w:rsidRPr="009E3949" w:rsidRDefault="008C3E09" w:rsidP="009E39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8C3E0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Падклас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Ружавыя</w:t>
            </w:r>
          </w:p>
        </w:tc>
        <w:tc>
          <w:tcPr>
            <w:tcW w:w="1134" w:type="dxa"/>
            <w:vAlign w:val="center"/>
          </w:tcPr>
          <w:p w:rsidR="008A0FAE" w:rsidRPr="008C3E09" w:rsidRDefault="008C3E09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C3E0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1134" w:type="dxa"/>
            <w:vAlign w:val="center"/>
          </w:tcPr>
          <w:p w:rsidR="008A0FAE" w:rsidRPr="008C3E09" w:rsidRDefault="00D96531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</w:p>
        </w:tc>
      </w:tr>
      <w:tr w:rsidR="008A0FAE" w:rsidRPr="009E3949" w:rsidTr="008A0FAE">
        <w:tc>
          <w:tcPr>
            <w:tcW w:w="643" w:type="dxa"/>
            <w:vAlign w:val="center"/>
          </w:tcPr>
          <w:p w:rsidR="008A0FAE" w:rsidRPr="009E3949" w:rsidRDefault="008A0FAE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5.2.6</w:t>
            </w:r>
          </w:p>
        </w:tc>
        <w:tc>
          <w:tcPr>
            <w:tcW w:w="6459" w:type="dxa"/>
            <w:vAlign w:val="center"/>
          </w:tcPr>
          <w:p w:rsidR="008A0FAE" w:rsidRPr="009E3949" w:rsidRDefault="008C3E09" w:rsidP="009E39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8C3E0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Падклас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Астэрыды</w:t>
            </w:r>
          </w:p>
        </w:tc>
        <w:tc>
          <w:tcPr>
            <w:tcW w:w="1134" w:type="dxa"/>
            <w:vAlign w:val="center"/>
          </w:tcPr>
          <w:p w:rsidR="008A0FAE" w:rsidRPr="008C3E09" w:rsidRDefault="00875653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1134" w:type="dxa"/>
            <w:vAlign w:val="center"/>
          </w:tcPr>
          <w:p w:rsidR="008A0FAE" w:rsidRPr="008C3E09" w:rsidRDefault="00D96531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</w:p>
        </w:tc>
      </w:tr>
      <w:tr w:rsidR="00EA4A74" w:rsidRPr="009E3949" w:rsidTr="008A0FAE">
        <w:tc>
          <w:tcPr>
            <w:tcW w:w="643" w:type="dxa"/>
            <w:vAlign w:val="center"/>
          </w:tcPr>
          <w:p w:rsidR="00EA4A74" w:rsidRPr="009E3949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459" w:type="dxa"/>
            <w:vAlign w:val="center"/>
          </w:tcPr>
          <w:p w:rsidR="00EA4A74" w:rsidRPr="009E3949" w:rsidRDefault="00D96531" w:rsidP="009E39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Усяго</w:t>
            </w:r>
            <w:r w:rsidR="00EA4A74" w:rsidRPr="009E3949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:</w:t>
            </w:r>
          </w:p>
        </w:tc>
        <w:tc>
          <w:tcPr>
            <w:tcW w:w="1134" w:type="dxa"/>
            <w:vAlign w:val="center"/>
          </w:tcPr>
          <w:p w:rsidR="00EA4A74" w:rsidRPr="009E3949" w:rsidRDefault="00EA4A74" w:rsidP="00875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9E3949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5</w:t>
            </w:r>
            <w:r w:rsidR="00875653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4</w:t>
            </w:r>
          </w:p>
        </w:tc>
        <w:tc>
          <w:tcPr>
            <w:tcW w:w="1134" w:type="dxa"/>
            <w:vAlign w:val="center"/>
          </w:tcPr>
          <w:p w:rsidR="00EA4A74" w:rsidRPr="009E3949" w:rsidRDefault="00875653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48</w:t>
            </w:r>
          </w:p>
        </w:tc>
      </w:tr>
    </w:tbl>
    <w:p w:rsidR="00EA4A74" w:rsidRDefault="00EA4A74" w:rsidP="00300F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A4A74">
        <w:rPr>
          <w:rFonts w:ascii="Times New Roman" w:hAnsi="Times New Roman" w:cs="Times New Roman"/>
          <w:sz w:val="28"/>
          <w:szCs w:val="28"/>
          <w:lang w:val="be-BY"/>
        </w:rPr>
        <w:br w:type="page"/>
      </w:r>
      <w:r w:rsidRPr="00EA4A74">
        <w:rPr>
          <w:rFonts w:ascii="Times New Roman" w:hAnsi="Times New Roman" w:cs="Times New Roman"/>
          <w:b/>
          <w:sz w:val="28"/>
          <w:szCs w:val="28"/>
          <w:lang w:val="be-BY"/>
        </w:rPr>
        <w:t xml:space="preserve">ЗМЕСТ </w:t>
      </w:r>
      <w:r w:rsidR="005770F4">
        <w:rPr>
          <w:rFonts w:ascii="Times New Roman" w:hAnsi="Times New Roman" w:cs="Times New Roman"/>
          <w:b/>
          <w:sz w:val="28"/>
          <w:szCs w:val="28"/>
          <w:lang w:val="be-BY"/>
        </w:rPr>
        <w:t>ВУЧЭБНА</w:t>
      </w:r>
      <w:r w:rsidR="00300F68">
        <w:rPr>
          <w:rFonts w:ascii="Times New Roman" w:hAnsi="Times New Roman" w:cs="Times New Roman"/>
          <w:b/>
          <w:sz w:val="28"/>
          <w:szCs w:val="28"/>
          <w:lang w:val="be-BY"/>
        </w:rPr>
        <w:t>ГА</w:t>
      </w:r>
      <w:r w:rsidR="005770F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300F68">
        <w:rPr>
          <w:rFonts w:ascii="Times New Roman" w:hAnsi="Times New Roman" w:cs="Times New Roman"/>
          <w:b/>
          <w:sz w:val="28"/>
          <w:szCs w:val="28"/>
          <w:lang w:val="be-BY"/>
        </w:rPr>
        <w:t>МАТЭРЫЯЛА</w:t>
      </w:r>
    </w:p>
    <w:p w:rsidR="00300F68" w:rsidRPr="00EA4A74" w:rsidRDefault="00300F68" w:rsidP="00300F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A30841" w:rsidRPr="00A30841" w:rsidRDefault="00A30841" w:rsidP="00A30841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30841">
        <w:rPr>
          <w:rFonts w:ascii="Times New Roman" w:hAnsi="Times New Roman" w:cs="Times New Roman"/>
          <w:b/>
          <w:sz w:val="28"/>
          <w:szCs w:val="28"/>
          <w:lang w:val="be-BY"/>
        </w:rPr>
        <w:t>Уводзіны ў дысцыпліну «Дэндралогія»</w:t>
      </w:r>
    </w:p>
    <w:p w:rsidR="00A30841" w:rsidRPr="00A30841" w:rsidRDefault="00A30841" w:rsidP="00A30841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30841">
        <w:rPr>
          <w:rFonts w:ascii="Times New Roman" w:hAnsi="Times New Roman" w:cs="Times New Roman"/>
          <w:sz w:val="28"/>
          <w:szCs w:val="28"/>
          <w:lang w:val="be-BY"/>
        </w:rPr>
        <w:t>Арганізацыя курса, яго змест, сувязь з іншымі дысцыплінамі, гісторыя развіцця. Вядучыя навукоўцы. Сувязь з іншымі дысцыплінамі.</w:t>
      </w:r>
    </w:p>
    <w:p w:rsidR="00A30841" w:rsidRPr="00A30841" w:rsidRDefault="00A30841" w:rsidP="00A30841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30841">
        <w:rPr>
          <w:rFonts w:ascii="Times New Roman" w:hAnsi="Times New Roman" w:cs="Times New Roman"/>
          <w:b/>
          <w:sz w:val="28"/>
          <w:szCs w:val="28"/>
          <w:lang w:val="be-BY"/>
        </w:rPr>
        <w:t>1. Асновы біялогіі развіцця драўняных раслін</w:t>
      </w:r>
    </w:p>
    <w:p w:rsidR="00A30841" w:rsidRPr="00A30841" w:rsidRDefault="00A30841" w:rsidP="00A30841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30841">
        <w:rPr>
          <w:rFonts w:ascii="Times New Roman" w:hAnsi="Times New Roman" w:cs="Times New Roman"/>
          <w:b/>
          <w:sz w:val="28"/>
          <w:szCs w:val="28"/>
          <w:lang w:val="be-BY"/>
        </w:rPr>
        <w:t>1.1. Жыццёвыя формы драўняных раслін</w:t>
      </w:r>
    </w:p>
    <w:p w:rsidR="00A30841" w:rsidRPr="00A30841" w:rsidRDefault="00A30841" w:rsidP="00A30841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30841">
        <w:rPr>
          <w:rFonts w:ascii="Times New Roman" w:hAnsi="Times New Roman" w:cs="Times New Roman"/>
          <w:sz w:val="28"/>
          <w:szCs w:val="28"/>
          <w:lang w:val="be-BY"/>
        </w:rPr>
        <w:t>Асноўныя жыцц</w:t>
      </w:r>
      <w:r w:rsidR="00241C65" w:rsidRPr="00241C65">
        <w:rPr>
          <w:rFonts w:ascii="Times New Roman" w:hAnsi="Times New Roman" w:cs="Times New Roman"/>
          <w:sz w:val="28"/>
          <w:szCs w:val="28"/>
          <w:lang w:val="be-BY"/>
        </w:rPr>
        <w:t>ё</w:t>
      </w:r>
      <w:r w:rsidRPr="00A30841">
        <w:rPr>
          <w:rFonts w:ascii="Times New Roman" w:hAnsi="Times New Roman" w:cs="Times New Roman"/>
          <w:sz w:val="28"/>
          <w:szCs w:val="28"/>
          <w:lang w:val="be-BY"/>
        </w:rPr>
        <w:t>выя формы драўняных раслін, іх класіфікацыя і характарыстыка. Анатамічныя, марфалагічныя і біялагічныя адрозненні драўняных раслін ад травяных.</w:t>
      </w:r>
    </w:p>
    <w:p w:rsidR="00A30841" w:rsidRPr="00A30841" w:rsidRDefault="00A30841" w:rsidP="00A30841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30841">
        <w:rPr>
          <w:rFonts w:ascii="Times New Roman" w:hAnsi="Times New Roman" w:cs="Times New Roman"/>
          <w:b/>
          <w:sz w:val="28"/>
          <w:szCs w:val="28"/>
          <w:lang w:val="be-BY"/>
        </w:rPr>
        <w:t>1.2. Характэрныя асаблівасці росту і развіцця (антагенез)</w:t>
      </w:r>
    </w:p>
    <w:p w:rsidR="00A30841" w:rsidRPr="00A30841" w:rsidRDefault="00A30841" w:rsidP="00A30841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30841">
        <w:rPr>
          <w:rFonts w:ascii="Times New Roman" w:hAnsi="Times New Roman" w:cs="Times New Roman"/>
          <w:sz w:val="28"/>
          <w:szCs w:val="28"/>
          <w:lang w:val="be-BY"/>
        </w:rPr>
        <w:t>Сучасныя ўяўленні аб росце і развіцці раслін. Асноўныя этапы антагенезу драўняных раслін.</w:t>
      </w:r>
    </w:p>
    <w:p w:rsidR="00A30841" w:rsidRPr="00A30841" w:rsidRDefault="00A30841" w:rsidP="00A30841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30841">
        <w:rPr>
          <w:rFonts w:ascii="Times New Roman" w:hAnsi="Times New Roman" w:cs="Times New Roman"/>
          <w:b/>
          <w:sz w:val="28"/>
          <w:szCs w:val="28"/>
          <w:lang w:val="be-BY"/>
        </w:rPr>
        <w:t>1.3. Феналогія і яе метады</w:t>
      </w:r>
    </w:p>
    <w:p w:rsidR="00A30841" w:rsidRPr="00A30841" w:rsidRDefault="00A30841" w:rsidP="00A30841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30841">
        <w:rPr>
          <w:rFonts w:ascii="Times New Roman" w:hAnsi="Times New Roman" w:cs="Times New Roman"/>
          <w:sz w:val="28"/>
          <w:szCs w:val="28"/>
          <w:lang w:val="be-BY"/>
        </w:rPr>
        <w:t>Асноўныя этапы развіцця феналогіі. Тэрміны і паняцці. Арганізацыя феналагічных назіранняў.</w:t>
      </w:r>
      <w:r w:rsidR="00241C65">
        <w:rPr>
          <w:rFonts w:ascii="Times New Roman" w:hAnsi="Times New Roman" w:cs="Times New Roman"/>
          <w:sz w:val="28"/>
          <w:szCs w:val="28"/>
          <w:lang w:val="be-BY"/>
        </w:rPr>
        <w:t xml:space="preserve"> Ф</w:t>
      </w:r>
      <w:r w:rsidRPr="00A30841">
        <w:rPr>
          <w:rFonts w:ascii="Times New Roman" w:hAnsi="Times New Roman" w:cs="Times New Roman"/>
          <w:sz w:val="28"/>
          <w:szCs w:val="28"/>
          <w:lang w:val="be-BY"/>
        </w:rPr>
        <w:t>еналагічныя праграмы. Навуковае і практычнае значэнне феналогіі. Метады феналагічных даследаванняў.</w:t>
      </w:r>
    </w:p>
    <w:p w:rsidR="00A30841" w:rsidRPr="00A30841" w:rsidRDefault="00A30841" w:rsidP="00A30841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30841">
        <w:rPr>
          <w:rFonts w:ascii="Times New Roman" w:hAnsi="Times New Roman" w:cs="Times New Roman"/>
          <w:b/>
          <w:sz w:val="28"/>
          <w:szCs w:val="28"/>
          <w:lang w:val="be-BY"/>
        </w:rPr>
        <w:t>2. Асновы экалогіі драўняных раслін</w:t>
      </w:r>
    </w:p>
    <w:p w:rsidR="00A30841" w:rsidRPr="00241C65" w:rsidRDefault="00A30841" w:rsidP="00241C65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 Полужирный" w:hAnsi="Times New Roman Полужирный" w:cs="Times New Roman"/>
          <w:b/>
          <w:spacing w:val="-6"/>
          <w:sz w:val="28"/>
          <w:szCs w:val="28"/>
          <w:lang w:val="be-BY"/>
        </w:rPr>
      </w:pPr>
      <w:r w:rsidRPr="00241C65">
        <w:rPr>
          <w:rFonts w:ascii="Times New Roman Полужирный" w:hAnsi="Times New Roman Полужирный" w:cs="Times New Roman"/>
          <w:b/>
          <w:spacing w:val="-6"/>
          <w:sz w:val="28"/>
          <w:szCs w:val="28"/>
          <w:lang w:val="be-BY"/>
        </w:rPr>
        <w:t>2.1. Экалагічныя фа</w:t>
      </w:r>
      <w:r w:rsidR="00241C65">
        <w:rPr>
          <w:rFonts w:ascii="Times New Roman Полужирный" w:hAnsi="Times New Roman Полужирный" w:cs="Times New Roman"/>
          <w:b/>
          <w:spacing w:val="-6"/>
          <w:sz w:val="28"/>
          <w:szCs w:val="28"/>
          <w:lang w:val="be-BY"/>
        </w:rPr>
        <w:t xml:space="preserve">ктары і экалагічныя ўласцівасці драўняных </w:t>
      </w:r>
      <w:r w:rsidRPr="00241C65">
        <w:rPr>
          <w:rFonts w:ascii="Times New Roman Полужирный" w:hAnsi="Times New Roman Полужирный" w:cs="Times New Roman"/>
          <w:b/>
          <w:spacing w:val="-6"/>
          <w:sz w:val="28"/>
          <w:szCs w:val="28"/>
          <w:lang w:val="be-BY"/>
        </w:rPr>
        <w:t>раслін</w:t>
      </w:r>
    </w:p>
    <w:p w:rsidR="00A30841" w:rsidRPr="00A30841" w:rsidRDefault="00A30841" w:rsidP="00A30841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30841">
        <w:rPr>
          <w:rFonts w:ascii="Times New Roman" w:hAnsi="Times New Roman" w:cs="Times New Roman"/>
          <w:sz w:val="28"/>
          <w:szCs w:val="28"/>
          <w:lang w:val="be-BY"/>
        </w:rPr>
        <w:t>Класіфікацыя экалагічных фактараў. Уплыў на жыццядзейнасць раслін. Атмасферныя ападкі. Лес і кісларод. Фітанцыды. Значэнне вуглякіслага газу. Шкодныя прымесі ў атмасферы і адносіны да іх дрэвавых парод. Уздзеянне ветру. Глеба. Вада. Адносіны дрэвавых парод да вады.</w:t>
      </w:r>
    </w:p>
    <w:p w:rsidR="00A30841" w:rsidRPr="00241C65" w:rsidRDefault="00A30841" w:rsidP="00A30841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41C65">
        <w:rPr>
          <w:rFonts w:ascii="Times New Roman" w:hAnsi="Times New Roman" w:cs="Times New Roman"/>
          <w:sz w:val="28"/>
          <w:szCs w:val="28"/>
          <w:lang w:val="be-BY"/>
        </w:rPr>
        <w:t>Расліны і жывельны свет. Станоўчы ўплыў. Адмоўны ўплыў. Іншыя ўзаемаадносіны раслін і жывельнага свету. Уплыў раслін адна на другую.</w:t>
      </w:r>
      <w:r w:rsidRPr="00241C65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241C65">
        <w:rPr>
          <w:rFonts w:ascii="Times New Roman" w:hAnsi="Times New Roman" w:cs="Times New Roman"/>
          <w:sz w:val="28"/>
          <w:szCs w:val="28"/>
          <w:lang w:val="be-BY"/>
        </w:rPr>
        <w:t>Аднабаковыя сувязі. Сувязі, якія даюць узаемную карысць (сімбі</w:t>
      </w:r>
      <w:r w:rsidR="00241C65">
        <w:rPr>
          <w:rFonts w:ascii="Times New Roman" w:hAnsi="Times New Roman" w:cs="Times New Roman"/>
          <w:sz w:val="28"/>
          <w:szCs w:val="28"/>
          <w:lang w:val="be-BY"/>
        </w:rPr>
        <w:t>ё</w:t>
      </w:r>
      <w:r w:rsidRPr="00241C65">
        <w:rPr>
          <w:rFonts w:ascii="Times New Roman" w:hAnsi="Times New Roman" w:cs="Times New Roman"/>
          <w:sz w:val="28"/>
          <w:szCs w:val="28"/>
          <w:lang w:val="be-BY"/>
        </w:rPr>
        <w:t>з, мікарыза і інш.).</w:t>
      </w:r>
    </w:p>
    <w:p w:rsidR="00A30841" w:rsidRPr="00A30841" w:rsidRDefault="00A30841" w:rsidP="00A30841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30841">
        <w:rPr>
          <w:rFonts w:ascii="Times New Roman" w:hAnsi="Times New Roman" w:cs="Times New Roman"/>
          <w:b/>
          <w:sz w:val="28"/>
          <w:szCs w:val="28"/>
          <w:lang w:val="be-BY"/>
        </w:rPr>
        <w:t>3. Асновы вывучэння расліннага покрыва</w:t>
      </w:r>
    </w:p>
    <w:p w:rsidR="00A30841" w:rsidRPr="00A30841" w:rsidRDefault="00A30841" w:rsidP="00A30841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30841">
        <w:rPr>
          <w:rFonts w:ascii="Times New Roman" w:hAnsi="Times New Roman" w:cs="Times New Roman"/>
          <w:b/>
          <w:sz w:val="28"/>
          <w:szCs w:val="28"/>
          <w:lang w:val="be-BY"/>
        </w:rPr>
        <w:t>3.1. Агульныя паняцці аб раслінным покрыве</w:t>
      </w:r>
    </w:p>
    <w:p w:rsidR="00A30841" w:rsidRPr="00A30841" w:rsidRDefault="00A30841" w:rsidP="00A30841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30841">
        <w:rPr>
          <w:rFonts w:ascii="Times New Roman" w:hAnsi="Times New Roman" w:cs="Times New Roman"/>
          <w:sz w:val="28"/>
          <w:szCs w:val="28"/>
          <w:lang w:val="be-BY"/>
        </w:rPr>
        <w:t>Дыягнастычныя прыкметы віду: марфалагічныя, анатамічныя, экалагічныя, эталагічныя, біяхімічныя, геаграфічныя. Арэалы відаў.</w:t>
      </w:r>
    </w:p>
    <w:p w:rsidR="00A30841" w:rsidRPr="00A30841" w:rsidRDefault="00A30841" w:rsidP="00A30841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30841">
        <w:rPr>
          <w:rFonts w:ascii="Times New Roman" w:hAnsi="Times New Roman" w:cs="Times New Roman"/>
          <w:b/>
          <w:sz w:val="28"/>
          <w:szCs w:val="28"/>
          <w:lang w:val="be-BY"/>
        </w:rPr>
        <w:t>3.2. Унутрывідавая зменлівасць</w:t>
      </w:r>
    </w:p>
    <w:p w:rsidR="00A30841" w:rsidRPr="00241C65" w:rsidRDefault="00A30841" w:rsidP="00A30841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241C65">
        <w:rPr>
          <w:rFonts w:ascii="Times New Roman" w:hAnsi="Times New Roman" w:cs="Times New Roman"/>
          <w:spacing w:val="-4"/>
          <w:sz w:val="28"/>
          <w:szCs w:val="28"/>
          <w:lang w:val="be-BY"/>
        </w:rPr>
        <w:t>Класіфікацыйныя адзінкі віду. Зменлівасць унутры віду. Таксоны ўнутрывідавой зменлівасці: падвід, разнавіднасць, падразнавіднасць, форма, падформа.</w:t>
      </w:r>
    </w:p>
    <w:p w:rsidR="00A30841" w:rsidRPr="00A30841" w:rsidRDefault="00A30841" w:rsidP="00A30841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30841">
        <w:rPr>
          <w:rFonts w:ascii="Times New Roman" w:hAnsi="Times New Roman" w:cs="Times New Roman"/>
          <w:b/>
          <w:sz w:val="28"/>
          <w:szCs w:val="28"/>
          <w:lang w:val="be-BY"/>
        </w:rPr>
        <w:t>3.3. Інтрадукцыя раслін</w:t>
      </w:r>
    </w:p>
    <w:p w:rsidR="00A30841" w:rsidRPr="00A30841" w:rsidRDefault="00A30841" w:rsidP="00A30841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30841">
        <w:rPr>
          <w:rFonts w:ascii="Times New Roman" w:hAnsi="Times New Roman" w:cs="Times New Roman"/>
          <w:sz w:val="28"/>
          <w:szCs w:val="28"/>
          <w:lang w:val="be-BY"/>
        </w:rPr>
        <w:t xml:space="preserve">Асноўныя паняцці аб інтрадукцыі. Акліматызацыя. Натуралізацыя. Гістарычныя звесткі аб інтрадукцыі ў </w:t>
      </w:r>
      <w:r w:rsidR="00241C65">
        <w:rPr>
          <w:rFonts w:ascii="Times New Roman" w:hAnsi="Times New Roman" w:cs="Times New Roman"/>
          <w:sz w:val="28"/>
          <w:szCs w:val="28"/>
          <w:lang w:val="be-BY"/>
        </w:rPr>
        <w:t>РБ</w:t>
      </w:r>
      <w:r w:rsidRPr="00A30841">
        <w:rPr>
          <w:rFonts w:ascii="Times New Roman" w:hAnsi="Times New Roman" w:cs="Times New Roman"/>
          <w:sz w:val="28"/>
          <w:szCs w:val="28"/>
          <w:lang w:val="be-BY"/>
        </w:rPr>
        <w:t>. Вынікі інтрадукцыі. Роля інвазійных відаў дэндрафлоры.</w:t>
      </w:r>
    </w:p>
    <w:p w:rsidR="00A30841" w:rsidRPr="00A30841" w:rsidRDefault="00A30841" w:rsidP="00A30841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30841">
        <w:rPr>
          <w:rFonts w:ascii="Times New Roman" w:hAnsi="Times New Roman" w:cs="Times New Roman"/>
          <w:b/>
          <w:sz w:val="28"/>
          <w:szCs w:val="28"/>
          <w:lang w:val="be-BY"/>
        </w:rPr>
        <w:t>3.4. Прыродныя зоны</w:t>
      </w:r>
    </w:p>
    <w:p w:rsidR="00A30841" w:rsidRPr="00241C65" w:rsidRDefault="00A30841" w:rsidP="00A30841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be-BY"/>
        </w:rPr>
      </w:pPr>
      <w:r w:rsidRPr="00241C65">
        <w:rPr>
          <w:rFonts w:ascii="Times New Roman" w:hAnsi="Times New Roman" w:cs="Times New Roman"/>
          <w:spacing w:val="-6"/>
          <w:sz w:val="28"/>
          <w:szCs w:val="28"/>
          <w:lang w:val="be-BY"/>
        </w:rPr>
        <w:t>Заканамернасці ўтварэння прыродных зон. Межы. Кліматычныя ўмовы. Характарыстыка дэндрафлоры. Прыродныя зоны: ледзяная, тундры, лесатундры, тайгі, лесастэпаў, стэпаў, паўпустынь, пустынь, субтропікаў і тропікаў.</w:t>
      </w:r>
    </w:p>
    <w:p w:rsidR="00A30841" w:rsidRPr="00A30841" w:rsidRDefault="00A30841" w:rsidP="00A30841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30841">
        <w:rPr>
          <w:rFonts w:ascii="Times New Roman" w:hAnsi="Times New Roman" w:cs="Times New Roman"/>
          <w:b/>
          <w:sz w:val="28"/>
          <w:szCs w:val="28"/>
          <w:lang w:val="be-BY"/>
        </w:rPr>
        <w:t>3.5. Вертыкальная занальнасць</w:t>
      </w:r>
    </w:p>
    <w:p w:rsidR="00A30841" w:rsidRPr="00A30841" w:rsidRDefault="00A30841" w:rsidP="00A30841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30841">
        <w:rPr>
          <w:rFonts w:ascii="Times New Roman" w:hAnsi="Times New Roman" w:cs="Times New Roman"/>
          <w:sz w:val="28"/>
          <w:szCs w:val="28"/>
          <w:lang w:val="be-BY"/>
        </w:rPr>
        <w:t xml:space="preserve">Асаблівасці горна-вышыннага змянення разнастайнасці расліннасці. Горы Сярэдняй Азіі </w:t>
      </w:r>
      <w:proofErr w:type="spellStart"/>
      <w:r w:rsidRPr="00A3084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30841">
        <w:rPr>
          <w:rFonts w:ascii="Times New Roman" w:hAnsi="Times New Roman" w:cs="Times New Roman"/>
          <w:sz w:val="28"/>
          <w:szCs w:val="28"/>
          <w:lang w:val="be-BY"/>
        </w:rPr>
        <w:t xml:space="preserve"> Каўказа, Карпаты.</w:t>
      </w:r>
    </w:p>
    <w:p w:rsidR="00A30841" w:rsidRPr="00A30841" w:rsidRDefault="00A30841" w:rsidP="00A30841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30841">
        <w:rPr>
          <w:rFonts w:ascii="Times New Roman" w:hAnsi="Times New Roman" w:cs="Times New Roman"/>
          <w:b/>
          <w:sz w:val="28"/>
          <w:szCs w:val="28"/>
          <w:lang w:val="be-BY"/>
        </w:rPr>
        <w:t>3.6. Фларыстычнае дзяленне сушы</w:t>
      </w:r>
    </w:p>
    <w:p w:rsidR="00A30841" w:rsidRPr="00A30841" w:rsidRDefault="00A30841" w:rsidP="00A30841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30841">
        <w:rPr>
          <w:rFonts w:ascii="Times New Roman" w:hAnsi="Times New Roman" w:cs="Times New Roman"/>
          <w:sz w:val="28"/>
          <w:szCs w:val="28"/>
          <w:lang w:val="be-BY"/>
        </w:rPr>
        <w:t>Асноўныя фларыстычныя адзінкі (фітахарыёны): царствы, падцарствы, вобласці, правінцыі, акругі. Суадносіны паміж рангамі фларыстычных адзінак. Фактары ўтварэння і адрознення.</w:t>
      </w:r>
    </w:p>
    <w:p w:rsidR="00A30841" w:rsidRPr="00A30841" w:rsidRDefault="00A30841" w:rsidP="00A30841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30841">
        <w:rPr>
          <w:rFonts w:ascii="Times New Roman" w:hAnsi="Times New Roman" w:cs="Times New Roman"/>
          <w:b/>
          <w:sz w:val="28"/>
          <w:szCs w:val="28"/>
          <w:lang w:val="be-BY"/>
        </w:rPr>
        <w:t xml:space="preserve">3.7. Расліннае покрыва </w:t>
      </w:r>
      <w:r w:rsidR="008F7846">
        <w:rPr>
          <w:rFonts w:ascii="Times New Roman" w:hAnsi="Times New Roman" w:cs="Times New Roman"/>
          <w:b/>
          <w:sz w:val="28"/>
          <w:szCs w:val="28"/>
          <w:lang w:val="be-BY"/>
        </w:rPr>
        <w:t>Р</w:t>
      </w:r>
      <w:r w:rsidRPr="00A30841">
        <w:rPr>
          <w:rFonts w:ascii="Times New Roman" w:hAnsi="Times New Roman" w:cs="Times New Roman"/>
          <w:b/>
          <w:sz w:val="28"/>
          <w:szCs w:val="28"/>
          <w:lang w:val="be-BY"/>
        </w:rPr>
        <w:t>эспублікі</w:t>
      </w:r>
      <w:r w:rsidR="008F784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Бе</w:t>
      </w:r>
      <w:r w:rsidRPr="00A30841">
        <w:rPr>
          <w:rFonts w:ascii="Times New Roman" w:hAnsi="Times New Roman" w:cs="Times New Roman"/>
          <w:b/>
          <w:sz w:val="28"/>
          <w:szCs w:val="28"/>
          <w:lang w:val="be-BY"/>
        </w:rPr>
        <w:t>ларусь</w:t>
      </w:r>
    </w:p>
    <w:p w:rsidR="00A30841" w:rsidRPr="00A30841" w:rsidRDefault="00A30841" w:rsidP="00A30841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30841">
        <w:rPr>
          <w:rFonts w:ascii="Times New Roman" w:hAnsi="Times New Roman" w:cs="Times New Roman"/>
          <w:sz w:val="28"/>
          <w:szCs w:val="28"/>
          <w:lang w:val="be-BY"/>
        </w:rPr>
        <w:t xml:space="preserve">Відавы склад флоры </w:t>
      </w:r>
      <w:r w:rsidR="008F7846">
        <w:rPr>
          <w:rFonts w:ascii="Times New Roman" w:hAnsi="Times New Roman" w:cs="Times New Roman"/>
          <w:sz w:val="28"/>
          <w:szCs w:val="28"/>
          <w:lang w:val="be-BY"/>
        </w:rPr>
        <w:t>Рэспублікі Беларусь</w:t>
      </w:r>
      <w:r w:rsidRPr="00A30841">
        <w:rPr>
          <w:rFonts w:ascii="Times New Roman" w:hAnsi="Times New Roman" w:cs="Times New Roman"/>
          <w:sz w:val="28"/>
          <w:szCs w:val="28"/>
          <w:lang w:val="be-BY"/>
        </w:rPr>
        <w:t>. Выдзяленне прыродных зон і падзон. Прынцып выдзялення.</w:t>
      </w:r>
    </w:p>
    <w:p w:rsidR="00A30841" w:rsidRPr="00A30841" w:rsidRDefault="00A30841" w:rsidP="00A30841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30841">
        <w:rPr>
          <w:rFonts w:ascii="Times New Roman" w:hAnsi="Times New Roman" w:cs="Times New Roman"/>
          <w:b/>
          <w:sz w:val="28"/>
          <w:szCs w:val="28"/>
          <w:lang w:val="be-BY"/>
        </w:rPr>
        <w:t>4. Голанасенныя расліны</w:t>
      </w:r>
    </w:p>
    <w:p w:rsidR="00A30841" w:rsidRPr="00A30841" w:rsidRDefault="00A30841" w:rsidP="00A30841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30841">
        <w:rPr>
          <w:rFonts w:ascii="Times New Roman" w:hAnsi="Times New Roman" w:cs="Times New Roman"/>
          <w:b/>
          <w:sz w:val="28"/>
          <w:szCs w:val="28"/>
          <w:lang w:val="be-BY"/>
        </w:rPr>
        <w:t>4.1. Агульная характарыстыка голанасенных. Класы</w:t>
      </w:r>
    </w:p>
    <w:p w:rsidR="00A30841" w:rsidRPr="00A30841" w:rsidRDefault="00A30841" w:rsidP="00A30841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30841">
        <w:rPr>
          <w:rFonts w:ascii="Times New Roman" w:hAnsi="Times New Roman" w:cs="Times New Roman"/>
          <w:sz w:val="28"/>
          <w:szCs w:val="28"/>
          <w:lang w:val="be-BY"/>
        </w:rPr>
        <w:t>Агульная характарыстыка. Адрозненне голанасенных ад папарацей і іншых безнасенных раслін. Класы: насенныя папараці, сагоўнікавыя, бенетытавыя, гнетавыя, гінкгавыя.</w:t>
      </w:r>
    </w:p>
    <w:p w:rsidR="00A30841" w:rsidRPr="00A30841" w:rsidRDefault="00A30841" w:rsidP="00A30841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30841">
        <w:rPr>
          <w:rFonts w:ascii="Times New Roman" w:hAnsi="Times New Roman" w:cs="Times New Roman"/>
          <w:b/>
          <w:sz w:val="28"/>
          <w:szCs w:val="28"/>
          <w:lang w:val="be-BY"/>
        </w:rPr>
        <w:t>4.2. Характарыстыка класа хвоевые</w:t>
      </w:r>
    </w:p>
    <w:p w:rsidR="00A30841" w:rsidRPr="00A30841" w:rsidRDefault="00A30841" w:rsidP="00A30841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30841">
        <w:rPr>
          <w:rFonts w:ascii="Times New Roman" w:hAnsi="Times New Roman" w:cs="Times New Roman"/>
          <w:sz w:val="28"/>
          <w:szCs w:val="28"/>
          <w:lang w:val="be-BY"/>
        </w:rPr>
        <w:t>Характарыстыка наступных сямействаў: араўкарыевыя, падакарпавыя, сасновыя, кіпарысавыя, цісавыя. Арэалы распаўсюджвання. Марфалагічныя і біялагічныя асаблівасці, экалагічныя ўласцівасці, гаспадарчае значэнне, роля ва ўтварэнні расліннага покрыва.</w:t>
      </w:r>
    </w:p>
    <w:p w:rsidR="00A30841" w:rsidRPr="00A30841" w:rsidRDefault="00A30841" w:rsidP="00A30841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30841">
        <w:rPr>
          <w:rFonts w:ascii="Times New Roman" w:hAnsi="Times New Roman" w:cs="Times New Roman"/>
          <w:b/>
          <w:sz w:val="28"/>
          <w:szCs w:val="28"/>
          <w:lang w:val="be-BY"/>
        </w:rPr>
        <w:t>5. Пакрытанасенные расліны</w:t>
      </w:r>
    </w:p>
    <w:p w:rsidR="00A30841" w:rsidRPr="00A30841" w:rsidRDefault="00A30841" w:rsidP="00A30841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30841">
        <w:rPr>
          <w:rFonts w:ascii="Times New Roman" w:hAnsi="Times New Roman" w:cs="Times New Roman"/>
          <w:b/>
          <w:sz w:val="28"/>
          <w:szCs w:val="28"/>
          <w:lang w:val="be-BY"/>
        </w:rPr>
        <w:t>5.1. Агульная характарыстыка</w:t>
      </w:r>
    </w:p>
    <w:p w:rsidR="005739E7" w:rsidRPr="00A30841" w:rsidRDefault="00A30841" w:rsidP="005739E7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30841">
        <w:rPr>
          <w:rFonts w:ascii="Times New Roman" w:hAnsi="Times New Roman" w:cs="Times New Roman"/>
          <w:sz w:val="28"/>
          <w:szCs w:val="28"/>
          <w:lang w:val="be-BY"/>
        </w:rPr>
        <w:t>Адрозненні пакрытанасенных ад голанасенных. Класы: аднадольныя, двухдольныя. Дзяленне на падкласы, парадкі, сямействы.</w:t>
      </w:r>
      <w:r w:rsidR="005739E7">
        <w:rPr>
          <w:rFonts w:ascii="Times New Roman" w:hAnsi="Times New Roman" w:cs="Times New Roman"/>
          <w:sz w:val="28"/>
          <w:szCs w:val="28"/>
          <w:lang w:val="be-BY"/>
        </w:rPr>
        <w:t xml:space="preserve"> Арэалы распаўсюджвання, м</w:t>
      </w:r>
      <w:r w:rsidR="005739E7" w:rsidRPr="00A30841">
        <w:rPr>
          <w:rFonts w:ascii="Times New Roman" w:hAnsi="Times New Roman" w:cs="Times New Roman"/>
          <w:sz w:val="28"/>
          <w:szCs w:val="28"/>
          <w:lang w:val="be-BY"/>
        </w:rPr>
        <w:t>арфалагічныя і біялагічныя асаблівасці, экалагічныя ўласцівасці, гаспадарчае значэнне, роля ва ўтварэнні расліннага покрыва.</w:t>
      </w:r>
    </w:p>
    <w:p w:rsidR="00A30841" w:rsidRPr="00A30841" w:rsidRDefault="00A30841" w:rsidP="00A30841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30841">
        <w:rPr>
          <w:rFonts w:ascii="Times New Roman" w:hAnsi="Times New Roman" w:cs="Times New Roman"/>
          <w:b/>
          <w:sz w:val="28"/>
          <w:szCs w:val="28"/>
          <w:lang w:val="be-BY"/>
        </w:rPr>
        <w:t>5.2. Кароткая характарыстыка драўняных двухдольных раслін</w:t>
      </w:r>
    </w:p>
    <w:p w:rsidR="00EA4A74" w:rsidRPr="002254A2" w:rsidRDefault="002254A2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254A2">
        <w:rPr>
          <w:rFonts w:ascii="Times New Roman" w:hAnsi="Times New Roman" w:cs="Times New Roman"/>
          <w:b/>
          <w:sz w:val="28"/>
          <w:szCs w:val="28"/>
          <w:lang w:val="be-BY"/>
        </w:rPr>
        <w:t xml:space="preserve">5.2.1. Падкласы Магнолііды, Ранункуліды. </w:t>
      </w:r>
      <w:r w:rsidRPr="002254A2">
        <w:rPr>
          <w:rFonts w:ascii="Times New Roman" w:hAnsi="Times New Roman" w:cs="Times New Roman"/>
          <w:sz w:val="28"/>
          <w:szCs w:val="28"/>
          <w:lang w:val="be-BY"/>
        </w:rPr>
        <w:t>Сяме</w:t>
      </w:r>
      <w:r w:rsidR="005739E7">
        <w:rPr>
          <w:rFonts w:ascii="Times New Roman" w:hAnsi="Times New Roman" w:cs="Times New Roman"/>
          <w:sz w:val="28"/>
          <w:szCs w:val="28"/>
          <w:lang w:val="be-BY"/>
        </w:rPr>
        <w:t>й</w:t>
      </w:r>
      <w:r w:rsidRPr="002254A2">
        <w:rPr>
          <w:rFonts w:ascii="Times New Roman" w:hAnsi="Times New Roman" w:cs="Times New Roman"/>
          <w:sz w:val="28"/>
          <w:szCs w:val="28"/>
          <w:lang w:val="be-BY"/>
        </w:rPr>
        <w:t>ства магноліевыя, лімоннікавыя</w:t>
      </w:r>
      <w:r>
        <w:rPr>
          <w:rFonts w:ascii="Times New Roman" w:hAnsi="Times New Roman" w:cs="Times New Roman"/>
          <w:sz w:val="28"/>
          <w:szCs w:val="28"/>
          <w:lang w:val="be-BY"/>
        </w:rPr>
        <w:t>, барбарысавыя.</w:t>
      </w:r>
    </w:p>
    <w:p w:rsidR="002254A2" w:rsidRPr="002254A2" w:rsidRDefault="002254A2" w:rsidP="002254A2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254A2">
        <w:rPr>
          <w:rFonts w:ascii="Times New Roman" w:hAnsi="Times New Roman" w:cs="Times New Roman"/>
          <w:b/>
          <w:sz w:val="28"/>
          <w:szCs w:val="28"/>
          <w:lang w:val="be-BY"/>
        </w:rPr>
        <w:t>5.2.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2</w:t>
      </w:r>
      <w:r w:rsidRPr="002254A2">
        <w:rPr>
          <w:rFonts w:ascii="Times New Roman" w:hAnsi="Times New Roman" w:cs="Times New Roman"/>
          <w:b/>
          <w:sz w:val="28"/>
          <w:szCs w:val="28"/>
          <w:lang w:val="be-BY"/>
        </w:rPr>
        <w:t xml:space="preserve">. Падклас Гамамелідзіды. </w:t>
      </w:r>
      <w:r w:rsidRPr="002254A2">
        <w:rPr>
          <w:rFonts w:ascii="Times New Roman" w:hAnsi="Times New Roman" w:cs="Times New Roman"/>
          <w:sz w:val="28"/>
          <w:szCs w:val="28"/>
          <w:lang w:val="be-BY"/>
        </w:rPr>
        <w:t>Сяме</w:t>
      </w:r>
      <w:r w:rsidR="005739E7">
        <w:rPr>
          <w:rFonts w:ascii="Times New Roman" w:hAnsi="Times New Roman" w:cs="Times New Roman"/>
          <w:sz w:val="28"/>
          <w:szCs w:val="28"/>
          <w:lang w:val="be-BY"/>
        </w:rPr>
        <w:t>й</w:t>
      </w:r>
      <w:r w:rsidRPr="002254A2">
        <w:rPr>
          <w:rFonts w:ascii="Times New Roman" w:hAnsi="Times New Roman" w:cs="Times New Roman"/>
          <w:sz w:val="28"/>
          <w:szCs w:val="28"/>
          <w:lang w:val="be-BY"/>
        </w:rPr>
        <w:t xml:space="preserve">ства </w:t>
      </w:r>
      <w:r>
        <w:rPr>
          <w:rFonts w:ascii="Times New Roman" w:hAnsi="Times New Roman" w:cs="Times New Roman"/>
          <w:sz w:val="28"/>
          <w:szCs w:val="28"/>
          <w:lang w:val="be-BY"/>
        </w:rPr>
        <w:t>платанавыя, самшытавыя, ільмавыя, тутавыя, букавыя, бярозавыя, арэхавыя.</w:t>
      </w:r>
    </w:p>
    <w:p w:rsidR="002254A2" w:rsidRPr="002254A2" w:rsidRDefault="002254A2" w:rsidP="002254A2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254A2">
        <w:rPr>
          <w:rFonts w:ascii="Times New Roman" w:hAnsi="Times New Roman" w:cs="Times New Roman"/>
          <w:b/>
          <w:sz w:val="28"/>
          <w:szCs w:val="28"/>
          <w:lang w:val="be-BY"/>
        </w:rPr>
        <w:t>5.2.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3</w:t>
      </w:r>
      <w:r w:rsidRPr="002254A2">
        <w:rPr>
          <w:rFonts w:ascii="Times New Roman" w:hAnsi="Times New Roman" w:cs="Times New Roman"/>
          <w:b/>
          <w:sz w:val="28"/>
          <w:szCs w:val="28"/>
          <w:lang w:val="be-BY"/>
        </w:rPr>
        <w:t xml:space="preserve">. Падклас Карыяфіліды. </w:t>
      </w:r>
      <w:r w:rsidRPr="002254A2">
        <w:rPr>
          <w:rFonts w:ascii="Times New Roman" w:hAnsi="Times New Roman" w:cs="Times New Roman"/>
          <w:sz w:val="28"/>
          <w:szCs w:val="28"/>
          <w:lang w:val="be-BY"/>
        </w:rPr>
        <w:t>Сяме</w:t>
      </w:r>
      <w:r w:rsidR="005739E7">
        <w:rPr>
          <w:rFonts w:ascii="Times New Roman" w:hAnsi="Times New Roman" w:cs="Times New Roman"/>
          <w:sz w:val="28"/>
          <w:szCs w:val="28"/>
          <w:lang w:val="be-BY"/>
        </w:rPr>
        <w:t>й</w:t>
      </w:r>
      <w:r w:rsidRPr="002254A2">
        <w:rPr>
          <w:rFonts w:ascii="Times New Roman" w:hAnsi="Times New Roman" w:cs="Times New Roman"/>
          <w:sz w:val="28"/>
          <w:szCs w:val="28"/>
          <w:lang w:val="be-BY"/>
        </w:rPr>
        <w:t xml:space="preserve">ства </w:t>
      </w:r>
      <w:r>
        <w:rPr>
          <w:rFonts w:ascii="Times New Roman" w:hAnsi="Times New Roman" w:cs="Times New Roman"/>
          <w:sz w:val="28"/>
          <w:szCs w:val="28"/>
          <w:lang w:val="be-BY"/>
        </w:rPr>
        <w:t>лебядовыя, драсенавыя, тамарыксавыя.</w:t>
      </w:r>
    </w:p>
    <w:p w:rsidR="00484775" w:rsidRDefault="002254A2" w:rsidP="00484775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254A2">
        <w:rPr>
          <w:rFonts w:ascii="Times New Roman" w:hAnsi="Times New Roman" w:cs="Times New Roman"/>
          <w:b/>
          <w:sz w:val="28"/>
          <w:szCs w:val="28"/>
          <w:lang w:val="be-BY"/>
        </w:rPr>
        <w:t>5.2.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4</w:t>
      </w:r>
      <w:r w:rsidRPr="002254A2">
        <w:rPr>
          <w:rFonts w:ascii="Times New Roman" w:hAnsi="Times New Roman" w:cs="Times New Roman"/>
          <w:b/>
          <w:sz w:val="28"/>
          <w:szCs w:val="28"/>
          <w:lang w:val="be-BY"/>
        </w:rPr>
        <w:t xml:space="preserve">. Падклас Дыленііды. </w:t>
      </w:r>
      <w:r w:rsidRPr="002254A2">
        <w:rPr>
          <w:rFonts w:ascii="Times New Roman" w:hAnsi="Times New Roman" w:cs="Times New Roman"/>
          <w:sz w:val="28"/>
          <w:szCs w:val="28"/>
          <w:lang w:val="be-BY"/>
        </w:rPr>
        <w:t>Сяме</w:t>
      </w:r>
      <w:r w:rsidR="005739E7">
        <w:rPr>
          <w:rFonts w:ascii="Times New Roman" w:hAnsi="Times New Roman" w:cs="Times New Roman"/>
          <w:sz w:val="28"/>
          <w:szCs w:val="28"/>
          <w:lang w:val="be-BY"/>
        </w:rPr>
        <w:t>й</w:t>
      </w:r>
      <w:r w:rsidRPr="002254A2">
        <w:rPr>
          <w:rFonts w:ascii="Times New Roman" w:hAnsi="Times New Roman" w:cs="Times New Roman"/>
          <w:sz w:val="28"/>
          <w:szCs w:val="28"/>
          <w:lang w:val="be-BY"/>
        </w:rPr>
        <w:t>ства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тамарыксавыя, вярбовыя, актынідавыя, верасовыя, мальвавыя, воўчаягадавыя</w:t>
      </w:r>
      <w:r w:rsidR="00484775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484775" w:rsidRDefault="00484775" w:rsidP="00484775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254A2">
        <w:rPr>
          <w:rFonts w:ascii="Times New Roman" w:hAnsi="Times New Roman" w:cs="Times New Roman"/>
          <w:b/>
          <w:sz w:val="28"/>
          <w:szCs w:val="28"/>
          <w:lang w:val="be-BY"/>
        </w:rPr>
        <w:t>5.2.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5</w:t>
      </w:r>
      <w:r w:rsidRPr="002254A2">
        <w:rPr>
          <w:rFonts w:ascii="Times New Roman" w:hAnsi="Times New Roman" w:cs="Times New Roman"/>
          <w:b/>
          <w:sz w:val="28"/>
          <w:szCs w:val="28"/>
          <w:lang w:val="be-BY"/>
        </w:rPr>
        <w:t xml:space="preserve">. Падклас </w:t>
      </w:r>
      <w:r w:rsidRPr="00484775">
        <w:rPr>
          <w:rFonts w:ascii="Times New Roman" w:hAnsi="Times New Roman" w:cs="Times New Roman"/>
          <w:b/>
          <w:sz w:val="28"/>
          <w:szCs w:val="28"/>
          <w:lang w:val="be-BY"/>
        </w:rPr>
        <w:t>Ружавыя.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5739E7" w:rsidRPr="002254A2">
        <w:rPr>
          <w:rFonts w:ascii="Times New Roman" w:hAnsi="Times New Roman" w:cs="Times New Roman"/>
          <w:sz w:val="28"/>
          <w:szCs w:val="28"/>
          <w:lang w:val="be-BY"/>
        </w:rPr>
        <w:t>Сяме</w:t>
      </w:r>
      <w:r w:rsidR="005739E7">
        <w:rPr>
          <w:rFonts w:ascii="Times New Roman" w:hAnsi="Times New Roman" w:cs="Times New Roman"/>
          <w:sz w:val="28"/>
          <w:szCs w:val="28"/>
          <w:lang w:val="be-BY"/>
        </w:rPr>
        <w:t>й</w:t>
      </w:r>
      <w:r w:rsidR="005739E7" w:rsidRPr="002254A2">
        <w:rPr>
          <w:rFonts w:ascii="Times New Roman" w:hAnsi="Times New Roman" w:cs="Times New Roman"/>
          <w:sz w:val="28"/>
          <w:szCs w:val="28"/>
          <w:lang w:val="be-BY"/>
        </w:rPr>
        <w:t>ства</w:t>
      </w:r>
      <w:r w:rsidR="005739E7">
        <w:rPr>
          <w:rFonts w:ascii="Times New Roman" w:hAnsi="Times New Roman" w:cs="Times New Roman"/>
          <w:sz w:val="28"/>
          <w:szCs w:val="28"/>
          <w:lang w:val="be-BY"/>
        </w:rPr>
        <w:t xml:space="preserve"> гартэнзиевыя, агрэставыя, ружавыя, бабовыя, міртавыя, рутавыя, сімарубавыя, анакардзіевыя, сапіндавыя, конскакаштанавыя, кізілавыя, араліевыя, брызглінавыя, крушынавыя, вінаградавыя, лохавыя.</w:t>
      </w:r>
    </w:p>
    <w:p w:rsidR="0092675F" w:rsidRDefault="005739E7" w:rsidP="005739E7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254A2">
        <w:rPr>
          <w:rFonts w:ascii="Times New Roman" w:hAnsi="Times New Roman" w:cs="Times New Roman"/>
          <w:b/>
          <w:sz w:val="28"/>
          <w:szCs w:val="28"/>
          <w:lang w:val="be-BY"/>
        </w:rPr>
        <w:t>5.2.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6</w:t>
      </w:r>
      <w:r w:rsidRPr="002254A2">
        <w:rPr>
          <w:rFonts w:ascii="Times New Roman" w:hAnsi="Times New Roman" w:cs="Times New Roman"/>
          <w:b/>
          <w:sz w:val="28"/>
          <w:szCs w:val="28"/>
          <w:lang w:val="be-BY"/>
        </w:rPr>
        <w:t xml:space="preserve">. Падклас </w:t>
      </w:r>
      <w:r w:rsidRPr="005739E7">
        <w:rPr>
          <w:rFonts w:ascii="Times New Roman" w:hAnsi="Times New Roman" w:cs="Times New Roman"/>
          <w:b/>
          <w:sz w:val="28"/>
          <w:szCs w:val="28"/>
          <w:lang w:val="be-BY"/>
        </w:rPr>
        <w:t>Астэрыды</w:t>
      </w:r>
      <w:r w:rsidRPr="00484775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2254A2">
        <w:rPr>
          <w:rFonts w:ascii="Times New Roman" w:hAnsi="Times New Roman" w:cs="Times New Roman"/>
          <w:sz w:val="28"/>
          <w:szCs w:val="28"/>
          <w:lang w:val="be-BY"/>
        </w:rPr>
        <w:t>Сяме</w:t>
      </w:r>
      <w:r>
        <w:rPr>
          <w:rFonts w:ascii="Times New Roman" w:hAnsi="Times New Roman" w:cs="Times New Roman"/>
          <w:sz w:val="28"/>
          <w:szCs w:val="28"/>
          <w:lang w:val="be-BY"/>
        </w:rPr>
        <w:t>й</w:t>
      </w:r>
      <w:r w:rsidRPr="002254A2">
        <w:rPr>
          <w:rFonts w:ascii="Times New Roman" w:hAnsi="Times New Roman" w:cs="Times New Roman"/>
          <w:sz w:val="28"/>
          <w:szCs w:val="28"/>
          <w:lang w:val="be-BY"/>
        </w:rPr>
        <w:t>ства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маслінавыя, бружмелевыя, адоксавыя.</w:t>
      </w:r>
    </w:p>
    <w:p w:rsidR="0092675F" w:rsidRDefault="0092675F" w:rsidP="005739E7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2254A2" w:rsidRPr="002254A2" w:rsidRDefault="002254A2" w:rsidP="00484775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F82B81" w:rsidRPr="00D9080A" w:rsidRDefault="00F82B8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080A">
        <w:rPr>
          <w:b/>
          <w:sz w:val="28"/>
          <w:szCs w:val="28"/>
        </w:rPr>
        <w:br w:type="page"/>
      </w:r>
    </w:p>
    <w:p w:rsidR="00BE3D7B" w:rsidRPr="00BE3D7B" w:rsidRDefault="00BE3D7B" w:rsidP="008F7846">
      <w:pPr>
        <w:pStyle w:val="a5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НФАРМАЦЫЙНА-МЕТАДЫЧНАЯ ЧАСТКА</w:t>
      </w:r>
    </w:p>
    <w:p w:rsidR="00862E3B" w:rsidRDefault="00862E3B" w:rsidP="00862E3B">
      <w:pPr>
        <w:pStyle w:val="a3"/>
        <w:tabs>
          <w:tab w:val="left" w:pos="567"/>
        </w:tabs>
        <w:spacing w:after="0" w:line="276" w:lineRule="auto"/>
        <w:ind w:left="1287"/>
        <w:jc w:val="both"/>
        <w:rPr>
          <w:spacing w:val="-8"/>
          <w:sz w:val="28"/>
          <w:szCs w:val="28"/>
        </w:rPr>
      </w:pPr>
    </w:p>
    <w:p w:rsidR="00C62E49" w:rsidRPr="00C62E49" w:rsidRDefault="00C62E49" w:rsidP="00C62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2E49">
        <w:rPr>
          <w:rFonts w:ascii="Times New Roman" w:hAnsi="Times New Roman" w:cs="Times New Roman"/>
          <w:b/>
          <w:sz w:val="28"/>
          <w:szCs w:val="28"/>
        </w:rPr>
        <w:t>Метадычныя</w:t>
      </w:r>
      <w:proofErr w:type="spellEnd"/>
      <w:r w:rsidRPr="00C62E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2E49">
        <w:rPr>
          <w:rFonts w:ascii="Times New Roman" w:hAnsi="Times New Roman" w:cs="Times New Roman"/>
          <w:b/>
          <w:sz w:val="28"/>
          <w:szCs w:val="28"/>
        </w:rPr>
        <w:t>рэкамендацыі</w:t>
      </w:r>
      <w:proofErr w:type="spellEnd"/>
      <w:r w:rsidRPr="00C62E49">
        <w:rPr>
          <w:rFonts w:ascii="Times New Roman" w:hAnsi="Times New Roman" w:cs="Times New Roman"/>
          <w:b/>
          <w:sz w:val="28"/>
          <w:szCs w:val="28"/>
        </w:rPr>
        <w:t xml:space="preserve"> па </w:t>
      </w:r>
      <w:proofErr w:type="spellStart"/>
      <w:r w:rsidRPr="00C62E49">
        <w:rPr>
          <w:rFonts w:ascii="Times New Roman" w:hAnsi="Times New Roman" w:cs="Times New Roman"/>
          <w:b/>
          <w:sz w:val="28"/>
          <w:szCs w:val="28"/>
        </w:rPr>
        <w:t>арганізацыі</w:t>
      </w:r>
      <w:proofErr w:type="spellEnd"/>
      <w:r w:rsidRPr="00C62E49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C62E49">
        <w:rPr>
          <w:rFonts w:ascii="Times New Roman" w:hAnsi="Times New Roman" w:cs="Times New Roman"/>
          <w:b/>
          <w:sz w:val="28"/>
          <w:szCs w:val="28"/>
        </w:rPr>
        <w:t>выкананні</w:t>
      </w:r>
      <w:proofErr w:type="spellEnd"/>
      <w:r w:rsidRPr="00C62E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2E49">
        <w:rPr>
          <w:rFonts w:ascii="Times New Roman" w:hAnsi="Times New Roman" w:cs="Times New Roman"/>
          <w:b/>
          <w:sz w:val="28"/>
          <w:szCs w:val="28"/>
        </w:rPr>
        <w:t>самастойнай</w:t>
      </w:r>
      <w:proofErr w:type="spellEnd"/>
      <w:r w:rsidRPr="00C62E4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  <w:r w:rsidRPr="00C62E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2E49">
        <w:rPr>
          <w:rFonts w:ascii="Times New Roman" w:hAnsi="Times New Roman" w:cs="Times New Roman"/>
          <w:b/>
          <w:sz w:val="28"/>
          <w:szCs w:val="28"/>
        </w:rPr>
        <w:t>навучэнцаў</w:t>
      </w:r>
      <w:proofErr w:type="spellEnd"/>
      <w:r w:rsidRPr="00C62E49">
        <w:rPr>
          <w:rFonts w:ascii="Times New Roman" w:hAnsi="Times New Roman" w:cs="Times New Roman"/>
          <w:b/>
          <w:sz w:val="28"/>
          <w:szCs w:val="28"/>
        </w:rPr>
        <w:t xml:space="preserve"> па </w:t>
      </w:r>
      <w:proofErr w:type="spellStart"/>
      <w:r w:rsidRPr="00C62E49">
        <w:rPr>
          <w:rFonts w:ascii="Times New Roman" w:hAnsi="Times New Roman" w:cs="Times New Roman"/>
          <w:b/>
          <w:sz w:val="28"/>
          <w:szCs w:val="28"/>
        </w:rPr>
        <w:t>вучэбнай</w:t>
      </w:r>
      <w:proofErr w:type="spellEnd"/>
      <w:r w:rsidRPr="00C62E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2E49">
        <w:rPr>
          <w:rFonts w:ascii="Times New Roman" w:hAnsi="Times New Roman" w:cs="Times New Roman"/>
          <w:b/>
          <w:sz w:val="28"/>
          <w:szCs w:val="28"/>
        </w:rPr>
        <w:t>дысцыпліне</w:t>
      </w:r>
      <w:proofErr w:type="spellEnd"/>
    </w:p>
    <w:p w:rsidR="00C62E49" w:rsidRPr="00C62E49" w:rsidRDefault="00C62E49" w:rsidP="00C62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E49" w:rsidRPr="00C62E49" w:rsidRDefault="00C62E49" w:rsidP="00C62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62E49">
        <w:rPr>
          <w:rFonts w:ascii="Times New Roman" w:hAnsi="Times New Roman" w:cs="Times New Roman"/>
          <w:sz w:val="28"/>
          <w:szCs w:val="28"/>
          <w:lang w:val="be-BY"/>
        </w:rPr>
        <w:t xml:space="preserve">Пры арганізацыі самастойнай работы, акрамя выкарыстання пры вывучэнні лекцыйных матэрыялаў (уключаючы электронныя і папяровыя тэксты лекцый), падручнікаў, вучэбна-метадычных дапаможнікаў, </w:t>
      </w:r>
      <w:r w:rsidR="00E47A7A">
        <w:rPr>
          <w:rFonts w:ascii="Times New Roman" w:hAnsi="Times New Roman" w:cs="Times New Roman"/>
          <w:sz w:val="28"/>
          <w:szCs w:val="28"/>
          <w:lang w:val="be-BY"/>
        </w:rPr>
        <w:t>рэкамендуецца выкарыстоўваць</w:t>
      </w:r>
      <w:r w:rsidRPr="00C62E49">
        <w:rPr>
          <w:rFonts w:ascii="Times New Roman" w:hAnsi="Times New Roman" w:cs="Times New Roman"/>
          <w:sz w:val="28"/>
          <w:szCs w:val="28"/>
          <w:lang w:val="be-BY"/>
        </w:rPr>
        <w:t xml:space="preserve"> наступныя формы самастойнай работы: падрыхтоўка рэфератаў і прэзентацый па тэмах, якія выносяцца на самастойнае вывучэнне, збор гербарнага матэрыялу і назіранне за феналагічным развіцц</w:t>
      </w:r>
      <w:r w:rsidR="00B22F53">
        <w:rPr>
          <w:rFonts w:ascii="Times New Roman" w:hAnsi="Times New Roman" w:cs="Times New Roman"/>
          <w:sz w:val="28"/>
          <w:szCs w:val="28"/>
          <w:lang w:val="be-BY"/>
        </w:rPr>
        <w:t>ё</w:t>
      </w:r>
      <w:r w:rsidRPr="00C62E49">
        <w:rPr>
          <w:rFonts w:ascii="Times New Roman" w:hAnsi="Times New Roman" w:cs="Times New Roman"/>
          <w:sz w:val="28"/>
          <w:szCs w:val="28"/>
          <w:lang w:val="be-BY"/>
        </w:rPr>
        <w:t>м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дрэ</w:t>
      </w:r>
      <w:r w:rsidRPr="00C62E49">
        <w:rPr>
          <w:rFonts w:ascii="Times New Roman" w:hAnsi="Times New Roman" w:cs="Times New Roman"/>
          <w:sz w:val="28"/>
          <w:szCs w:val="28"/>
          <w:lang w:val="be-BY"/>
        </w:rPr>
        <w:t>ў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і кустоў</w:t>
      </w:r>
      <w:r w:rsidRPr="00C62E49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C62E49" w:rsidRDefault="00C62E49" w:rsidP="00F82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62E49" w:rsidRPr="00C62E49" w:rsidRDefault="00C62E49" w:rsidP="00C62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62E49">
        <w:rPr>
          <w:rFonts w:ascii="Times New Roman" w:hAnsi="Times New Roman" w:cs="Times New Roman"/>
          <w:b/>
          <w:sz w:val="28"/>
          <w:szCs w:val="28"/>
          <w:lang w:val="be-BY"/>
        </w:rPr>
        <w:t>Рэкамендуемыя формы і метады навучання</w:t>
      </w:r>
    </w:p>
    <w:p w:rsidR="00C62E49" w:rsidRPr="00C62E49" w:rsidRDefault="00C62E49" w:rsidP="00C62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62E49" w:rsidRPr="00C62E49" w:rsidRDefault="00C62E49" w:rsidP="00C62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62E49">
        <w:rPr>
          <w:rFonts w:ascii="Times New Roman" w:hAnsi="Times New Roman" w:cs="Times New Roman"/>
          <w:sz w:val="28"/>
          <w:szCs w:val="28"/>
          <w:lang w:val="be-BY"/>
        </w:rPr>
        <w:t>Асноўнымі метадамі навучання з'яўляюцца:</w:t>
      </w:r>
    </w:p>
    <w:p w:rsidR="00C62E49" w:rsidRPr="00C62E49" w:rsidRDefault="00C62E49" w:rsidP="00C62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62E49">
        <w:rPr>
          <w:rFonts w:ascii="Times New Roman" w:hAnsi="Times New Roman" w:cs="Times New Roman"/>
          <w:sz w:val="28"/>
          <w:szCs w:val="28"/>
          <w:lang w:val="be-BY"/>
        </w:rPr>
        <w:t xml:space="preserve">– элементы праблемнага навучання (праблемны выклад, варыятыўны выклад, часткова пошукавы метад), якія </w:t>
      </w:r>
      <w:r w:rsidR="00E47A7A">
        <w:rPr>
          <w:rFonts w:ascii="Times New Roman" w:hAnsi="Times New Roman" w:cs="Times New Roman"/>
          <w:sz w:val="28"/>
          <w:szCs w:val="28"/>
          <w:lang w:val="be-BY"/>
        </w:rPr>
        <w:t>рэкамендуецца выкарыстоўваць</w:t>
      </w:r>
      <w:r w:rsidRPr="00C62E49">
        <w:rPr>
          <w:rFonts w:ascii="Times New Roman" w:hAnsi="Times New Roman" w:cs="Times New Roman"/>
          <w:sz w:val="28"/>
          <w:szCs w:val="28"/>
          <w:lang w:val="be-BY"/>
        </w:rPr>
        <w:t xml:space="preserve"> на лекцыйных занятках і пры самастойнай рабоце;</w:t>
      </w:r>
    </w:p>
    <w:p w:rsidR="00C62E49" w:rsidRPr="00C62E49" w:rsidRDefault="00C62E49" w:rsidP="00C62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62E49">
        <w:rPr>
          <w:rFonts w:ascii="Times New Roman" w:hAnsi="Times New Roman" w:cs="Times New Roman"/>
          <w:sz w:val="28"/>
          <w:szCs w:val="28"/>
          <w:lang w:val="be-BY"/>
        </w:rPr>
        <w:t xml:space="preserve">– элементы вучэбна-даследчай дзейнасці, якія </w:t>
      </w:r>
      <w:r w:rsidR="00E47A7A">
        <w:rPr>
          <w:rFonts w:ascii="Times New Roman" w:hAnsi="Times New Roman" w:cs="Times New Roman"/>
          <w:sz w:val="28"/>
          <w:szCs w:val="28"/>
          <w:lang w:val="be-BY"/>
        </w:rPr>
        <w:t>рэкамендуецца выкарыстоўваць</w:t>
      </w:r>
      <w:r w:rsidRPr="00C62E49">
        <w:rPr>
          <w:rFonts w:ascii="Times New Roman" w:hAnsi="Times New Roman" w:cs="Times New Roman"/>
          <w:sz w:val="28"/>
          <w:szCs w:val="28"/>
          <w:lang w:val="be-BY"/>
        </w:rPr>
        <w:t xml:space="preserve"> на лабараторных занятках і пры самастойнай рабоце.</w:t>
      </w:r>
    </w:p>
    <w:p w:rsidR="00C62E49" w:rsidRPr="00C62E49" w:rsidRDefault="00C62E49" w:rsidP="00F82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F82B81" w:rsidRPr="00862E3B" w:rsidRDefault="00F82B81" w:rsidP="008F7846">
      <w:pPr>
        <w:pStyle w:val="a5"/>
        <w:spacing w:after="0"/>
        <w:jc w:val="center"/>
        <w:rPr>
          <w:b/>
          <w:sz w:val="28"/>
          <w:szCs w:val="28"/>
        </w:rPr>
      </w:pPr>
    </w:p>
    <w:p w:rsidR="008F7846" w:rsidRPr="00EA4A74" w:rsidRDefault="008F7846" w:rsidP="008F7846">
      <w:pPr>
        <w:pStyle w:val="a5"/>
        <w:spacing w:after="0"/>
        <w:jc w:val="center"/>
        <w:rPr>
          <w:b/>
          <w:sz w:val="28"/>
          <w:szCs w:val="28"/>
          <w:lang w:val="be-BY"/>
        </w:rPr>
      </w:pPr>
      <w:r w:rsidRPr="00EA4A74">
        <w:rPr>
          <w:b/>
          <w:sz w:val="28"/>
          <w:szCs w:val="28"/>
          <w:lang w:val="be-BY"/>
        </w:rPr>
        <w:t>РЭКАМЕНДУЕМАЯ Л</w:t>
      </w:r>
      <w:r w:rsidRPr="00EA4A74">
        <w:rPr>
          <w:b/>
          <w:sz w:val="28"/>
          <w:szCs w:val="28"/>
        </w:rPr>
        <w:t>I</w:t>
      </w:r>
      <w:r w:rsidRPr="00EA4A74">
        <w:rPr>
          <w:b/>
          <w:sz w:val="28"/>
          <w:szCs w:val="28"/>
          <w:lang w:val="be-BY"/>
        </w:rPr>
        <w:t>ТАРАТУРА</w:t>
      </w:r>
    </w:p>
    <w:p w:rsidR="008F7846" w:rsidRPr="00EA4A74" w:rsidRDefault="008F7846" w:rsidP="008F7846">
      <w:pPr>
        <w:pStyle w:val="a5"/>
        <w:spacing w:after="0"/>
        <w:ind w:firstLine="709"/>
        <w:jc w:val="center"/>
        <w:rPr>
          <w:b/>
          <w:sz w:val="28"/>
          <w:szCs w:val="28"/>
          <w:lang w:val="be-BY"/>
        </w:rPr>
      </w:pPr>
    </w:p>
    <w:p w:rsidR="008F7846" w:rsidRPr="00EA4A74" w:rsidRDefault="008F7846" w:rsidP="008F7846">
      <w:pPr>
        <w:pStyle w:val="a5"/>
        <w:spacing w:after="0"/>
        <w:jc w:val="center"/>
        <w:rPr>
          <w:b/>
          <w:sz w:val="28"/>
          <w:szCs w:val="28"/>
          <w:lang w:val="be-BY"/>
        </w:rPr>
      </w:pPr>
      <w:r w:rsidRPr="00EA4A74">
        <w:rPr>
          <w:b/>
          <w:sz w:val="28"/>
          <w:szCs w:val="28"/>
          <w:lang w:val="be-BY"/>
        </w:rPr>
        <w:t>Асноўная:</w:t>
      </w:r>
    </w:p>
    <w:p w:rsidR="008F7846" w:rsidRPr="00D31F6B" w:rsidRDefault="008F7846" w:rsidP="008F7846">
      <w:pPr>
        <w:pStyle w:val="a5"/>
        <w:tabs>
          <w:tab w:val="left" w:pos="0"/>
        </w:tabs>
        <w:spacing w:after="0"/>
        <w:ind w:firstLine="709"/>
        <w:rPr>
          <w:sz w:val="16"/>
          <w:szCs w:val="16"/>
          <w:lang w:val="be-BY"/>
        </w:rPr>
      </w:pPr>
    </w:p>
    <w:p w:rsidR="008F7846" w:rsidRPr="00875653" w:rsidRDefault="00DE27D3" w:rsidP="008F7846">
      <w:pPr>
        <w:pStyle w:val="a5"/>
        <w:tabs>
          <w:tab w:val="left" w:pos="0"/>
        </w:tabs>
        <w:spacing w:after="0"/>
        <w:ind w:firstLine="709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1. Клімчык Г.Я. Дэндралогія.</w:t>
      </w:r>
      <w:r w:rsidR="008F7846" w:rsidRPr="00875653">
        <w:rPr>
          <w:sz w:val="28"/>
          <w:szCs w:val="28"/>
          <w:lang w:val="be-BY"/>
        </w:rPr>
        <w:t xml:space="preserve"> – Мінск: БДТУ, 2009. – 287 с.</w:t>
      </w:r>
    </w:p>
    <w:p w:rsidR="008F7846" w:rsidRPr="00875653" w:rsidRDefault="008F7846" w:rsidP="008F7846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5653">
        <w:rPr>
          <w:rFonts w:ascii="Times New Roman" w:hAnsi="Times New Roman" w:cs="Times New Roman"/>
          <w:sz w:val="28"/>
          <w:szCs w:val="28"/>
          <w:lang w:val="be-BY"/>
        </w:rPr>
        <w:t xml:space="preserve">2. Абаимов В.Ф. Дендрология: учеб. пособие для студ. высш. учеб. заведений / В.Ф. Абаимов. – 3-е изд., перераб. – М.: Издательский центр </w:t>
      </w:r>
      <w:r w:rsidRPr="00875653">
        <w:rPr>
          <w:rFonts w:ascii="Times New Roman" w:hAnsi="Times New Roman" w:cs="Times New Roman"/>
          <w:sz w:val="28"/>
          <w:szCs w:val="28"/>
        </w:rPr>
        <w:t>«Академия», 2009. – 368 с.</w:t>
      </w:r>
    </w:p>
    <w:p w:rsidR="008F7846" w:rsidRPr="00875653" w:rsidRDefault="008F7846" w:rsidP="008F7846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5653">
        <w:rPr>
          <w:rFonts w:ascii="Times New Roman" w:hAnsi="Times New Roman" w:cs="Times New Roman"/>
          <w:sz w:val="28"/>
          <w:szCs w:val="28"/>
          <w:lang w:val="be-BY"/>
        </w:rPr>
        <w:t>3. Смоляк Л.П., Антипов В.</w:t>
      </w:r>
      <w:r w:rsidR="00DE27D3">
        <w:rPr>
          <w:rFonts w:ascii="Times New Roman" w:hAnsi="Times New Roman" w:cs="Times New Roman"/>
          <w:sz w:val="28"/>
          <w:szCs w:val="28"/>
          <w:lang w:val="be-BY"/>
        </w:rPr>
        <w:t>Г., Гуняженко И.В.: Дендрология.</w:t>
      </w:r>
      <w:r w:rsidRPr="00875653">
        <w:rPr>
          <w:rFonts w:ascii="Times New Roman" w:hAnsi="Times New Roman" w:cs="Times New Roman"/>
          <w:sz w:val="28"/>
          <w:szCs w:val="28"/>
          <w:lang w:val="be-BY"/>
        </w:rPr>
        <w:t xml:space="preserve"> – Мн.: Вышэйшая школа. 1990. – 160 с.</w:t>
      </w:r>
    </w:p>
    <w:p w:rsidR="008F7846" w:rsidRPr="00875653" w:rsidRDefault="008F7846" w:rsidP="008F7846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875653">
        <w:rPr>
          <w:rFonts w:ascii="Times New Roman" w:hAnsi="Times New Roman" w:cs="Times New Roman"/>
          <w:spacing w:val="-4"/>
          <w:sz w:val="28"/>
          <w:szCs w:val="28"/>
          <w:lang w:val="be-BY"/>
        </w:rPr>
        <w:t>4. Антипов В.Г. Декоративная дендрология. – Минск, БГТУ, 2004. – 478 с.</w:t>
      </w:r>
    </w:p>
    <w:p w:rsidR="008F7846" w:rsidRPr="0092675F" w:rsidRDefault="008F7846" w:rsidP="008F7846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be-BY"/>
        </w:rPr>
      </w:pPr>
      <w:r w:rsidRPr="0092675F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5. Клімчык Г.Я. Дэндралогія. Тэксты лекцый для студэнтаў спецыяльнасці </w:t>
      </w:r>
      <w:r w:rsidRPr="0092675F">
        <w:rPr>
          <w:rFonts w:ascii="Times New Roman" w:hAnsi="Times New Roman" w:cs="Times New Roman"/>
          <w:spacing w:val="-6"/>
          <w:sz w:val="28"/>
          <w:szCs w:val="28"/>
        </w:rPr>
        <w:t xml:space="preserve">6-05-0821-01 </w:t>
      </w:r>
      <w:r w:rsidRPr="0092675F">
        <w:rPr>
          <w:rFonts w:ascii="Times New Roman" w:hAnsi="Times New Roman" w:cs="Times New Roman"/>
          <w:spacing w:val="-6"/>
          <w:sz w:val="28"/>
          <w:szCs w:val="28"/>
          <w:lang w:val="be-BY"/>
        </w:rPr>
        <w:t>«Лясная гаспадарка» (электронны варыянт), 2024 г.</w:t>
      </w:r>
    </w:p>
    <w:p w:rsidR="008F7846" w:rsidRPr="00875653" w:rsidRDefault="008F7846" w:rsidP="008F7846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5653">
        <w:rPr>
          <w:rFonts w:ascii="Times New Roman" w:hAnsi="Times New Roman" w:cs="Times New Roman"/>
          <w:sz w:val="28"/>
          <w:szCs w:val="28"/>
          <w:lang w:val="be-BY"/>
        </w:rPr>
        <w:t>6. </w:t>
      </w:r>
      <w:r w:rsidRPr="00875653">
        <w:rPr>
          <w:rFonts w:ascii="Times New Roman" w:hAnsi="Times New Roman" w:cs="Times New Roman"/>
          <w:sz w:val="28"/>
          <w:szCs w:val="28"/>
        </w:rPr>
        <w:t xml:space="preserve">Антипов В.Г., </w:t>
      </w:r>
      <w:proofErr w:type="spellStart"/>
      <w:r w:rsidRPr="00875653">
        <w:rPr>
          <w:rFonts w:ascii="Times New Roman" w:hAnsi="Times New Roman" w:cs="Times New Roman"/>
          <w:sz w:val="28"/>
          <w:szCs w:val="28"/>
        </w:rPr>
        <w:t>Гуняженко</w:t>
      </w:r>
      <w:proofErr w:type="spellEnd"/>
      <w:r w:rsidRPr="00875653">
        <w:rPr>
          <w:rFonts w:ascii="Times New Roman" w:hAnsi="Times New Roman" w:cs="Times New Roman"/>
          <w:sz w:val="28"/>
          <w:szCs w:val="28"/>
        </w:rPr>
        <w:t xml:space="preserve"> И.В. Определитель древесных растений. – Минск: Высшая школа, 1994.</w:t>
      </w:r>
      <w:r w:rsidRPr="00875653">
        <w:rPr>
          <w:rFonts w:ascii="Times New Roman" w:hAnsi="Times New Roman" w:cs="Times New Roman"/>
          <w:sz w:val="28"/>
          <w:szCs w:val="28"/>
          <w:lang w:val="be-BY"/>
        </w:rPr>
        <w:t xml:space="preserve"> – 486 с.</w:t>
      </w:r>
    </w:p>
    <w:p w:rsidR="008F7846" w:rsidRPr="00875653" w:rsidRDefault="008F7846" w:rsidP="008F7846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5653">
        <w:rPr>
          <w:rFonts w:ascii="Times New Roman" w:hAnsi="Times New Roman" w:cs="Times New Roman"/>
          <w:sz w:val="28"/>
          <w:szCs w:val="28"/>
          <w:lang w:val="be-BY"/>
        </w:rPr>
        <w:t>7. Булыгин Н.Е. Дендрология. М.: Агропромиздат. 1991. – 280 с.</w:t>
      </w:r>
    </w:p>
    <w:p w:rsidR="008F7846" w:rsidRPr="00875653" w:rsidRDefault="008F7846" w:rsidP="008F7846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5653">
        <w:rPr>
          <w:rFonts w:ascii="Times New Roman" w:hAnsi="Times New Roman" w:cs="Times New Roman"/>
          <w:sz w:val="28"/>
          <w:szCs w:val="28"/>
          <w:lang w:val="be-BY"/>
        </w:rPr>
        <w:t xml:space="preserve">8. Клімчык Г.Я., Мухураў Л.І. Метадычныя ўказанні да правядзення вучэбнай практыкі. </w:t>
      </w:r>
      <w:r w:rsidR="00DE27D3" w:rsidRPr="00875653"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="00DE27D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75653">
        <w:rPr>
          <w:rFonts w:ascii="Times New Roman" w:hAnsi="Times New Roman" w:cs="Times New Roman"/>
          <w:sz w:val="28"/>
          <w:szCs w:val="28"/>
          <w:lang w:val="be-BY"/>
        </w:rPr>
        <w:t>Мінск, БДТУ, 1996. – 32 с.</w:t>
      </w:r>
    </w:p>
    <w:p w:rsidR="00D9080A" w:rsidRDefault="008F7846" w:rsidP="00E47A7A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653">
        <w:rPr>
          <w:rFonts w:ascii="Times New Roman" w:hAnsi="Times New Roman" w:cs="Times New Roman"/>
          <w:sz w:val="28"/>
          <w:szCs w:val="28"/>
          <w:lang w:val="be-BY"/>
        </w:rPr>
        <w:t>9. Клімчык Г.Я., Гуняжэнка І.У. Дэндрарый батанічнага саду БДТУ. Метадычны дапаможнік для правядзення вучэбнай практыкі.</w:t>
      </w:r>
      <w:r w:rsidR="00DE27D3" w:rsidRPr="00DE27D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E27D3" w:rsidRPr="00875653"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Pr="00875653">
        <w:rPr>
          <w:rFonts w:ascii="Times New Roman" w:hAnsi="Times New Roman" w:cs="Times New Roman"/>
          <w:sz w:val="28"/>
          <w:szCs w:val="28"/>
          <w:lang w:val="be-BY"/>
        </w:rPr>
        <w:t xml:space="preserve"> Мінск, БДТУ, 1999. – 66 с.</w:t>
      </w:r>
      <w:r w:rsidR="00D9080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F7846" w:rsidRDefault="008F7846" w:rsidP="00D31F6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A4A74">
        <w:rPr>
          <w:rFonts w:ascii="Times New Roman" w:hAnsi="Times New Roman" w:cs="Times New Roman"/>
          <w:b/>
          <w:sz w:val="28"/>
          <w:szCs w:val="28"/>
        </w:rPr>
        <w:t>Дадатковая</w:t>
      </w:r>
      <w:proofErr w:type="spellEnd"/>
      <w:r w:rsidRPr="00EA4A74">
        <w:rPr>
          <w:rFonts w:ascii="Times New Roman" w:hAnsi="Times New Roman" w:cs="Times New Roman"/>
          <w:b/>
          <w:sz w:val="28"/>
          <w:szCs w:val="28"/>
        </w:rPr>
        <w:t>:</w:t>
      </w:r>
    </w:p>
    <w:p w:rsidR="00D31F6B" w:rsidRPr="00D31F6B" w:rsidRDefault="00D31F6B" w:rsidP="00D31F6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F7846" w:rsidRPr="00875653" w:rsidRDefault="008F7846" w:rsidP="008F7846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5653">
        <w:rPr>
          <w:rFonts w:ascii="Times New Roman" w:hAnsi="Times New Roman" w:cs="Times New Roman"/>
          <w:sz w:val="28"/>
          <w:szCs w:val="28"/>
          <w:lang w:val="be-BY"/>
        </w:rPr>
        <w:t>1. Щепотьев Ф.Л. Дендрология. – М. – Л., 1949. – 336 с.</w:t>
      </w:r>
    </w:p>
    <w:p w:rsidR="008F7846" w:rsidRPr="00875653" w:rsidRDefault="008F7846" w:rsidP="008F7846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5653">
        <w:rPr>
          <w:rFonts w:ascii="Times New Roman" w:hAnsi="Times New Roman" w:cs="Times New Roman"/>
          <w:sz w:val="28"/>
          <w:szCs w:val="28"/>
          <w:lang w:val="be-BY"/>
        </w:rPr>
        <w:t>2. Гроздов Б.В. Дендрология. – М. – Л.,1952, 1960. – 436 с.</w:t>
      </w:r>
    </w:p>
    <w:p w:rsidR="008F7846" w:rsidRPr="0092675F" w:rsidRDefault="008F7846" w:rsidP="008F7846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be-BY"/>
        </w:rPr>
      </w:pPr>
      <w:r w:rsidRPr="0092675F">
        <w:rPr>
          <w:rFonts w:ascii="Times New Roman" w:hAnsi="Times New Roman" w:cs="Times New Roman"/>
          <w:spacing w:val="-2"/>
          <w:sz w:val="28"/>
          <w:szCs w:val="28"/>
          <w:lang w:val="be-BY"/>
        </w:rPr>
        <w:t>3. Богданов П.Л. Дендрология. – М.: Лесная промышленность. – 1966. – 240 с.</w:t>
      </w:r>
    </w:p>
    <w:p w:rsidR="008F7846" w:rsidRPr="00875653" w:rsidRDefault="008F7846" w:rsidP="008F7846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5653">
        <w:rPr>
          <w:rFonts w:ascii="Times New Roman" w:hAnsi="Times New Roman" w:cs="Times New Roman"/>
          <w:sz w:val="28"/>
          <w:szCs w:val="28"/>
          <w:lang w:val="be-BY"/>
        </w:rPr>
        <w:t>4. Шиманюк А.П. Дендрология. – М., 1974. – 264 с.</w:t>
      </w:r>
    </w:p>
    <w:p w:rsidR="008F7846" w:rsidRPr="00875653" w:rsidRDefault="008F7846" w:rsidP="008F7846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5653">
        <w:rPr>
          <w:rFonts w:ascii="Times New Roman" w:hAnsi="Times New Roman" w:cs="Times New Roman"/>
          <w:sz w:val="28"/>
          <w:szCs w:val="28"/>
          <w:lang w:val="be-BY"/>
        </w:rPr>
        <w:t>5. Чаховский А.А., Шкутко Н.В. Декоративная дендрология Белоруссии. – Мн.: Ураджай, 1979. – 216 с.</w:t>
      </w:r>
    </w:p>
    <w:p w:rsidR="008F7846" w:rsidRPr="00875653" w:rsidRDefault="008F7846" w:rsidP="008F7846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5653">
        <w:rPr>
          <w:rFonts w:ascii="Times New Roman" w:hAnsi="Times New Roman" w:cs="Times New Roman"/>
          <w:sz w:val="28"/>
          <w:szCs w:val="28"/>
          <w:lang w:val="be-BY"/>
        </w:rPr>
        <w:t>6. Андронов Н.М., Богданов П.Л. Определитель древесных растений по листьям. – Издательство Ленинградского университета. 1974. – 54 с.</w:t>
      </w:r>
    </w:p>
    <w:p w:rsidR="008F7846" w:rsidRPr="00875653" w:rsidRDefault="008F7846" w:rsidP="008F7846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5653">
        <w:rPr>
          <w:rFonts w:ascii="Times New Roman" w:hAnsi="Times New Roman" w:cs="Times New Roman"/>
          <w:sz w:val="28"/>
          <w:szCs w:val="28"/>
          <w:lang w:val="be-BY"/>
        </w:rPr>
        <w:t>7. Антипов В.Г. Устойчивость древесных растений к промышленным газам. – Мн.: Наука и техника. 1979 (монография). – 215 с.</w:t>
      </w:r>
    </w:p>
    <w:p w:rsidR="008F7846" w:rsidRPr="0092675F" w:rsidRDefault="008F7846" w:rsidP="008F7846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92675F">
        <w:rPr>
          <w:rFonts w:ascii="Times New Roman" w:hAnsi="Times New Roman" w:cs="Times New Roman"/>
          <w:spacing w:val="-4"/>
          <w:sz w:val="28"/>
          <w:szCs w:val="28"/>
          <w:lang w:val="be-BY"/>
        </w:rPr>
        <w:t>8. Чепик Ф.А. Плоды и семена древесных растений. Л.; ЛТА. 1981. – 72 с.</w:t>
      </w:r>
    </w:p>
    <w:p w:rsidR="008F7846" w:rsidRPr="00875653" w:rsidRDefault="008F7846" w:rsidP="008F7846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5653">
        <w:rPr>
          <w:rFonts w:ascii="Times New Roman" w:hAnsi="Times New Roman" w:cs="Times New Roman"/>
          <w:sz w:val="28"/>
          <w:szCs w:val="28"/>
          <w:lang w:val="be-BY"/>
        </w:rPr>
        <w:t>9. Чепик Ф.А. Определитель древесных и кустарниковых растений. – М.: Агропромиздат.1985. – 72 с.</w:t>
      </w:r>
    </w:p>
    <w:p w:rsidR="008F7846" w:rsidRPr="00875653" w:rsidRDefault="008F7846" w:rsidP="008F7846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5653">
        <w:rPr>
          <w:rFonts w:ascii="Times New Roman" w:hAnsi="Times New Roman" w:cs="Times New Roman"/>
          <w:sz w:val="28"/>
          <w:szCs w:val="28"/>
          <w:lang w:val="be-BY"/>
        </w:rPr>
        <w:t>10. Мироненко А.Я., Сахарова Н.М. Определитель 198 лиственных деревьев и кустарников. – Мн. БТИ им. С.М. Кирова, 1975. – 128 с.</w:t>
      </w:r>
    </w:p>
    <w:p w:rsidR="008F7846" w:rsidRPr="004403D7" w:rsidRDefault="004403D7" w:rsidP="004403D7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403D7">
        <w:rPr>
          <w:rFonts w:ascii="Times New Roman" w:hAnsi="Times New Roman" w:cs="Times New Roman"/>
          <w:sz w:val="28"/>
          <w:szCs w:val="28"/>
          <w:lang w:val="be-BY"/>
        </w:rPr>
        <w:t xml:space="preserve">11. </w:t>
      </w:r>
      <w:r w:rsidR="008F7846" w:rsidRPr="004403D7">
        <w:rPr>
          <w:rFonts w:ascii="Times New Roman" w:hAnsi="Times New Roman" w:cs="Times New Roman"/>
          <w:sz w:val="28"/>
          <w:szCs w:val="28"/>
          <w:lang w:val="be-BY"/>
        </w:rPr>
        <w:t xml:space="preserve">Паршина Е.И. Дендрология: учебно-методическое пособие /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</w:t>
      </w:r>
      <w:r w:rsidR="008F7846" w:rsidRPr="004403D7">
        <w:rPr>
          <w:rFonts w:ascii="Times New Roman" w:hAnsi="Times New Roman" w:cs="Times New Roman"/>
          <w:sz w:val="28"/>
          <w:szCs w:val="28"/>
          <w:lang w:val="be-BY"/>
        </w:rPr>
        <w:t>Е.И. Паршина; Сыкт. лесн. ин-т</w:t>
      </w:r>
      <w:r w:rsidRPr="004403D7">
        <w:rPr>
          <w:rFonts w:ascii="Times New Roman" w:hAnsi="Times New Roman" w:cs="Times New Roman"/>
          <w:sz w:val="28"/>
          <w:szCs w:val="28"/>
          <w:lang w:val="be-BY"/>
        </w:rPr>
        <w:t xml:space="preserve">. – Сыктывкар: СЛИ, 2013. – 168 </w:t>
      </w:r>
      <w:r w:rsidR="008F7846" w:rsidRPr="004403D7">
        <w:rPr>
          <w:rFonts w:ascii="Times New Roman" w:hAnsi="Times New Roman" w:cs="Times New Roman"/>
          <w:sz w:val="28"/>
          <w:szCs w:val="28"/>
          <w:lang w:val="be-BY"/>
        </w:rPr>
        <w:t>с.</w:t>
      </w:r>
    </w:p>
    <w:p w:rsidR="0092675F" w:rsidRDefault="0092675F" w:rsidP="0092675F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4403D7" w:rsidRPr="0092675F" w:rsidRDefault="004403D7" w:rsidP="0092675F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A4A74" w:rsidRPr="00EA4A74" w:rsidRDefault="00EA4A74" w:rsidP="0060286A">
      <w:pPr>
        <w:pStyle w:val="a5"/>
        <w:spacing w:after="0"/>
        <w:jc w:val="center"/>
        <w:rPr>
          <w:b/>
          <w:sz w:val="28"/>
          <w:szCs w:val="28"/>
          <w:lang w:val="be-BY"/>
        </w:rPr>
      </w:pPr>
      <w:r w:rsidRPr="00EA4A74">
        <w:rPr>
          <w:b/>
          <w:sz w:val="28"/>
          <w:szCs w:val="28"/>
          <w:lang w:val="be-BY"/>
        </w:rPr>
        <w:t>ПРЫКЛАДНАЯ ТЭМАТЫКА ЛАБАРАТОРНЫХ ЗАНЯТКАЎ</w:t>
      </w:r>
    </w:p>
    <w:p w:rsidR="00EA4A74" w:rsidRPr="004403D7" w:rsidRDefault="00EA4A74" w:rsidP="00EA4A74">
      <w:pPr>
        <w:pStyle w:val="a5"/>
        <w:spacing w:after="0"/>
        <w:ind w:firstLine="709"/>
        <w:jc w:val="center"/>
        <w:rPr>
          <w:b/>
          <w:sz w:val="16"/>
          <w:szCs w:val="16"/>
          <w:lang w:val="be-BY"/>
        </w:rPr>
      </w:pPr>
    </w:p>
    <w:p w:rsidR="00EA4A74" w:rsidRPr="00EA4A7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A4A74">
        <w:rPr>
          <w:rFonts w:ascii="Times New Roman" w:hAnsi="Times New Roman" w:cs="Times New Roman"/>
          <w:sz w:val="28"/>
          <w:szCs w:val="28"/>
          <w:lang w:val="be-BY"/>
        </w:rPr>
        <w:t>1. Вывучэнне і апісанне хвоевых драўняных раслін па ігліцы.</w:t>
      </w:r>
    </w:p>
    <w:p w:rsidR="00EA4A74" w:rsidRPr="00EA4A7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A4A74">
        <w:rPr>
          <w:rFonts w:ascii="Times New Roman" w:hAnsi="Times New Roman" w:cs="Times New Roman"/>
          <w:sz w:val="28"/>
          <w:szCs w:val="28"/>
          <w:lang w:val="be-BY"/>
        </w:rPr>
        <w:t>2. Вывучэнне і апісанне ліставых драўняных раслін па лісцях.</w:t>
      </w:r>
    </w:p>
    <w:p w:rsidR="00EA4A74" w:rsidRPr="00EA4A7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A74">
        <w:rPr>
          <w:rFonts w:ascii="Times New Roman" w:hAnsi="Times New Roman" w:cs="Times New Roman"/>
          <w:sz w:val="28"/>
          <w:szCs w:val="28"/>
          <w:lang w:val="be-BY"/>
        </w:rPr>
        <w:t>3</w:t>
      </w:r>
      <w:r w:rsidRPr="00EA4A74">
        <w:rPr>
          <w:rFonts w:ascii="Times New Roman" w:hAnsi="Times New Roman" w:cs="Times New Roman"/>
          <w:sz w:val="28"/>
          <w:szCs w:val="28"/>
        </w:rPr>
        <w:t xml:space="preserve">. </w:t>
      </w:r>
      <w:r w:rsidRPr="00EA4A74">
        <w:rPr>
          <w:rFonts w:ascii="Times New Roman" w:hAnsi="Times New Roman" w:cs="Times New Roman"/>
          <w:sz w:val="28"/>
          <w:szCs w:val="28"/>
          <w:lang w:val="be-BY"/>
        </w:rPr>
        <w:t>Вызначэнне і апісанне драўняных раслін па парастках</w:t>
      </w:r>
      <w:r w:rsidRPr="00EA4A74">
        <w:rPr>
          <w:rFonts w:ascii="Times New Roman" w:hAnsi="Times New Roman" w:cs="Times New Roman"/>
          <w:sz w:val="28"/>
          <w:szCs w:val="28"/>
        </w:rPr>
        <w:t>.</w:t>
      </w:r>
    </w:p>
    <w:p w:rsidR="00EA4A74" w:rsidRPr="00EA4A7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A74">
        <w:rPr>
          <w:rFonts w:ascii="Times New Roman" w:hAnsi="Times New Roman" w:cs="Times New Roman"/>
          <w:sz w:val="28"/>
          <w:szCs w:val="28"/>
          <w:lang w:val="be-BY"/>
        </w:rPr>
        <w:t>4</w:t>
      </w:r>
      <w:r w:rsidRPr="00EA4A74">
        <w:rPr>
          <w:rFonts w:ascii="Times New Roman" w:hAnsi="Times New Roman" w:cs="Times New Roman"/>
          <w:sz w:val="28"/>
          <w:szCs w:val="28"/>
        </w:rPr>
        <w:t xml:space="preserve">. </w:t>
      </w:r>
      <w:r w:rsidRPr="00EA4A74">
        <w:rPr>
          <w:rFonts w:ascii="Times New Roman" w:hAnsi="Times New Roman" w:cs="Times New Roman"/>
          <w:sz w:val="28"/>
          <w:szCs w:val="28"/>
          <w:lang w:val="be-BY"/>
        </w:rPr>
        <w:t>Вызначэнне і апісанне хвоевых парод па шышках і насенні</w:t>
      </w:r>
      <w:r w:rsidRPr="00EA4A74">
        <w:rPr>
          <w:rFonts w:ascii="Times New Roman" w:hAnsi="Times New Roman" w:cs="Times New Roman"/>
          <w:sz w:val="28"/>
          <w:szCs w:val="28"/>
        </w:rPr>
        <w:t>.</w:t>
      </w:r>
    </w:p>
    <w:p w:rsidR="00EA4A74" w:rsidRPr="00EA4A7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A74">
        <w:rPr>
          <w:rFonts w:ascii="Times New Roman" w:hAnsi="Times New Roman" w:cs="Times New Roman"/>
          <w:sz w:val="28"/>
          <w:szCs w:val="28"/>
          <w:lang w:val="be-BY"/>
        </w:rPr>
        <w:t>5</w:t>
      </w:r>
      <w:r w:rsidRPr="00EA4A74">
        <w:rPr>
          <w:rFonts w:ascii="Times New Roman" w:hAnsi="Times New Roman" w:cs="Times New Roman"/>
          <w:sz w:val="28"/>
          <w:szCs w:val="28"/>
        </w:rPr>
        <w:t xml:space="preserve">. </w:t>
      </w:r>
      <w:r w:rsidRPr="00EA4A74">
        <w:rPr>
          <w:rFonts w:ascii="Times New Roman" w:hAnsi="Times New Roman" w:cs="Times New Roman"/>
          <w:sz w:val="28"/>
          <w:szCs w:val="28"/>
          <w:lang w:val="be-BY"/>
        </w:rPr>
        <w:t>Вызначэнне і апісанне ліставых парод па пладах і насенні</w:t>
      </w:r>
      <w:r w:rsidRPr="00EA4A74">
        <w:rPr>
          <w:rFonts w:ascii="Times New Roman" w:hAnsi="Times New Roman" w:cs="Times New Roman"/>
          <w:sz w:val="28"/>
          <w:szCs w:val="28"/>
        </w:rPr>
        <w:t>.</w:t>
      </w:r>
    </w:p>
    <w:p w:rsidR="00EA4A74" w:rsidRPr="00EA4A7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A74">
        <w:rPr>
          <w:rFonts w:ascii="Times New Roman" w:hAnsi="Times New Roman" w:cs="Times New Roman"/>
          <w:sz w:val="28"/>
          <w:szCs w:val="28"/>
          <w:lang w:val="be-BY"/>
        </w:rPr>
        <w:t>6</w:t>
      </w:r>
      <w:r w:rsidRPr="00EA4A74">
        <w:rPr>
          <w:rFonts w:ascii="Times New Roman" w:hAnsi="Times New Roman" w:cs="Times New Roman"/>
          <w:sz w:val="28"/>
          <w:szCs w:val="28"/>
        </w:rPr>
        <w:t xml:space="preserve">. </w:t>
      </w:r>
      <w:r w:rsidRPr="00EA4A74">
        <w:rPr>
          <w:rFonts w:ascii="Times New Roman" w:hAnsi="Times New Roman" w:cs="Times New Roman"/>
          <w:sz w:val="28"/>
          <w:szCs w:val="28"/>
          <w:lang w:val="be-BY"/>
        </w:rPr>
        <w:t>Адпрацоўка методыкі складвання крыніц вызначальнікаў хвоевых і ліставых парод</w:t>
      </w:r>
      <w:r w:rsidRPr="00EA4A74">
        <w:rPr>
          <w:rFonts w:ascii="Times New Roman" w:hAnsi="Times New Roman" w:cs="Times New Roman"/>
          <w:sz w:val="28"/>
          <w:szCs w:val="28"/>
        </w:rPr>
        <w:t>.</w:t>
      </w:r>
    </w:p>
    <w:p w:rsidR="00EA4A74" w:rsidRPr="00EA4A74" w:rsidRDefault="00EA4A74" w:rsidP="00EA4A74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A74">
        <w:rPr>
          <w:rFonts w:ascii="Times New Roman" w:hAnsi="Times New Roman" w:cs="Times New Roman"/>
          <w:sz w:val="28"/>
          <w:szCs w:val="28"/>
          <w:lang w:val="be-BY"/>
        </w:rPr>
        <w:t>7</w:t>
      </w:r>
      <w:r w:rsidRPr="00EA4A74">
        <w:rPr>
          <w:rFonts w:ascii="Times New Roman" w:hAnsi="Times New Roman" w:cs="Times New Roman"/>
          <w:sz w:val="28"/>
          <w:szCs w:val="28"/>
        </w:rPr>
        <w:t xml:space="preserve">. </w:t>
      </w:r>
      <w:r w:rsidRPr="00EA4A74">
        <w:rPr>
          <w:rFonts w:ascii="Times New Roman" w:hAnsi="Times New Roman" w:cs="Times New Roman"/>
          <w:sz w:val="28"/>
          <w:szCs w:val="28"/>
          <w:lang w:val="be-BY"/>
        </w:rPr>
        <w:t>Складанне карт арэалаў асноўных лесаўтваральнікаў</w:t>
      </w:r>
      <w:r w:rsidRPr="00EA4A74">
        <w:rPr>
          <w:rFonts w:ascii="Times New Roman" w:hAnsi="Times New Roman" w:cs="Times New Roman"/>
          <w:sz w:val="28"/>
          <w:szCs w:val="28"/>
        </w:rPr>
        <w:t>.</w:t>
      </w:r>
    </w:p>
    <w:p w:rsidR="00EA4A74" w:rsidRDefault="00EA4A74" w:rsidP="00EA4A74">
      <w:pPr>
        <w:pStyle w:val="a5"/>
        <w:spacing w:after="0"/>
        <w:ind w:firstLine="709"/>
        <w:jc w:val="center"/>
        <w:rPr>
          <w:b/>
          <w:sz w:val="28"/>
          <w:szCs w:val="28"/>
        </w:rPr>
      </w:pPr>
    </w:p>
    <w:p w:rsidR="00EA4A74" w:rsidRPr="00EA4A74" w:rsidRDefault="00EA4A74" w:rsidP="004403D7">
      <w:pPr>
        <w:pStyle w:val="a5"/>
        <w:spacing w:after="0"/>
        <w:jc w:val="center"/>
        <w:rPr>
          <w:b/>
          <w:sz w:val="28"/>
          <w:szCs w:val="28"/>
          <w:lang w:val="be-BY"/>
        </w:rPr>
      </w:pPr>
      <w:r w:rsidRPr="00EA4A74">
        <w:rPr>
          <w:b/>
          <w:sz w:val="28"/>
          <w:szCs w:val="28"/>
          <w:lang w:val="be-BY"/>
        </w:rPr>
        <w:t>ВУЧЭБНАЯ ПРАКТЫКА</w:t>
      </w:r>
    </w:p>
    <w:p w:rsidR="00EA4A74" w:rsidRPr="004403D7" w:rsidRDefault="00EA4A74" w:rsidP="004403D7">
      <w:pPr>
        <w:pStyle w:val="a5"/>
        <w:spacing w:after="0"/>
        <w:ind w:firstLine="709"/>
        <w:jc w:val="center"/>
        <w:rPr>
          <w:rFonts w:eastAsiaTheme="minorHAnsi"/>
          <w:sz w:val="16"/>
          <w:szCs w:val="16"/>
          <w:lang w:val="be-BY" w:eastAsia="en-US"/>
        </w:rPr>
      </w:pPr>
    </w:p>
    <w:p w:rsidR="00EA4A74" w:rsidRPr="004403D7" w:rsidRDefault="00EA4A74" w:rsidP="004403D7">
      <w:pPr>
        <w:pStyle w:val="a5"/>
        <w:spacing w:after="0"/>
        <w:ind w:firstLine="709"/>
        <w:jc w:val="both"/>
        <w:rPr>
          <w:rFonts w:eastAsiaTheme="minorHAnsi"/>
          <w:spacing w:val="-6"/>
          <w:sz w:val="28"/>
          <w:szCs w:val="28"/>
          <w:lang w:val="be-BY" w:eastAsia="en-US"/>
        </w:rPr>
      </w:pPr>
      <w:r w:rsidRPr="004403D7">
        <w:rPr>
          <w:rFonts w:eastAsiaTheme="minorHAnsi"/>
          <w:spacing w:val="-6"/>
          <w:sz w:val="28"/>
          <w:szCs w:val="28"/>
          <w:lang w:val="be-BY" w:eastAsia="en-US"/>
        </w:rPr>
        <w:t>Вучэбная практыка з’яўля</w:t>
      </w:r>
      <w:r w:rsidR="004403D7" w:rsidRPr="004403D7">
        <w:rPr>
          <w:rFonts w:eastAsiaTheme="minorHAnsi"/>
          <w:spacing w:val="-6"/>
          <w:sz w:val="28"/>
          <w:szCs w:val="28"/>
          <w:lang w:val="be-BY" w:eastAsia="en-US"/>
        </w:rPr>
        <w:t xml:space="preserve">ецца абавязковым дапаўненнем да </w:t>
      </w:r>
      <w:r w:rsidR="001712CC" w:rsidRPr="004403D7">
        <w:rPr>
          <w:rFonts w:eastAsiaTheme="minorHAnsi"/>
          <w:spacing w:val="-6"/>
          <w:sz w:val="28"/>
          <w:szCs w:val="28"/>
          <w:lang w:val="be-BY" w:eastAsia="en-US"/>
        </w:rPr>
        <w:t>т</w:t>
      </w:r>
      <w:r w:rsidRPr="004403D7">
        <w:rPr>
          <w:rFonts w:eastAsiaTheme="minorHAnsi"/>
          <w:spacing w:val="-6"/>
          <w:sz w:val="28"/>
          <w:szCs w:val="28"/>
          <w:lang w:val="be-BY" w:eastAsia="en-US"/>
        </w:rPr>
        <w:t>эарэтычнай часткi дысцыплiны.</w:t>
      </w:r>
    </w:p>
    <w:p w:rsidR="00EA4A74" w:rsidRPr="00EA4A74" w:rsidRDefault="00EA4A74" w:rsidP="004403D7">
      <w:pPr>
        <w:pStyle w:val="a5"/>
        <w:spacing w:after="0"/>
        <w:ind w:firstLine="709"/>
        <w:jc w:val="both"/>
        <w:rPr>
          <w:sz w:val="28"/>
          <w:szCs w:val="28"/>
          <w:lang w:val="be-BY"/>
        </w:rPr>
      </w:pPr>
      <w:r w:rsidRPr="001712CC">
        <w:rPr>
          <w:rFonts w:eastAsiaTheme="minorHAnsi"/>
          <w:sz w:val="28"/>
          <w:szCs w:val="28"/>
          <w:lang w:val="be-BY" w:eastAsia="en-US"/>
        </w:rPr>
        <w:t>Мэта вучэбнай практыкi складаецца з замацавання студэнтамi ведаў, якiя яны атрымалi пры вывучэннi курса дэндралогіі; набыцця навыкаў збору i</w:t>
      </w:r>
      <w:r w:rsidRPr="00EA4A74">
        <w:rPr>
          <w:sz w:val="28"/>
          <w:szCs w:val="28"/>
          <w:lang w:val="be-BY"/>
        </w:rPr>
        <w:t xml:space="preserve"> манц</w:t>
      </w:r>
      <w:r w:rsidRPr="00EA4A74">
        <w:rPr>
          <w:sz w:val="28"/>
          <w:szCs w:val="28"/>
        </w:rPr>
        <w:t>i</w:t>
      </w:r>
      <w:r w:rsidRPr="00EA4A74">
        <w:rPr>
          <w:sz w:val="28"/>
          <w:szCs w:val="28"/>
          <w:lang w:val="be-BY"/>
        </w:rPr>
        <w:t>роўк</w:t>
      </w:r>
      <w:r w:rsidRPr="00EA4A74">
        <w:rPr>
          <w:sz w:val="28"/>
          <w:szCs w:val="28"/>
        </w:rPr>
        <w:t>i</w:t>
      </w:r>
      <w:r w:rsidRPr="00EA4A74">
        <w:rPr>
          <w:sz w:val="28"/>
          <w:szCs w:val="28"/>
          <w:lang w:val="be-BY"/>
        </w:rPr>
        <w:t xml:space="preserve"> гербарыя; асваення методык</w:t>
      </w:r>
      <w:r w:rsidRPr="00EA4A74">
        <w:rPr>
          <w:sz w:val="28"/>
          <w:szCs w:val="28"/>
        </w:rPr>
        <w:t>i</w:t>
      </w:r>
      <w:r w:rsidRPr="00EA4A74">
        <w:rPr>
          <w:sz w:val="28"/>
          <w:szCs w:val="28"/>
          <w:lang w:val="be-BY"/>
        </w:rPr>
        <w:t xml:space="preserve"> геабатан</w:t>
      </w:r>
      <w:r w:rsidRPr="00EA4A74">
        <w:rPr>
          <w:sz w:val="28"/>
          <w:szCs w:val="28"/>
        </w:rPr>
        <w:t>i</w:t>
      </w:r>
      <w:r w:rsidRPr="00EA4A74">
        <w:rPr>
          <w:sz w:val="28"/>
          <w:szCs w:val="28"/>
          <w:lang w:val="be-BY"/>
        </w:rPr>
        <w:t>чнага ап</w:t>
      </w:r>
      <w:r w:rsidRPr="00EA4A74">
        <w:rPr>
          <w:sz w:val="28"/>
          <w:szCs w:val="28"/>
        </w:rPr>
        <w:t>i</w:t>
      </w:r>
      <w:r w:rsidRPr="00EA4A74">
        <w:rPr>
          <w:sz w:val="28"/>
          <w:szCs w:val="28"/>
          <w:lang w:val="be-BY"/>
        </w:rPr>
        <w:t xml:space="preserve">сання </w:t>
      </w:r>
      <w:r w:rsidRPr="00EA4A74">
        <w:rPr>
          <w:sz w:val="28"/>
          <w:szCs w:val="28"/>
        </w:rPr>
        <w:t>i</w:t>
      </w:r>
      <w:r w:rsidRPr="00EA4A74">
        <w:rPr>
          <w:sz w:val="28"/>
          <w:szCs w:val="28"/>
          <w:lang w:val="be-BY"/>
        </w:rPr>
        <w:t xml:space="preserve"> анал</w:t>
      </w:r>
      <w:r w:rsidRPr="00EA4A74">
        <w:rPr>
          <w:sz w:val="28"/>
          <w:szCs w:val="28"/>
        </w:rPr>
        <w:t>i</w:t>
      </w:r>
      <w:r w:rsidRPr="00EA4A74">
        <w:rPr>
          <w:sz w:val="28"/>
          <w:szCs w:val="28"/>
          <w:lang w:val="be-BY"/>
        </w:rPr>
        <w:t>зу розных тыпаў расл</w:t>
      </w:r>
      <w:r w:rsidRPr="00EA4A74">
        <w:rPr>
          <w:sz w:val="28"/>
          <w:szCs w:val="28"/>
        </w:rPr>
        <w:t>i</w:t>
      </w:r>
      <w:r w:rsidRPr="00EA4A74">
        <w:rPr>
          <w:sz w:val="28"/>
          <w:szCs w:val="28"/>
          <w:lang w:val="be-BY"/>
        </w:rPr>
        <w:t>ннасц</w:t>
      </w:r>
      <w:r w:rsidRPr="00EA4A74">
        <w:rPr>
          <w:sz w:val="28"/>
          <w:szCs w:val="28"/>
        </w:rPr>
        <w:t>i</w:t>
      </w:r>
      <w:r w:rsidRPr="00EA4A74">
        <w:rPr>
          <w:sz w:val="28"/>
          <w:szCs w:val="28"/>
          <w:lang w:val="be-BY"/>
        </w:rPr>
        <w:t xml:space="preserve"> на пробных плошчах.</w:t>
      </w:r>
    </w:p>
    <w:p w:rsidR="00EA4A74" w:rsidRPr="00EA4A74" w:rsidRDefault="00EA4A74" w:rsidP="004403D7">
      <w:pPr>
        <w:pStyle w:val="a5"/>
        <w:spacing w:after="0"/>
        <w:ind w:firstLine="709"/>
        <w:jc w:val="both"/>
        <w:rPr>
          <w:sz w:val="28"/>
          <w:szCs w:val="28"/>
          <w:lang w:val="be-BY"/>
        </w:rPr>
      </w:pPr>
      <w:r w:rsidRPr="00EA4A74">
        <w:rPr>
          <w:sz w:val="28"/>
          <w:szCs w:val="28"/>
          <w:lang w:val="be-BY"/>
        </w:rPr>
        <w:t>У час практык</w:t>
      </w:r>
      <w:r w:rsidRPr="00EA4A74">
        <w:rPr>
          <w:sz w:val="28"/>
          <w:szCs w:val="28"/>
        </w:rPr>
        <w:t>i</w:t>
      </w:r>
      <w:r w:rsidRPr="00EA4A74">
        <w:rPr>
          <w:sz w:val="28"/>
          <w:szCs w:val="28"/>
          <w:lang w:val="be-BY"/>
        </w:rPr>
        <w:t xml:space="preserve"> студэнты знаёмяцца з расл</w:t>
      </w:r>
      <w:r w:rsidRPr="00EA4A74">
        <w:rPr>
          <w:sz w:val="28"/>
          <w:szCs w:val="28"/>
        </w:rPr>
        <w:t>i</w:t>
      </w:r>
      <w:r w:rsidRPr="00EA4A74">
        <w:rPr>
          <w:sz w:val="28"/>
          <w:szCs w:val="28"/>
          <w:lang w:val="be-BY"/>
        </w:rPr>
        <w:t>нам</w:t>
      </w:r>
      <w:r w:rsidRPr="00EA4A74">
        <w:rPr>
          <w:sz w:val="28"/>
          <w:szCs w:val="28"/>
        </w:rPr>
        <w:t>i</w:t>
      </w:r>
      <w:r w:rsidRPr="00EA4A74">
        <w:rPr>
          <w:sz w:val="28"/>
          <w:szCs w:val="28"/>
          <w:lang w:val="be-BY"/>
        </w:rPr>
        <w:t xml:space="preserve"> розных с</w:t>
      </w:r>
      <w:r w:rsidRPr="00EA4A74">
        <w:rPr>
          <w:sz w:val="28"/>
          <w:szCs w:val="28"/>
        </w:rPr>
        <w:t>i</w:t>
      </w:r>
      <w:r w:rsidRPr="00EA4A74">
        <w:rPr>
          <w:sz w:val="28"/>
          <w:szCs w:val="28"/>
          <w:lang w:val="be-BY"/>
        </w:rPr>
        <w:t>стэматычных груп і праводзяць:</w:t>
      </w:r>
    </w:p>
    <w:p w:rsidR="00EA4A74" w:rsidRPr="00EA4A74" w:rsidRDefault="00EA4A74" w:rsidP="004403D7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A4A74">
        <w:rPr>
          <w:rFonts w:ascii="Times New Roman" w:hAnsi="Times New Roman" w:cs="Times New Roman"/>
          <w:sz w:val="28"/>
          <w:szCs w:val="28"/>
          <w:lang w:val="be-BY"/>
        </w:rPr>
        <w:t>1. Вывучэнне мясцовых і інтрадукаваных відаў і форм хвоевых і ліставых драўняных раслін.</w:t>
      </w:r>
    </w:p>
    <w:p w:rsidR="00EA4A74" w:rsidRPr="00EA4A74" w:rsidRDefault="00EA4A74" w:rsidP="004403D7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A4A74">
        <w:rPr>
          <w:rFonts w:ascii="Times New Roman" w:hAnsi="Times New Roman" w:cs="Times New Roman"/>
          <w:sz w:val="28"/>
          <w:szCs w:val="28"/>
          <w:lang w:val="be-BY"/>
        </w:rPr>
        <w:t>2. Апісанне відавога складу і фармавой разнастайнасці мясцовай дэндрафлоры (лясны масіў).</w:t>
      </w:r>
    </w:p>
    <w:p w:rsidR="00EA4A74" w:rsidRPr="00EA4A74" w:rsidRDefault="00EA4A74" w:rsidP="004403D7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A4A74">
        <w:rPr>
          <w:rFonts w:ascii="Times New Roman" w:hAnsi="Times New Roman" w:cs="Times New Roman"/>
          <w:sz w:val="28"/>
          <w:szCs w:val="28"/>
          <w:lang w:val="be-BY"/>
        </w:rPr>
        <w:t>3. Апісанне відавога складу і фармавой разнастайнасці дэндрафлоры па фларыстычных зонах у экспазіцыях дэндрарыя.</w:t>
      </w:r>
    </w:p>
    <w:p w:rsidR="00EA4A74" w:rsidRPr="00EA4A74" w:rsidRDefault="00EA4A74" w:rsidP="004403D7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A4A74">
        <w:rPr>
          <w:rFonts w:ascii="Times New Roman" w:hAnsi="Times New Roman" w:cs="Times New Roman"/>
          <w:sz w:val="28"/>
          <w:szCs w:val="28"/>
          <w:lang w:val="be-BY"/>
        </w:rPr>
        <w:t>4</w:t>
      </w:r>
      <w:r w:rsidRPr="00EA4A74">
        <w:rPr>
          <w:rFonts w:ascii="Times New Roman" w:hAnsi="Times New Roman" w:cs="Times New Roman"/>
          <w:sz w:val="28"/>
          <w:szCs w:val="28"/>
        </w:rPr>
        <w:t>.</w:t>
      </w:r>
      <w:r w:rsidRPr="00EA4A74">
        <w:rPr>
          <w:rFonts w:ascii="Times New Roman" w:hAnsi="Times New Roman" w:cs="Times New Roman"/>
          <w:sz w:val="28"/>
          <w:szCs w:val="28"/>
          <w:lang w:val="be-BY"/>
        </w:rPr>
        <w:t xml:space="preserve"> Комплексную ацэнку феналагічнага стану драўняных раслін</w:t>
      </w:r>
      <w:r w:rsidRPr="00EA4A74">
        <w:rPr>
          <w:rFonts w:ascii="Times New Roman" w:hAnsi="Times New Roman" w:cs="Times New Roman"/>
          <w:sz w:val="28"/>
          <w:szCs w:val="28"/>
        </w:rPr>
        <w:t>.</w:t>
      </w:r>
      <w:r w:rsidRPr="00EA4A74">
        <w:rPr>
          <w:rFonts w:ascii="Times New Roman" w:hAnsi="Times New Roman" w:cs="Times New Roman"/>
          <w:sz w:val="28"/>
          <w:szCs w:val="28"/>
          <w:lang w:val="be-BY"/>
        </w:rPr>
        <w:t xml:space="preserve"> Улік цвіцення і ўраджайнасці пладоў і шышак.</w:t>
      </w:r>
    </w:p>
    <w:p w:rsidR="00EA4A74" w:rsidRPr="00EA4A74" w:rsidRDefault="00EA4A74" w:rsidP="004403D7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A74">
        <w:rPr>
          <w:rFonts w:ascii="Times New Roman" w:hAnsi="Times New Roman" w:cs="Times New Roman"/>
          <w:sz w:val="28"/>
          <w:szCs w:val="28"/>
          <w:lang w:val="be-BY"/>
        </w:rPr>
        <w:t>5</w:t>
      </w:r>
      <w:r w:rsidRPr="00EA4A74">
        <w:rPr>
          <w:rFonts w:ascii="Times New Roman" w:hAnsi="Times New Roman" w:cs="Times New Roman"/>
          <w:sz w:val="28"/>
          <w:szCs w:val="28"/>
        </w:rPr>
        <w:t>.</w:t>
      </w:r>
      <w:r w:rsidRPr="00EA4A74">
        <w:rPr>
          <w:rFonts w:ascii="Times New Roman" w:hAnsi="Times New Roman" w:cs="Times New Roman"/>
          <w:sz w:val="28"/>
          <w:szCs w:val="28"/>
          <w:lang w:val="be-BY"/>
        </w:rPr>
        <w:t xml:space="preserve"> Збор, вызначэнне і афармленне гербарыя</w:t>
      </w:r>
      <w:r w:rsidRPr="00EA4A74">
        <w:rPr>
          <w:rFonts w:ascii="Times New Roman" w:hAnsi="Times New Roman" w:cs="Times New Roman"/>
          <w:sz w:val="28"/>
          <w:szCs w:val="28"/>
        </w:rPr>
        <w:t>.</w:t>
      </w:r>
    </w:p>
    <w:p w:rsidR="00EA4A74" w:rsidRPr="00EA4A74" w:rsidRDefault="00EA4A74" w:rsidP="004403D7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A4A74">
        <w:rPr>
          <w:rFonts w:ascii="Times New Roman" w:hAnsi="Times New Roman" w:cs="Times New Roman"/>
          <w:sz w:val="28"/>
          <w:szCs w:val="28"/>
          <w:lang w:val="be-BY"/>
        </w:rPr>
        <w:t>6</w:t>
      </w:r>
      <w:r w:rsidRPr="00EA4A74">
        <w:rPr>
          <w:rFonts w:ascii="Times New Roman" w:hAnsi="Times New Roman" w:cs="Times New Roman"/>
          <w:sz w:val="28"/>
          <w:szCs w:val="28"/>
        </w:rPr>
        <w:t>.</w:t>
      </w:r>
      <w:r w:rsidRPr="00EA4A74">
        <w:rPr>
          <w:rFonts w:ascii="Times New Roman" w:hAnsi="Times New Roman" w:cs="Times New Roman"/>
          <w:sz w:val="28"/>
          <w:szCs w:val="28"/>
          <w:lang w:val="be-BY"/>
        </w:rPr>
        <w:t xml:space="preserve"> Правядзенне навуковых даследаванняў</w:t>
      </w:r>
      <w:r w:rsidRPr="00EA4A74">
        <w:rPr>
          <w:rFonts w:ascii="Times New Roman" w:hAnsi="Times New Roman" w:cs="Times New Roman"/>
          <w:sz w:val="28"/>
          <w:szCs w:val="28"/>
        </w:rPr>
        <w:t>.</w:t>
      </w:r>
    </w:p>
    <w:p w:rsidR="00EA4A74" w:rsidRPr="00EA4A74" w:rsidRDefault="00EA4A74" w:rsidP="004403D7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A4A74">
        <w:rPr>
          <w:rFonts w:ascii="Times New Roman" w:hAnsi="Times New Roman" w:cs="Times New Roman"/>
          <w:sz w:val="28"/>
          <w:szCs w:val="28"/>
          <w:lang w:val="be-BY"/>
        </w:rPr>
        <w:t>7. Догляд за калекцыяй дэндрарыя.</w:t>
      </w:r>
    </w:p>
    <w:p w:rsidR="00EA4A74" w:rsidRPr="00EA4A74" w:rsidRDefault="00EA4A74" w:rsidP="00EA4A74">
      <w:pPr>
        <w:pStyle w:val="a5"/>
        <w:spacing w:after="0"/>
        <w:ind w:firstLine="709"/>
        <w:jc w:val="center"/>
        <w:rPr>
          <w:b/>
          <w:spacing w:val="-8"/>
          <w:sz w:val="28"/>
          <w:szCs w:val="28"/>
          <w:lang w:val="be-BY"/>
        </w:rPr>
      </w:pPr>
    </w:p>
    <w:p w:rsidR="00EA4A74" w:rsidRPr="00EA4A74" w:rsidRDefault="009E3949" w:rsidP="009E3949">
      <w:pPr>
        <w:pStyle w:val="a5"/>
        <w:spacing w:after="0"/>
        <w:jc w:val="center"/>
        <w:rPr>
          <w:b/>
          <w:spacing w:val="-8"/>
          <w:sz w:val="28"/>
          <w:szCs w:val="28"/>
          <w:lang w:val="be-BY"/>
        </w:rPr>
      </w:pPr>
      <w:r>
        <w:rPr>
          <w:b/>
          <w:spacing w:val="-8"/>
          <w:sz w:val="28"/>
          <w:szCs w:val="28"/>
          <w:lang w:val="be-BY"/>
        </w:rPr>
        <w:t>РЭКАМЕНДАВАНЫЯ СРОДК</w:t>
      </w:r>
      <w:r>
        <w:rPr>
          <w:b/>
          <w:spacing w:val="-8"/>
          <w:sz w:val="28"/>
          <w:szCs w:val="28"/>
          <w:lang w:val="en-US"/>
        </w:rPr>
        <w:t>I</w:t>
      </w:r>
      <w:r w:rsidRPr="00CC45BF">
        <w:rPr>
          <w:b/>
          <w:spacing w:val="-8"/>
          <w:sz w:val="28"/>
          <w:szCs w:val="28"/>
          <w:lang w:val="be-BY"/>
        </w:rPr>
        <w:t xml:space="preserve"> </w:t>
      </w:r>
      <w:r w:rsidR="00EA4A74" w:rsidRPr="00EA4A74">
        <w:rPr>
          <w:b/>
          <w:spacing w:val="-8"/>
          <w:sz w:val="28"/>
          <w:szCs w:val="28"/>
          <w:lang w:val="be-BY"/>
        </w:rPr>
        <w:t xml:space="preserve">ДЫЯГНОСТЫКІ КАМПЕТЭНЦЫЙ </w:t>
      </w:r>
    </w:p>
    <w:p w:rsidR="009E3949" w:rsidRPr="004403D7" w:rsidRDefault="009E3949" w:rsidP="00EA4A74">
      <w:pPr>
        <w:pStyle w:val="a5"/>
        <w:spacing w:after="0"/>
        <w:ind w:firstLine="709"/>
        <w:rPr>
          <w:sz w:val="16"/>
          <w:szCs w:val="16"/>
          <w:lang w:val="be-BY"/>
        </w:rPr>
      </w:pPr>
    </w:p>
    <w:p w:rsidR="00EA4A74" w:rsidRPr="00EA4A74" w:rsidRDefault="00EA4A74" w:rsidP="00A132EA">
      <w:pPr>
        <w:pStyle w:val="a5"/>
        <w:spacing w:after="0"/>
        <w:ind w:firstLine="709"/>
        <w:jc w:val="both"/>
        <w:rPr>
          <w:sz w:val="28"/>
          <w:szCs w:val="28"/>
          <w:lang w:val="be-BY"/>
        </w:rPr>
      </w:pPr>
      <w:r w:rsidRPr="00EA4A74">
        <w:rPr>
          <w:sz w:val="28"/>
          <w:szCs w:val="28"/>
          <w:lang w:val="be-BY"/>
        </w:rPr>
        <w:t xml:space="preserve">У якасці дыягностыкі кампетэнцый студэнтаў на першым этапе </w:t>
      </w:r>
      <w:r w:rsidR="001E7CEF">
        <w:rPr>
          <w:sz w:val="28"/>
          <w:szCs w:val="28"/>
          <w:lang w:val="be-BY"/>
        </w:rPr>
        <w:t xml:space="preserve">рэкамендуецца </w:t>
      </w:r>
      <w:r w:rsidRPr="00EA4A74">
        <w:rPr>
          <w:sz w:val="28"/>
          <w:szCs w:val="28"/>
          <w:lang w:val="be-BY"/>
        </w:rPr>
        <w:t>выкарыстоўва</w:t>
      </w:r>
      <w:r w:rsidR="001E7CEF">
        <w:rPr>
          <w:sz w:val="28"/>
          <w:szCs w:val="28"/>
          <w:lang w:val="be-BY"/>
        </w:rPr>
        <w:t>ць</w:t>
      </w:r>
      <w:r w:rsidRPr="00EA4A74">
        <w:rPr>
          <w:sz w:val="28"/>
          <w:szCs w:val="28"/>
          <w:lang w:val="be-BY"/>
        </w:rPr>
        <w:t xml:space="preserve"> тэсціраванне па гербарнаму матэрыялу раслін кожнай тэмы. Для гэтага студэнтам выдаецца гербарны матэрыял на 10 лістах, па якому яны, выкарыстоўваючы атрыманыя веды, вызначаюць марфалагічныя прыкметы прапанаваных раслін:</w:t>
      </w:r>
    </w:p>
    <w:p w:rsidR="00EA4A74" w:rsidRPr="00EA4A74" w:rsidRDefault="00EA4A74" w:rsidP="00EA4A74">
      <w:pPr>
        <w:pStyle w:val="a5"/>
        <w:spacing w:after="0"/>
        <w:ind w:firstLine="709"/>
        <w:rPr>
          <w:sz w:val="28"/>
          <w:szCs w:val="28"/>
          <w:lang w:val="be-BY"/>
        </w:rPr>
      </w:pPr>
      <w:r w:rsidRPr="00EA4A74">
        <w:rPr>
          <w:sz w:val="28"/>
          <w:szCs w:val="28"/>
          <w:lang w:val="be-BY"/>
        </w:rPr>
        <w:t>1. Галінаванне.</w:t>
      </w:r>
    </w:p>
    <w:p w:rsidR="00EA4A74" w:rsidRPr="00EA4A74" w:rsidRDefault="00EA4A74" w:rsidP="00EA4A74">
      <w:pPr>
        <w:pStyle w:val="a5"/>
        <w:spacing w:after="0"/>
        <w:ind w:firstLine="709"/>
        <w:rPr>
          <w:sz w:val="28"/>
          <w:szCs w:val="28"/>
          <w:lang w:val="be-BY"/>
        </w:rPr>
      </w:pPr>
      <w:r w:rsidRPr="00EA4A74">
        <w:rPr>
          <w:sz w:val="28"/>
          <w:szCs w:val="28"/>
          <w:lang w:val="be-BY"/>
        </w:rPr>
        <w:t>2. Лістаразмяшчэнне.</w:t>
      </w:r>
    </w:p>
    <w:p w:rsidR="00EA4A74" w:rsidRPr="00EA4A74" w:rsidRDefault="00EA4A74" w:rsidP="00EA4A74">
      <w:pPr>
        <w:pStyle w:val="a5"/>
        <w:spacing w:after="0"/>
        <w:ind w:firstLine="709"/>
        <w:rPr>
          <w:sz w:val="28"/>
          <w:szCs w:val="28"/>
          <w:lang w:val="be-BY"/>
        </w:rPr>
      </w:pPr>
      <w:r w:rsidRPr="00EA4A74">
        <w:rPr>
          <w:sz w:val="28"/>
          <w:szCs w:val="28"/>
          <w:lang w:val="be-BY"/>
        </w:rPr>
        <w:t>3. Апушэнне.</w:t>
      </w:r>
    </w:p>
    <w:p w:rsidR="00EA4A74" w:rsidRPr="00EA4A74" w:rsidRDefault="00EA4A74" w:rsidP="00EA4A74">
      <w:pPr>
        <w:pStyle w:val="a5"/>
        <w:spacing w:after="0"/>
        <w:ind w:firstLine="709"/>
        <w:rPr>
          <w:sz w:val="28"/>
          <w:szCs w:val="28"/>
          <w:lang w:val="be-BY"/>
        </w:rPr>
      </w:pPr>
      <w:r w:rsidRPr="00EA4A74">
        <w:rPr>
          <w:sz w:val="28"/>
          <w:szCs w:val="28"/>
          <w:lang w:val="be-BY"/>
        </w:rPr>
        <w:t>4. Жылкаванне.</w:t>
      </w:r>
    </w:p>
    <w:p w:rsidR="00EA4A74" w:rsidRPr="00EA4A74" w:rsidRDefault="00EA4A74" w:rsidP="00EA4A74">
      <w:pPr>
        <w:pStyle w:val="a5"/>
        <w:spacing w:after="0"/>
        <w:ind w:firstLine="709"/>
        <w:rPr>
          <w:sz w:val="28"/>
          <w:szCs w:val="28"/>
          <w:lang w:val="be-BY"/>
        </w:rPr>
      </w:pPr>
      <w:r w:rsidRPr="00EA4A74">
        <w:rPr>
          <w:sz w:val="28"/>
          <w:szCs w:val="28"/>
          <w:lang w:val="be-BY"/>
        </w:rPr>
        <w:t>5. Форму лісцевай пласцінкі і яе прымацаванне.</w:t>
      </w:r>
    </w:p>
    <w:p w:rsidR="00EA4A74" w:rsidRPr="00EA4A74" w:rsidRDefault="00EA4A74" w:rsidP="00EA4A74">
      <w:pPr>
        <w:pStyle w:val="a5"/>
        <w:spacing w:after="0"/>
        <w:ind w:firstLine="709"/>
        <w:rPr>
          <w:sz w:val="28"/>
          <w:szCs w:val="28"/>
          <w:lang w:val="be-BY"/>
        </w:rPr>
      </w:pPr>
      <w:r w:rsidRPr="00EA4A74">
        <w:rPr>
          <w:sz w:val="28"/>
          <w:szCs w:val="28"/>
          <w:lang w:val="be-BY"/>
        </w:rPr>
        <w:t>6. Жыццёвую форму раслін.</w:t>
      </w:r>
    </w:p>
    <w:p w:rsidR="00EA4A74" w:rsidRPr="0092675F" w:rsidRDefault="00EA4A74" w:rsidP="00EA4A74">
      <w:pPr>
        <w:pStyle w:val="a5"/>
        <w:spacing w:after="0"/>
        <w:ind w:firstLine="709"/>
        <w:rPr>
          <w:spacing w:val="-6"/>
          <w:sz w:val="28"/>
          <w:szCs w:val="28"/>
          <w:lang w:val="be-BY"/>
        </w:rPr>
      </w:pPr>
      <w:r w:rsidRPr="0092675F">
        <w:rPr>
          <w:spacing w:val="-6"/>
          <w:sz w:val="28"/>
          <w:szCs w:val="28"/>
          <w:lang w:val="be-BY"/>
        </w:rPr>
        <w:t>7. Сістэматычную прыналежнасць (род, сямейства, парадак, клас) расліны.</w:t>
      </w:r>
    </w:p>
    <w:p w:rsidR="00EA4A74" w:rsidRPr="00EA4A74" w:rsidRDefault="00EA4A74" w:rsidP="00EA4A74">
      <w:pPr>
        <w:pStyle w:val="a5"/>
        <w:spacing w:after="0"/>
        <w:ind w:firstLine="709"/>
        <w:rPr>
          <w:sz w:val="28"/>
          <w:szCs w:val="28"/>
          <w:lang w:val="be-BY"/>
        </w:rPr>
      </w:pPr>
      <w:r w:rsidRPr="00EA4A74">
        <w:rPr>
          <w:sz w:val="28"/>
          <w:szCs w:val="28"/>
          <w:lang w:val="be-BY"/>
        </w:rPr>
        <w:t>8. Відавую прыналежнасць раслін.</w:t>
      </w:r>
    </w:p>
    <w:p w:rsidR="00EA4A74" w:rsidRPr="004403D7" w:rsidRDefault="00EA4A74" w:rsidP="009E3949">
      <w:pPr>
        <w:pStyle w:val="a5"/>
        <w:spacing w:after="0"/>
        <w:ind w:firstLine="709"/>
        <w:jc w:val="both"/>
        <w:rPr>
          <w:spacing w:val="-6"/>
          <w:sz w:val="28"/>
          <w:szCs w:val="28"/>
          <w:lang w:val="be-BY"/>
        </w:rPr>
      </w:pPr>
      <w:r w:rsidRPr="004403D7">
        <w:rPr>
          <w:spacing w:val="-6"/>
          <w:sz w:val="28"/>
          <w:szCs w:val="28"/>
          <w:lang w:val="be-BY"/>
        </w:rPr>
        <w:t xml:space="preserve">Другі этап тэсціравання заключаецца ў складанні крыніц вызначэння раслін. З гэтай мэтай студэнтам </w:t>
      </w:r>
      <w:r w:rsidR="00A132EA" w:rsidRPr="004403D7">
        <w:rPr>
          <w:spacing w:val="-6"/>
          <w:sz w:val="28"/>
          <w:szCs w:val="28"/>
          <w:lang w:val="be-BY"/>
        </w:rPr>
        <w:t xml:space="preserve">рэкамендуецца </w:t>
      </w:r>
      <w:r w:rsidRPr="004403D7">
        <w:rPr>
          <w:spacing w:val="-6"/>
          <w:sz w:val="28"/>
          <w:szCs w:val="28"/>
          <w:lang w:val="be-BY"/>
        </w:rPr>
        <w:t>выда</w:t>
      </w:r>
      <w:r w:rsidR="00A132EA" w:rsidRPr="004403D7">
        <w:rPr>
          <w:spacing w:val="-6"/>
          <w:sz w:val="28"/>
          <w:szCs w:val="28"/>
          <w:lang w:val="be-BY"/>
        </w:rPr>
        <w:t>ваць</w:t>
      </w:r>
      <w:r w:rsidRPr="004403D7">
        <w:rPr>
          <w:spacing w:val="-6"/>
          <w:sz w:val="28"/>
          <w:szCs w:val="28"/>
          <w:lang w:val="be-BY"/>
        </w:rPr>
        <w:t xml:space="preserve"> спіс з 10 разглядаемых па дадзенай тэме раслін, па якіх яны, выкарыстоўваючы марфалагічныя прыкметы, складаюць невялікі вызначальнік, у якім дакладна размяжоўваюць усе расліны па прыкмеце, якая адсутнічае (альбо ёсць) на тэзы і анцітэзы.</w:t>
      </w:r>
    </w:p>
    <w:p w:rsidR="00EA4A74" w:rsidRPr="00EA4A74" w:rsidRDefault="00EA4A74" w:rsidP="009E3949">
      <w:pPr>
        <w:pStyle w:val="a5"/>
        <w:spacing w:after="0"/>
        <w:ind w:firstLine="709"/>
        <w:jc w:val="both"/>
        <w:rPr>
          <w:sz w:val="28"/>
          <w:szCs w:val="28"/>
          <w:lang w:val="be-BY"/>
        </w:rPr>
      </w:pPr>
      <w:r w:rsidRPr="00EA4A74">
        <w:rPr>
          <w:sz w:val="28"/>
          <w:szCs w:val="28"/>
          <w:lang w:val="be-BY"/>
        </w:rPr>
        <w:t>Трэцім этапам тэсціравання з’яўляецца экзамен, у білеты якога ўключаны пытанні, якія адлюстраваны ў складзе вучэбнай праграммы.</w:t>
      </w:r>
    </w:p>
    <w:p w:rsidR="000564AB" w:rsidRPr="001712CC" w:rsidRDefault="000564AB" w:rsidP="009E3949">
      <w:pPr>
        <w:pStyle w:val="a5"/>
        <w:spacing w:after="0"/>
        <w:jc w:val="center"/>
        <w:rPr>
          <w:b/>
          <w:sz w:val="28"/>
          <w:szCs w:val="28"/>
          <w:lang w:val="be-BY"/>
        </w:rPr>
      </w:pPr>
    </w:p>
    <w:sectPr w:rsidR="000564AB" w:rsidRPr="001712CC" w:rsidSect="003C10F6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8F1" w:rsidRDefault="00F018F1" w:rsidP="00B432BA">
      <w:pPr>
        <w:spacing w:after="0" w:line="240" w:lineRule="auto"/>
      </w:pPr>
      <w:r>
        <w:separator/>
      </w:r>
    </w:p>
  </w:endnote>
  <w:endnote w:type="continuationSeparator" w:id="0">
    <w:p w:rsidR="00F018F1" w:rsidRDefault="00F018F1" w:rsidP="00B43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4A2" w:rsidRDefault="002254A2" w:rsidP="00B432BA">
    <w:pPr>
      <w:pStyle w:val="a9"/>
      <w:ind w:firstLine="0"/>
      <w:jc w:val="center"/>
    </w:pPr>
  </w:p>
  <w:p w:rsidR="002254A2" w:rsidRDefault="002254A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8F1" w:rsidRDefault="00F018F1" w:rsidP="00B432BA">
      <w:pPr>
        <w:spacing w:after="0" w:line="240" w:lineRule="auto"/>
      </w:pPr>
      <w:r>
        <w:separator/>
      </w:r>
    </w:p>
  </w:footnote>
  <w:footnote w:type="continuationSeparator" w:id="0">
    <w:p w:rsidR="00F018F1" w:rsidRDefault="00F018F1" w:rsidP="00B43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58617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31BCE" w:rsidRPr="00D31BCE" w:rsidRDefault="00873F38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31B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31BCE" w:rsidRPr="00D31BC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1B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43C5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D31BC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31BCE" w:rsidRDefault="00D31BC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93042"/>
    <w:multiLevelType w:val="hybridMultilevel"/>
    <w:tmpl w:val="139CB440"/>
    <w:lvl w:ilvl="0" w:tplc="0423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12A1CD9"/>
    <w:multiLevelType w:val="hybridMultilevel"/>
    <w:tmpl w:val="F84E7E44"/>
    <w:lvl w:ilvl="0" w:tplc="753618C0">
      <w:start w:val="3"/>
      <w:numFmt w:val="bullet"/>
      <w:lvlText w:val="–"/>
      <w:lvlJc w:val="left"/>
      <w:pPr>
        <w:ind w:left="-20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676"/>
    <w:rsid w:val="00025B76"/>
    <w:rsid w:val="00047FFE"/>
    <w:rsid w:val="000564AB"/>
    <w:rsid w:val="00072956"/>
    <w:rsid w:val="00077D39"/>
    <w:rsid w:val="00082459"/>
    <w:rsid w:val="000E654E"/>
    <w:rsid w:val="000F713D"/>
    <w:rsid w:val="00106615"/>
    <w:rsid w:val="00123EC2"/>
    <w:rsid w:val="00131830"/>
    <w:rsid w:val="001712CC"/>
    <w:rsid w:val="001857FA"/>
    <w:rsid w:val="001C00E7"/>
    <w:rsid w:val="001D35BE"/>
    <w:rsid w:val="001E7CEF"/>
    <w:rsid w:val="002254A2"/>
    <w:rsid w:val="00241C65"/>
    <w:rsid w:val="002477A0"/>
    <w:rsid w:val="002579D5"/>
    <w:rsid w:val="00262AC4"/>
    <w:rsid w:val="0026366D"/>
    <w:rsid w:val="00276851"/>
    <w:rsid w:val="002B26F7"/>
    <w:rsid w:val="002D5954"/>
    <w:rsid w:val="002E6CD6"/>
    <w:rsid w:val="002E78B7"/>
    <w:rsid w:val="002F7853"/>
    <w:rsid w:val="00300F68"/>
    <w:rsid w:val="00313085"/>
    <w:rsid w:val="0039146C"/>
    <w:rsid w:val="00397C93"/>
    <w:rsid w:val="003A6229"/>
    <w:rsid w:val="003C10F6"/>
    <w:rsid w:val="00407DF8"/>
    <w:rsid w:val="00417989"/>
    <w:rsid w:val="004223F8"/>
    <w:rsid w:val="004403D7"/>
    <w:rsid w:val="00454C33"/>
    <w:rsid w:val="00474D36"/>
    <w:rsid w:val="00484775"/>
    <w:rsid w:val="004968D8"/>
    <w:rsid w:val="004A5574"/>
    <w:rsid w:val="004C2ADB"/>
    <w:rsid w:val="004C7868"/>
    <w:rsid w:val="004D1AC3"/>
    <w:rsid w:val="00524173"/>
    <w:rsid w:val="00525BEF"/>
    <w:rsid w:val="00527888"/>
    <w:rsid w:val="00563EA1"/>
    <w:rsid w:val="00564325"/>
    <w:rsid w:val="005739E7"/>
    <w:rsid w:val="005770F4"/>
    <w:rsid w:val="005D462E"/>
    <w:rsid w:val="005D4FD4"/>
    <w:rsid w:val="005F49E7"/>
    <w:rsid w:val="00602227"/>
    <w:rsid w:val="0060286A"/>
    <w:rsid w:val="00602D34"/>
    <w:rsid w:val="006236F8"/>
    <w:rsid w:val="006419F8"/>
    <w:rsid w:val="0068231A"/>
    <w:rsid w:val="006C0BF5"/>
    <w:rsid w:val="006C26CD"/>
    <w:rsid w:val="006D5CEE"/>
    <w:rsid w:val="006F735B"/>
    <w:rsid w:val="007057B3"/>
    <w:rsid w:val="0073627C"/>
    <w:rsid w:val="00736445"/>
    <w:rsid w:val="0077074C"/>
    <w:rsid w:val="00785E60"/>
    <w:rsid w:val="007A012D"/>
    <w:rsid w:val="007D32DA"/>
    <w:rsid w:val="007E22CB"/>
    <w:rsid w:val="00854CF0"/>
    <w:rsid w:val="00862E3B"/>
    <w:rsid w:val="00865EDF"/>
    <w:rsid w:val="00870CFC"/>
    <w:rsid w:val="00873F38"/>
    <w:rsid w:val="00875653"/>
    <w:rsid w:val="008A0FAE"/>
    <w:rsid w:val="008A4E64"/>
    <w:rsid w:val="008C3E09"/>
    <w:rsid w:val="008C6F42"/>
    <w:rsid w:val="008F7633"/>
    <w:rsid w:val="008F7846"/>
    <w:rsid w:val="0092675F"/>
    <w:rsid w:val="009349F2"/>
    <w:rsid w:val="00955971"/>
    <w:rsid w:val="009D0B67"/>
    <w:rsid w:val="009E3949"/>
    <w:rsid w:val="00A02337"/>
    <w:rsid w:val="00A132EA"/>
    <w:rsid w:val="00A20A06"/>
    <w:rsid w:val="00A2662D"/>
    <w:rsid w:val="00A30841"/>
    <w:rsid w:val="00A31B62"/>
    <w:rsid w:val="00A55A8B"/>
    <w:rsid w:val="00A56D07"/>
    <w:rsid w:val="00A57A05"/>
    <w:rsid w:val="00AF6EAC"/>
    <w:rsid w:val="00B0453E"/>
    <w:rsid w:val="00B061C2"/>
    <w:rsid w:val="00B22F53"/>
    <w:rsid w:val="00B432BA"/>
    <w:rsid w:val="00B443C5"/>
    <w:rsid w:val="00BA76CA"/>
    <w:rsid w:val="00BB3D9D"/>
    <w:rsid w:val="00BE3D7B"/>
    <w:rsid w:val="00C45CAB"/>
    <w:rsid w:val="00C61143"/>
    <w:rsid w:val="00C6184A"/>
    <w:rsid w:val="00C62E49"/>
    <w:rsid w:val="00CA293E"/>
    <w:rsid w:val="00CB48A3"/>
    <w:rsid w:val="00CC0897"/>
    <w:rsid w:val="00CC45BF"/>
    <w:rsid w:val="00D119F1"/>
    <w:rsid w:val="00D154BC"/>
    <w:rsid w:val="00D21095"/>
    <w:rsid w:val="00D23247"/>
    <w:rsid w:val="00D24F13"/>
    <w:rsid w:val="00D317EC"/>
    <w:rsid w:val="00D31BCE"/>
    <w:rsid w:val="00D31F6B"/>
    <w:rsid w:val="00D36A0D"/>
    <w:rsid w:val="00D76205"/>
    <w:rsid w:val="00D9080A"/>
    <w:rsid w:val="00D96531"/>
    <w:rsid w:val="00DC7BB0"/>
    <w:rsid w:val="00DE0993"/>
    <w:rsid w:val="00DE27D3"/>
    <w:rsid w:val="00E17130"/>
    <w:rsid w:val="00E27FEE"/>
    <w:rsid w:val="00E32359"/>
    <w:rsid w:val="00E34FA8"/>
    <w:rsid w:val="00E449A5"/>
    <w:rsid w:val="00E47A7A"/>
    <w:rsid w:val="00E56BE0"/>
    <w:rsid w:val="00E6076B"/>
    <w:rsid w:val="00E64D9B"/>
    <w:rsid w:val="00E70556"/>
    <w:rsid w:val="00E80ABA"/>
    <w:rsid w:val="00E84163"/>
    <w:rsid w:val="00E9302E"/>
    <w:rsid w:val="00EA4A74"/>
    <w:rsid w:val="00ED17D4"/>
    <w:rsid w:val="00ED792A"/>
    <w:rsid w:val="00F018F1"/>
    <w:rsid w:val="00F10676"/>
    <w:rsid w:val="00F14C46"/>
    <w:rsid w:val="00F31F7F"/>
    <w:rsid w:val="00F32B26"/>
    <w:rsid w:val="00F66FEC"/>
    <w:rsid w:val="00F72FAC"/>
    <w:rsid w:val="00F7377B"/>
    <w:rsid w:val="00F82B81"/>
    <w:rsid w:val="00F852FF"/>
    <w:rsid w:val="00F8782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360F4-A24F-47E6-96ED-712E9C0F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4BC"/>
  </w:style>
  <w:style w:type="paragraph" w:styleId="1">
    <w:name w:val="heading 1"/>
    <w:basedOn w:val="a"/>
    <w:next w:val="a"/>
    <w:link w:val="10"/>
    <w:uiPriority w:val="9"/>
    <w:qFormat/>
    <w:rsid w:val="00EA4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A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qFormat/>
    <w:rsid w:val="00F10676"/>
    <w:pPr>
      <w:keepNext/>
      <w:spacing w:after="0" w:line="240" w:lineRule="auto"/>
      <w:ind w:firstLine="4111"/>
      <w:outlineLvl w:val="4"/>
    </w:pPr>
    <w:rPr>
      <w:rFonts w:ascii="Times New Roman" w:eastAsia="Times New Roman" w:hAnsi="Times New Roman" w:cs="Times New Roman"/>
      <w:b/>
      <w:i/>
      <w:sz w:val="28"/>
      <w:szCs w:val="20"/>
      <w:lang w:val="be-BY" w:eastAsia="ru-RU"/>
    </w:rPr>
  </w:style>
  <w:style w:type="paragraph" w:styleId="6">
    <w:name w:val="heading 6"/>
    <w:basedOn w:val="a"/>
    <w:next w:val="a"/>
    <w:link w:val="60"/>
    <w:qFormat/>
    <w:rsid w:val="00F10676"/>
    <w:pPr>
      <w:keepNext/>
      <w:spacing w:after="0" w:line="240" w:lineRule="auto"/>
      <w:ind w:firstLine="4130"/>
      <w:jc w:val="both"/>
      <w:outlineLvl w:val="5"/>
    </w:pPr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7">
    <w:name w:val="heading 7"/>
    <w:basedOn w:val="a"/>
    <w:next w:val="a"/>
    <w:link w:val="70"/>
    <w:qFormat/>
    <w:rsid w:val="00F1067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10676"/>
    <w:rPr>
      <w:rFonts w:ascii="Times New Roman" w:eastAsia="Times New Roman" w:hAnsi="Times New Roman" w:cs="Times New Roman"/>
      <w:b/>
      <w:i/>
      <w:sz w:val="28"/>
      <w:szCs w:val="20"/>
      <w:lang w:val="be-BY" w:eastAsia="ru-RU"/>
    </w:rPr>
  </w:style>
  <w:style w:type="character" w:customStyle="1" w:styleId="60">
    <w:name w:val="Заголовок 6 Знак"/>
    <w:basedOn w:val="a0"/>
    <w:link w:val="6"/>
    <w:rsid w:val="00F10676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character" w:customStyle="1" w:styleId="70">
    <w:name w:val="Заголовок 7 Знак"/>
    <w:basedOn w:val="a0"/>
    <w:link w:val="7"/>
    <w:rsid w:val="00F10676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31">
    <w:name w:val="Body Text Indent 3"/>
    <w:basedOn w:val="a"/>
    <w:link w:val="32"/>
    <w:rsid w:val="00F10676"/>
    <w:pPr>
      <w:spacing w:after="0" w:line="240" w:lineRule="auto"/>
      <w:ind w:firstLine="4130"/>
      <w:jc w:val="both"/>
    </w:pPr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character" w:customStyle="1" w:styleId="32">
    <w:name w:val="Основной текст с отступом 3 Знак"/>
    <w:basedOn w:val="a0"/>
    <w:link w:val="31"/>
    <w:rsid w:val="00F10676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customStyle="1" w:styleId="2">
    <w:name w:val="заголовок 2"/>
    <w:basedOn w:val="a"/>
    <w:next w:val="a"/>
    <w:rsid w:val="00E17130"/>
    <w:pPr>
      <w:keepNext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1">
    <w:name w:val="заголовок 1"/>
    <w:basedOn w:val="a"/>
    <w:next w:val="a"/>
    <w:rsid w:val="00E17130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D36A0D"/>
    <w:pPr>
      <w:ind w:left="720"/>
      <w:contextualSpacing/>
    </w:pPr>
  </w:style>
  <w:style w:type="table" w:styleId="a4">
    <w:name w:val="Table Grid"/>
    <w:basedOn w:val="a1"/>
    <w:uiPriority w:val="39"/>
    <w:rsid w:val="00D36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C611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611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4A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A4A74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7">
    <w:name w:val="Title"/>
    <w:basedOn w:val="a"/>
    <w:link w:val="a8"/>
    <w:qFormat/>
    <w:rsid w:val="00EA4A74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val="be-BY" w:eastAsia="ru-RU"/>
    </w:rPr>
  </w:style>
  <w:style w:type="character" w:customStyle="1" w:styleId="a8">
    <w:name w:val="Название Знак"/>
    <w:basedOn w:val="a0"/>
    <w:link w:val="a7"/>
    <w:rsid w:val="00EA4A74"/>
    <w:rPr>
      <w:rFonts w:ascii="Arial" w:eastAsia="Times New Roman" w:hAnsi="Arial" w:cs="Times New Roman"/>
      <w:sz w:val="28"/>
      <w:szCs w:val="20"/>
      <w:lang w:val="be-BY" w:eastAsia="ru-RU"/>
    </w:rPr>
  </w:style>
  <w:style w:type="paragraph" w:customStyle="1" w:styleId="Default">
    <w:name w:val="Default"/>
    <w:rsid w:val="00BE3D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footer"/>
    <w:basedOn w:val="a"/>
    <w:link w:val="aa"/>
    <w:uiPriority w:val="99"/>
    <w:rsid w:val="00BE3D7B"/>
    <w:pPr>
      <w:widowControl w:val="0"/>
      <w:tabs>
        <w:tab w:val="left" w:pos="42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4"/>
      <w:sz w:val="28"/>
      <w:szCs w:val="28"/>
      <w:vertAlign w:val="superscript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BE3D7B"/>
    <w:rPr>
      <w:rFonts w:ascii="Times New Roman" w:eastAsia="Times New Roman" w:hAnsi="Times New Roman" w:cs="Times New Roman"/>
      <w:spacing w:val="-4"/>
      <w:sz w:val="28"/>
      <w:szCs w:val="28"/>
      <w:vertAlign w:val="superscript"/>
      <w:lang w:eastAsia="ru-RU"/>
    </w:rPr>
  </w:style>
  <w:style w:type="paragraph" w:styleId="ab">
    <w:name w:val="header"/>
    <w:basedOn w:val="a"/>
    <w:link w:val="ac"/>
    <w:uiPriority w:val="99"/>
    <w:unhideWhenUsed/>
    <w:rsid w:val="00B43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32BA"/>
  </w:style>
  <w:style w:type="character" w:styleId="ad">
    <w:name w:val="annotation reference"/>
    <w:basedOn w:val="a0"/>
    <w:uiPriority w:val="99"/>
    <w:semiHidden/>
    <w:unhideWhenUsed/>
    <w:rsid w:val="00F66FE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66FE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66FE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66FE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66FEC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F66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66F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D706E-4EF2-4F1C-B519-3788FF4CD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2469</Words>
  <Characters>14077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anastasya.pukar@yandex.by</dc:creator>
  <cp:lastModifiedBy>Михайлова Инна Николаевна</cp:lastModifiedBy>
  <cp:revision>8</cp:revision>
  <cp:lastPrinted>2025-03-07T08:51:00Z</cp:lastPrinted>
  <dcterms:created xsi:type="dcterms:W3CDTF">2025-02-21T07:41:00Z</dcterms:created>
  <dcterms:modified xsi:type="dcterms:W3CDTF">2025-07-08T09:37:00Z</dcterms:modified>
</cp:coreProperties>
</file>