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EAA20" w14:textId="77777777" w:rsidR="0030436E" w:rsidRDefault="005C541B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be-BY"/>
        </w:rPr>
      </w:pPr>
      <w:r>
        <w:rPr>
          <w:b/>
          <w:bCs/>
          <w:color w:val="000000"/>
          <w:sz w:val="28"/>
          <w:szCs w:val="28"/>
          <w:lang w:val="ru-RU" w:eastAsia="be-BY"/>
        </w:rPr>
        <w:t>МИНИСТЕРСТВО ОБРАЗОВАНИЯ РЕСПУБЛИКИ БЕЛАРУСЬ</w:t>
      </w:r>
    </w:p>
    <w:p w14:paraId="72ACB70E" w14:textId="77777777" w:rsidR="0030436E" w:rsidRDefault="005C541B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lang w:val="ru-RU" w:eastAsia="be-BY"/>
        </w:rPr>
      </w:pPr>
      <w:r>
        <w:rPr>
          <w:color w:val="000000"/>
          <w:sz w:val="28"/>
          <w:szCs w:val="28"/>
          <w:lang w:val="ru-RU" w:eastAsia="be-BY"/>
        </w:rPr>
        <w:t>Учебно-методическое объединение по лингвистическому образованию</w:t>
      </w:r>
    </w:p>
    <w:p w14:paraId="6F2F6E4F" w14:textId="77777777" w:rsidR="0030436E" w:rsidRDefault="0030436E">
      <w:pPr>
        <w:widowControl w:val="0"/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tbl>
      <w:tblPr>
        <w:tblW w:w="5245" w:type="dxa"/>
        <w:tblInd w:w="47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</w:tblGrid>
      <w:tr w:rsidR="0030436E" w:rsidRPr="00BD2170" w14:paraId="598A7581" w14:textId="77777777">
        <w:trPr>
          <w:trHeight w:val="1701"/>
        </w:trPr>
        <w:tc>
          <w:tcPr>
            <w:tcW w:w="5245" w:type="dxa"/>
          </w:tcPr>
          <w:p w14:paraId="2DDABB00" w14:textId="3B42A4C2" w:rsidR="0030436E" w:rsidRDefault="00BD2170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78EA441" w14:textId="61AFCE07" w:rsidR="0030436E" w:rsidRDefault="00BD2170">
            <w:pPr>
              <w:widowControl w:val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Первым заместителем</w:t>
            </w:r>
            <w:r w:rsidR="005C541B">
              <w:rPr>
                <w:color w:val="000000"/>
                <w:sz w:val="28"/>
                <w:szCs w:val="28"/>
                <w:lang w:val="ru-RU"/>
              </w:rPr>
              <w:t xml:space="preserve"> Министра образования Республики Беларусь </w:t>
            </w:r>
          </w:p>
          <w:p w14:paraId="70C70B84" w14:textId="32E02571" w:rsidR="0030436E" w:rsidRPr="00BD2170" w:rsidRDefault="005C541B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D2170">
              <w:rPr>
                <w:color w:val="000000"/>
                <w:sz w:val="28"/>
                <w:szCs w:val="28"/>
                <w:lang w:val="ru-RU"/>
              </w:rPr>
              <w:t>А.Г. Баханович</w:t>
            </w:r>
            <w:r w:rsidR="00BD2170">
              <w:rPr>
                <w:color w:val="000000"/>
                <w:sz w:val="28"/>
                <w:szCs w:val="28"/>
                <w:lang w:val="ru-RU"/>
              </w:rPr>
              <w:t>ем</w:t>
            </w:r>
          </w:p>
          <w:p w14:paraId="311F137E" w14:textId="042BA65C" w:rsidR="0030436E" w:rsidRPr="00BD2170" w:rsidRDefault="00BD2170">
            <w:pPr>
              <w:widowControl w:val="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D2170">
              <w:rPr>
                <w:b/>
                <w:color w:val="000000"/>
                <w:sz w:val="28"/>
                <w:szCs w:val="28"/>
                <w:lang w:val="ru-RU"/>
              </w:rPr>
              <w:t>15.10.2025</w:t>
            </w:r>
          </w:p>
          <w:p w14:paraId="0265877B" w14:textId="612967C9" w:rsidR="0030436E" w:rsidRPr="00BD2170" w:rsidRDefault="005C541B">
            <w:pPr>
              <w:widowControl w:val="0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D2170">
              <w:rPr>
                <w:color w:val="000000"/>
                <w:sz w:val="28"/>
                <w:szCs w:val="28"/>
                <w:lang w:val="ru-RU"/>
              </w:rPr>
              <w:t xml:space="preserve">Регистрационный </w:t>
            </w:r>
            <w:bookmarkStart w:id="0" w:name="_GoBack"/>
            <w:r w:rsidRPr="00BD2170">
              <w:rPr>
                <w:b/>
                <w:color w:val="000000"/>
                <w:sz w:val="28"/>
                <w:szCs w:val="28"/>
                <w:lang w:val="ru-RU"/>
              </w:rPr>
              <w:t xml:space="preserve">№ </w:t>
            </w:r>
            <w:r w:rsidR="00BD2170" w:rsidRPr="00BD2170">
              <w:rPr>
                <w:b/>
                <w:color w:val="000000"/>
                <w:sz w:val="28"/>
                <w:szCs w:val="28"/>
                <w:lang w:val="ru-RU"/>
              </w:rPr>
              <w:t>7-06-02-001/пр.</w:t>
            </w:r>
          </w:p>
          <w:bookmarkEnd w:id="0"/>
          <w:p w14:paraId="19392FD0" w14:textId="77777777" w:rsidR="0030436E" w:rsidRPr="00BD2170" w:rsidRDefault="0030436E">
            <w:pPr>
              <w:widowControl w:val="0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26AA80CE" w14:textId="77777777" w:rsidR="0030436E" w:rsidRPr="00BD2170" w:rsidRDefault="0030436E">
      <w:pPr>
        <w:widowControl w:val="0"/>
        <w:jc w:val="center"/>
        <w:rPr>
          <w:b/>
          <w:color w:val="000000"/>
          <w:sz w:val="28"/>
          <w:szCs w:val="28"/>
          <w:lang w:val="ru-RU"/>
        </w:rPr>
      </w:pPr>
    </w:p>
    <w:p w14:paraId="161D6A29" w14:textId="77777777" w:rsidR="0030436E" w:rsidRDefault="0030436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14:paraId="009F5633" w14:textId="77777777" w:rsidR="0030436E" w:rsidRDefault="0030436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14:paraId="4185423A" w14:textId="77777777" w:rsidR="0030436E" w:rsidRDefault="005C541B">
      <w:pPr>
        <w:spacing w:line="264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КОРПУСНАЯ ЛИНГВИСТИКА</w:t>
      </w:r>
    </w:p>
    <w:p w14:paraId="36E17013" w14:textId="77777777" w:rsidR="0030436E" w:rsidRDefault="0030436E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</w:p>
    <w:p w14:paraId="496362F1" w14:textId="77777777" w:rsidR="0030436E" w:rsidRDefault="005C541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ru-RU" w:eastAsia="be-BY"/>
        </w:rPr>
      </w:pPr>
      <w:r>
        <w:rPr>
          <w:b/>
          <w:bCs/>
          <w:color w:val="000000"/>
          <w:sz w:val="28"/>
          <w:szCs w:val="28"/>
          <w:lang w:val="ru-RU" w:eastAsia="be-BY"/>
        </w:rPr>
        <w:t>Примерная учебная программа по учебной дисциплине</w:t>
      </w:r>
    </w:p>
    <w:p w14:paraId="528A5D8A" w14:textId="77777777" w:rsidR="0030436E" w:rsidRDefault="005C541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be-BY"/>
        </w:rPr>
      </w:pPr>
      <w:r>
        <w:rPr>
          <w:b/>
          <w:bCs/>
          <w:color w:val="000000"/>
          <w:sz w:val="28"/>
          <w:szCs w:val="28"/>
          <w:lang w:val="ru-RU" w:eastAsia="be-BY"/>
        </w:rPr>
        <w:t>для специальности</w:t>
      </w:r>
    </w:p>
    <w:p w14:paraId="25F268FE" w14:textId="77777777" w:rsidR="0030436E" w:rsidRDefault="0030436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ru-RU" w:eastAsia="be-BY"/>
        </w:rPr>
      </w:pPr>
    </w:p>
    <w:p w14:paraId="28DC0580" w14:textId="7C54B288" w:rsidR="0030436E" w:rsidRDefault="005C541B">
      <w:pPr>
        <w:jc w:val="center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7-06-0231-03 Теоретическая и прикладная лингвистика </w:t>
      </w:r>
    </w:p>
    <w:p w14:paraId="04772648" w14:textId="77777777" w:rsidR="0030436E" w:rsidRDefault="0030436E">
      <w:pPr>
        <w:jc w:val="center"/>
        <w:rPr>
          <w:b/>
          <w:sz w:val="28"/>
          <w:szCs w:val="28"/>
          <w:lang w:val="ru-RU" w:eastAsia="ru-RU"/>
        </w:rPr>
      </w:pPr>
    </w:p>
    <w:p w14:paraId="306441AB" w14:textId="77777777" w:rsidR="0030436E" w:rsidRDefault="0030436E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10148" w:type="dxa"/>
        <w:tblInd w:w="11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9"/>
        <w:gridCol w:w="4819"/>
      </w:tblGrid>
      <w:tr w:rsidR="0030436E" w:rsidRPr="00BD2170" w14:paraId="1D105989" w14:textId="77777777">
        <w:tc>
          <w:tcPr>
            <w:tcW w:w="5329" w:type="dxa"/>
          </w:tcPr>
          <w:p w14:paraId="41A148B0" w14:textId="77777777" w:rsidR="0030436E" w:rsidRDefault="005C541B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b/>
                <w:spacing w:val="-4"/>
                <w:sz w:val="28"/>
                <w:szCs w:val="28"/>
                <w:lang w:val="ru-RU"/>
              </w:rPr>
              <w:t>СОГЛАСОВАНО</w:t>
            </w:r>
          </w:p>
          <w:p w14:paraId="68268212" w14:textId="77777777" w:rsidR="0030436E" w:rsidRDefault="005C541B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 xml:space="preserve">Председатель </w:t>
            </w:r>
          </w:p>
          <w:p w14:paraId="0DC8C370" w14:textId="77777777" w:rsidR="0030436E" w:rsidRDefault="005C541B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 xml:space="preserve">Учебно-методического объединения </w:t>
            </w:r>
          </w:p>
          <w:p w14:paraId="2BF63348" w14:textId="77777777" w:rsidR="0030436E" w:rsidRDefault="005C541B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 xml:space="preserve">по лингвистическому образованию </w:t>
            </w:r>
          </w:p>
          <w:p w14:paraId="20A1195C" w14:textId="77777777" w:rsidR="0030436E" w:rsidRDefault="005C541B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________________ Н.Е.Лаптева</w:t>
            </w:r>
          </w:p>
          <w:p w14:paraId="7626E411" w14:textId="77777777" w:rsidR="0030436E" w:rsidRDefault="005C541B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________________</w:t>
            </w:r>
          </w:p>
          <w:p w14:paraId="0E46DD1D" w14:textId="77777777" w:rsidR="0030436E" w:rsidRDefault="0030436E">
            <w:pPr>
              <w:widowControl w:val="0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1EF32CA" w14:textId="77777777" w:rsidR="0030436E" w:rsidRDefault="005C541B">
            <w:pPr>
              <w:widowControl w:val="0"/>
              <w:jc w:val="both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b/>
                <w:spacing w:val="-4"/>
                <w:sz w:val="28"/>
                <w:szCs w:val="28"/>
                <w:lang w:val="ru-RU"/>
              </w:rPr>
              <w:t xml:space="preserve">СОГЛАСОВАНО </w:t>
            </w:r>
          </w:p>
          <w:p w14:paraId="5F622ABE" w14:textId="77777777" w:rsidR="0030436E" w:rsidRDefault="005C541B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401005E0" w14:textId="77777777" w:rsidR="0030436E" w:rsidRDefault="005C541B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 xml:space="preserve">Республики Беларусь </w:t>
            </w:r>
          </w:p>
          <w:p w14:paraId="60087B1C" w14:textId="77777777" w:rsidR="0030436E" w:rsidRDefault="005C541B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>________________ С.Н.Пищов</w:t>
            </w:r>
          </w:p>
          <w:p w14:paraId="7E4D9E31" w14:textId="77777777" w:rsidR="0030436E" w:rsidRDefault="005C541B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pacing w:val="-4"/>
                <w:sz w:val="28"/>
                <w:szCs w:val="28"/>
                <w:lang w:val="ru-RU"/>
              </w:rPr>
              <w:t>________________</w:t>
            </w:r>
          </w:p>
          <w:p w14:paraId="5FFC3F4D" w14:textId="77777777" w:rsidR="0030436E" w:rsidRDefault="0030436E">
            <w:pPr>
              <w:widowControl w:val="0"/>
              <w:rPr>
                <w:spacing w:val="-4"/>
                <w:sz w:val="28"/>
                <w:szCs w:val="28"/>
                <w:lang w:val="ru-RU"/>
              </w:rPr>
            </w:pPr>
          </w:p>
        </w:tc>
      </w:tr>
      <w:tr w:rsidR="0030436E" w14:paraId="70643297" w14:textId="77777777">
        <w:tc>
          <w:tcPr>
            <w:tcW w:w="5329" w:type="dxa"/>
          </w:tcPr>
          <w:p w14:paraId="7DE9F6D8" w14:textId="77777777" w:rsidR="0030436E" w:rsidRDefault="0030436E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</w:tcPr>
          <w:p w14:paraId="479AEB6C" w14:textId="77777777" w:rsidR="0030436E" w:rsidRDefault="005C541B">
            <w:pPr>
              <w:widowControl w:val="0"/>
              <w:rPr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pacing w:val="-4"/>
                <w:sz w:val="28"/>
                <w:szCs w:val="28"/>
                <w:lang w:val="ru-RU"/>
              </w:rPr>
              <w:t>СОГЛАСОВАНО</w:t>
            </w:r>
          </w:p>
          <w:p w14:paraId="24BC25F0" w14:textId="77777777" w:rsidR="0030436E" w:rsidRDefault="005C541B">
            <w:pPr>
              <w:widowControl w:val="0"/>
              <w:rPr>
                <w:color w:val="000000"/>
                <w:spacing w:val="-4"/>
                <w:sz w:val="28"/>
                <w:szCs w:val="28"/>
                <w:lang w:val="ru-RU"/>
              </w:rPr>
            </w:pPr>
            <w:r>
              <w:rPr>
                <w:color w:val="000000"/>
                <w:spacing w:val="-4"/>
                <w:sz w:val="28"/>
                <w:szCs w:val="28"/>
                <w:lang w:val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6A04E66" w14:textId="77777777" w:rsidR="0030436E" w:rsidRDefault="005C541B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________________ И.В. Титович</w:t>
            </w:r>
          </w:p>
          <w:p w14:paraId="6BAC4BFD" w14:textId="77777777" w:rsidR="0030436E" w:rsidRDefault="005C541B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  <w:p w14:paraId="714BEA4E" w14:textId="77777777" w:rsidR="0030436E" w:rsidRDefault="0030436E">
            <w:pPr>
              <w:widowControl w:val="0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</w:tr>
      <w:tr w:rsidR="0030436E" w14:paraId="13A50358" w14:textId="77777777">
        <w:trPr>
          <w:trHeight w:val="992"/>
        </w:trPr>
        <w:tc>
          <w:tcPr>
            <w:tcW w:w="5329" w:type="dxa"/>
          </w:tcPr>
          <w:p w14:paraId="205A2933" w14:textId="77777777" w:rsidR="0030436E" w:rsidRDefault="0030436E">
            <w:pPr>
              <w:widowControl w:val="0"/>
              <w:jc w:val="center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AF01F78" w14:textId="77777777" w:rsidR="0030436E" w:rsidRDefault="005C541B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Эксперт-нормоконтролер</w:t>
            </w:r>
          </w:p>
          <w:p w14:paraId="4C9F9ABB" w14:textId="77777777" w:rsidR="0030436E" w:rsidRDefault="005C541B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________________ ______________</w:t>
            </w:r>
          </w:p>
          <w:p w14:paraId="57AFC89B" w14:textId="77777777" w:rsidR="0030436E" w:rsidRDefault="005C541B">
            <w:pPr>
              <w:widowControl w:val="0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________________</w:t>
            </w:r>
          </w:p>
        </w:tc>
      </w:tr>
    </w:tbl>
    <w:p w14:paraId="09F3749E" w14:textId="77777777" w:rsidR="0030436E" w:rsidRDefault="0030436E">
      <w:pPr>
        <w:rPr>
          <w:sz w:val="28"/>
          <w:szCs w:val="28"/>
          <w:lang w:val="ru-RU" w:eastAsia="ru-RU"/>
        </w:rPr>
      </w:pPr>
    </w:p>
    <w:p w14:paraId="7532C23E" w14:textId="5EA570A4" w:rsidR="0030436E" w:rsidRDefault="005C541B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Минск 202</w:t>
      </w:r>
      <w:r w:rsidR="00707415">
        <w:rPr>
          <w:sz w:val="28"/>
          <w:szCs w:val="28"/>
          <w:lang w:val="ru-RU" w:eastAsia="ru-RU"/>
        </w:rPr>
        <w:t>5</w:t>
      </w:r>
    </w:p>
    <w:p w14:paraId="5C41D67D" w14:textId="77777777" w:rsidR="0030436E" w:rsidRDefault="005C541B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br w:type="page"/>
      </w:r>
    </w:p>
    <w:p w14:paraId="6173FE54" w14:textId="77777777" w:rsidR="0030436E" w:rsidRPr="00707415" w:rsidRDefault="005C541B">
      <w:pPr>
        <w:rPr>
          <w:b/>
          <w:caps/>
          <w:spacing w:val="-4"/>
          <w:sz w:val="28"/>
          <w:szCs w:val="28"/>
        </w:rPr>
      </w:pPr>
      <w:r w:rsidRPr="00707415">
        <w:rPr>
          <w:b/>
          <w:caps/>
          <w:spacing w:val="-4"/>
          <w:sz w:val="28"/>
          <w:szCs w:val="28"/>
        </w:rPr>
        <w:lastRenderedPageBreak/>
        <w:t>Составители:</w:t>
      </w:r>
    </w:p>
    <w:p w14:paraId="3DA9F8BB" w14:textId="563E6B2D" w:rsidR="0030436E" w:rsidRDefault="005C541B">
      <w:pPr>
        <w:tabs>
          <w:tab w:val="left" w:pos="284"/>
        </w:tabs>
        <w:jc w:val="both"/>
        <w:rPr>
          <w:spacing w:val="-4"/>
          <w:sz w:val="28"/>
          <w:szCs w:val="28"/>
          <w:lang w:val="ru-RU"/>
        </w:rPr>
      </w:pPr>
      <w:r w:rsidRPr="00707415">
        <w:rPr>
          <w:spacing w:val="-4"/>
          <w:sz w:val="28"/>
          <w:szCs w:val="28"/>
          <w:lang w:val="ru-RU"/>
        </w:rPr>
        <w:t>Ю.В.</w:t>
      </w:r>
      <w:r w:rsidRPr="00707415">
        <w:rPr>
          <w:spacing w:val="-4"/>
          <w:sz w:val="28"/>
          <w:szCs w:val="28"/>
        </w:rPr>
        <w:t> </w:t>
      </w:r>
      <w:r w:rsidRPr="00707415">
        <w:rPr>
          <w:spacing w:val="-4"/>
          <w:sz w:val="28"/>
          <w:szCs w:val="28"/>
          <w:lang w:val="ru-RU"/>
        </w:rPr>
        <w:t>Овсейчик, заведующий кафедрой теоретической и прикладной лингвистики учреждения образования «Минский государственный лингвистический университет», кандидат филологических наук, доцент</w:t>
      </w:r>
      <w:r w:rsidR="00707415">
        <w:rPr>
          <w:spacing w:val="-4"/>
          <w:sz w:val="28"/>
          <w:szCs w:val="28"/>
          <w:lang w:val="ru-RU"/>
        </w:rPr>
        <w:t>;</w:t>
      </w:r>
    </w:p>
    <w:p w14:paraId="33A28CEB" w14:textId="77777777" w:rsidR="00B905FF" w:rsidRPr="00B905FF" w:rsidRDefault="00B905FF">
      <w:pPr>
        <w:tabs>
          <w:tab w:val="left" w:pos="284"/>
        </w:tabs>
        <w:jc w:val="both"/>
        <w:rPr>
          <w:caps/>
          <w:spacing w:val="-4"/>
          <w:sz w:val="12"/>
          <w:szCs w:val="12"/>
          <w:lang w:val="ru-RU"/>
        </w:rPr>
      </w:pPr>
    </w:p>
    <w:p w14:paraId="0FDCBBFD" w14:textId="0A1ACB00" w:rsidR="0030436E" w:rsidRPr="00707415" w:rsidRDefault="005C541B">
      <w:pPr>
        <w:tabs>
          <w:tab w:val="left" w:pos="284"/>
        </w:tabs>
        <w:jc w:val="both"/>
        <w:rPr>
          <w:caps/>
          <w:spacing w:val="-4"/>
          <w:sz w:val="28"/>
          <w:szCs w:val="28"/>
          <w:lang w:val="ru-RU"/>
        </w:rPr>
      </w:pPr>
      <w:r w:rsidRPr="00707415">
        <w:rPr>
          <w:spacing w:val="-4"/>
          <w:sz w:val="28"/>
          <w:szCs w:val="28"/>
          <w:lang w:val="ru-RU"/>
        </w:rPr>
        <w:t>Ю.В.</w:t>
      </w:r>
      <w:r w:rsidRPr="00707415">
        <w:rPr>
          <w:spacing w:val="-4"/>
          <w:sz w:val="28"/>
          <w:szCs w:val="28"/>
        </w:rPr>
        <w:t> </w:t>
      </w:r>
      <w:r w:rsidRPr="00707415">
        <w:rPr>
          <w:spacing w:val="-4"/>
          <w:sz w:val="28"/>
          <w:szCs w:val="28"/>
          <w:lang w:val="ru-RU"/>
        </w:rPr>
        <w:t>Бекреева, доцент кафедры лексикологии и стилистики английского языка учреждения образования «Минский государственный лингвистический университет», кандидат филологических наук, доцент</w:t>
      </w:r>
      <w:r w:rsidR="00B905FF">
        <w:rPr>
          <w:caps/>
          <w:spacing w:val="-4"/>
          <w:sz w:val="28"/>
          <w:szCs w:val="28"/>
          <w:lang w:val="ru-RU"/>
        </w:rPr>
        <w:t>.</w:t>
      </w:r>
    </w:p>
    <w:p w14:paraId="05132887" w14:textId="77777777" w:rsidR="0030436E" w:rsidRPr="00707415" w:rsidRDefault="0030436E">
      <w:pPr>
        <w:rPr>
          <w:caps/>
          <w:color w:val="FF0000"/>
          <w:spacing w:val="-4"/>
          <w:sz w:val="28"/>
          <w:szCs w:val="28"/>
          <w:lang w:val="ru-RU"/>
        </w:rPr>
      </w:pPr>
    </w:p>
    <w:p w14:paraId="4993C158" w14:textId="7E04D89A" w:rsidR="0030436E" w:rsidRDefault="0030436E">
      <w:pPr>
        <w:rPr>
          <w:spacing w:val="-4"/>
          <w:sz w:val="28"/>
          <w:szCs w:val="28"/>
          <w:lang w:val="ru-RU"/>
        </w:rPr>
      </w:pPr>
    </w:p>
    <w:p w14:paraId="1AF685DB" w14:textId="77777777" w:rsidR="00B905FF" w:rsidRPr="00707415" w:rsidRDefault="00B905FF">
      <w:pPr>
        <w:rPr>
          <w:spacing w:val="-4"/>
          <w:sz w:val="28"/>
          <w:szCs w:val="28"/>
          <w:lang w:val="ru-RU"/>
        </w:rPr>
      </w:pPr>
    </w:p>
    <w:p w14:paraId="6D0A3217" w14:textId="1505209D" w:rsidR="0030436E" w:rsidRPr="00707415" w:rsidRDefault="005C541B">
      <w:pPr>
        <w:pStyle w:val="8"/>
        <w:spacing w:before="0"/>
        <w:jc w:val="both"/>
        <w:rPr>
          <w:rFonts w:ascii="Times New Roman" w:hAnsi="Times New Roman" w:cs="Times New Roman"/>
          <w:b/>
          <w:i/>
          <w:spacing w:val="-4"/>
          <w:sz w:val="28"/>
          <w:szCs w:val="28"/>
          <w:lang w:val="ru-RU"/>
        </w:rPr>
      </w:pPr>
      <w:r w:rsidRPr="00707415">
        <w:rPr>
          <w:rFonts w:ascii="Times New Roman" w:eastAsia="Calibri" w:hAnsi="Times New Roman" w:cs="Times New Roman"/>
          <w:b/>
          <w:caps/>
          <w:color w:val="000000"/>
          <w:spacing w:val="-4"/>
          <w:sz w:val="28"/>
          <w:szCs w:val="28"/>
          <w:lang w:val="ru-RU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Рецензенты</w:t>
      </w:r>
      <w:r w:rsidR="00B905FF">
        <w:rPr>
          <w:rFonts w:ascii="Times New Roman" w:eastAsia="Calibri" w:hAnsi="Times New Roman" w:cs="Times New Roman"/>
          <w:b/>
          <w:caps/>
          <w:color w:val="000000"/>
          <w:spacing w:val="-4"/>
          <w:sz w:val="28"/>
          <w:szCs w:val="28"/>
          <w:lang w:val="ru-RU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:</w:t>
      </w:r>
    </w:p>
    <w:p w14:paraId="7D207453" w14:textId="77777777" w:rsidR="00B905FF" w:rsidRDefault="00707415" w:rsidP="00707415">
      <w:pPr>
        <w:jc w:val="both"/>
        <w:rPr>
          <w:spacing w:val="-4"/>
          <w:sz w:val="28"/>
          <w:szCs w:val="28"/>
          <w:lang w:val="ru-RU" w:eastAsia="ru-RU"/>
        </w:rPr>
      </w:pPr>
      <w:r>
        <w:rPr>
          <w:caps/>
          <w:spacing w:val="-4"/>
          <w:sz w:val="28"/>
          <w:szCs w:val="28"/>
          <w:lang w:val="ru-RU"/>
        </w:rPr>
        <w:t>к</w:t>
      </w:r>
      <w:r w:rsidRPr="00707415">
        <w:rPr>
          <w:spacing w:val="-4"/>
          <w:sz w:val="28"/>
          <w:szCs w:val="28"/>
          <w:lang w:val="ru-RU"/>
        </w:rPr>
        <w:t xml:space="preserve">афедра перевода и межкультурной коммуникации учреждения образования </w:t>
      </w:r>
      <w:r w:rsidRPr="00707415">
        <w:rPr>
          <w:caps/>
          <w:spacing w:val="-4"/>
          <w:sz w:val="28"/>
          <w:szCs w:val="28"/>
          <w:lang w:val="ru-RU"/>
        </w:rPr>
        <w:t>«Г</w:t>
      </w:r>
      <w:r w:rsidRPr="00707415">
        <w:rPr>
          <w:spacing w:val="-4"/>
          <w:sz w:val="28"/>
          <w:szCs w:val="28"/>
          <w:lang w:val="ru-RU"/>
        </w:rPr>
        <w:t>родненский государственный университет имени Я</w:t>
      </w:r>
      <w:r w:rsidR="00B905FF">
        <w:rPr>
          <w:spacing w:val="-4"/>
          <w:sz w:val="28"/>
          <w:szCs w:val="28"/>
          <w:lang w:val="ru-RU"/>
        </w:rPr>
        <w:t>нки</w:t>
      </w:r>
      <w:r w:rsidRPr="00707415">
        <w:rPr>
          <w:spacing w:val="-4"/>
          <w:sz w:val="28"/>
          <w:szCs w:val="28"/>
          <w:lang w:val="ru-RU"/>
        </w:rPr>
        <w:t xml:space="preserve"> Купалы»</w:t>
      </w:r>
      <w:r w:rsidRPr="00707415">
        <w:rPr>
          <w:spacing w:val="-4"/>
          <w:sz w:val="28"/>
          <w:szCs w:val="28"/>
          <w:lang w:val="ru-RU" w:eastAsia="ru-RU"/>
        </w:rPr>
        <w:t xml:space="preserve"> </w:t>
      </w:r>
    </w:p>
    <w:p w14:paraId="3F930261" w14:textId="1ED7F4ED" w:rsidR="00707415" w:rsidRDefault="00707415" w:rsidP="00707415">
      <w:pPr>
        <w:jc w:val="both"/>
        <w:rPr>
          <w:spacing w:val="-4"/>
          <w:sz w:val="28"/>
          <w:szCs w:val="28"/>
          <w:lang w:val="ru-RU" w:eastAsia="ru-RU"/>
        </w:rPr>
      </w:pPr>
      <w:r w:rsidRPr="00707415">
        <w:rPr>
          <w:spacing w:val="-4"/>
          <w:sz w:val="28"/>
          <w:szCs w:val="28"/>
          <w:lang w:val="ru-RU" w:eastAsia="ru-RU"/>
        </w:rPr>
        <w:t>(протокол № 2 от 24.10.2024)</w:t>
      </w:r>
      <w:r>
        <w:rPr>
          <w:spacing w:val="-4"/>
          <w:sz w:val="28"/>
          <w:szCs w:val="28"/>
          <w:lang w:val="ru-RU" w:eastAsia="ru-RU"/>
        </w:rPr>
        <w:t>;</w:t>
      </w:r>
    </w:p>
    <w:p w14:paraId="5DDBD9C6" w14:textId="77777777" w:rsidR="00B905FF" w:rsidRPr="00B905FF" w:rsidRDefault="00B905FF" w:rsidP="00707415">
      <w:pPr>
        <w:jc w:val="both"/>
        <w:rPr>
          <w:b/>
          <w:color w:val="FF0000"/>
          <w:spacing w:val="-4"/>
          <w:sz w:val="12"/>
          <w:szCs w:val="12"/>
          <w:lang w:val="ru-RU"/>
        </w:rPr>
      </w:pPr>
    </w:p>
    <w:p w14:paraId="2526377D" w14:textId="40EA82CF" w:rsidR="0030436E" w:rsidRPr="00707415" w:rsidRDefault="005C541B">
      <w:pPr>
        <w:jc w:val="both"/>
        <w:rPr>
          <w:caps/>
          <w:spacing w:val="-4"/>
          <w:sz w:val="28"/>
          <w:szCs w:val="28"/>
          <w:lang w:val="ru-RU"/>
        </w:rPr>
      </w:pPr>
      <w:r w:rsidRPr="00707415">
        <w:rPr>
          <w:caps/>
          <w:spacing w:val="-4"/>
          <w:sz w:val="28"/>
          <w:szCs w:val="28"/>
          <w:lang w:val="ru-RU"/>
        </w:rPr>
        <w:t>Е.Е.</w:t>
      </w:r>
      <w:r w:rsidR="00707415">
        <w:rPr>
          <w:caps/>
          <w:spacing w:val="-4"/>
          <w:sz w:val="28"/>
          <w:szCs w:val="28"/>
          <w:lang w:val="ru-RU"/>
        </w:rPr>
        <w:t> </w:t>
      </w:r>
      <w:r w:rsidRPr="00707415">
        <w:rPr>
          <w:caps/>
          <w:spacing w:val="-4"/>
          <w:sz w:val="28"/>
          <w:szCs w:val="28"/>
          <w:lang w:val="ru-RU"/>
        </w:rPr>
        <w:t>И</w:t>
      </w:r>
      <w:r w:rsidRPr="00707415">
        <w:rPr>
          <w:spacing w:val="-4"/>
          <w:sz w:val="28"/>
          <w:szCs w:val="28"/>
          <w:lang w:val="ru-RU"/>
        </w:rPr>
        <w:t>ванов</w:t>
      </w:r>
      <w:r w:rsidRPr="00707415">
        <w:rPr>
          <w:caps/>
          <w:spacing w:val="-4"/>
          <w:sz w:val="28"/>
          <w:szCs w:val="28"/>
          <w:lang w:val="ru-RU"/>
        </w:rPr>
        <w:t xml:space="preserve">, </w:t>
      </w:r>
      <w:r w:rsidRPr="00707415">
        <w:rPr>
          <w:spacing w:val="-4"/>
          <w:sz w:val="28"/>
          <w:szCs w:val="28"/>
          <w:lang w:val="ru-RU"/>
        </w:rPr>
        <w:t xml:space="preserve">заведующий кафедрой теоретической и прикладной лингвистики </w:t>
      </w:r>
      <w:r w:rsidR="00035928" w:rsidRPr="00707415">
        <w:rPr>
          <w:spacing w:val="-4"/>
          <w:sz w:val="28"/>
          <w:szCs w:val="28"/>
          <w:lang w:val="ru-RU"/>
        </w:rPr>
        <w:t>учреждения образования</w:t>
      </w:r>
      <w:r w:rsidRPr="00707415">
        <w:rPr>
          <w:spacing w:val="-4"/>
          <w:sz w:val="28"/>
          <w:szCs w:val="28"/>
          <w:lang w:val="ru-RU"/>
        </w:rPr>
        <w:t xml:space="preserve"> «</w:t>
      </w:r>
      <w:r w:rsidRPr="00707415">
        <w:rPr>
          <w:caps/>
          <w:spacing w:val="-4"/>
          <w:sz w:val="28"/>
          <w:szCs w:val="28"/>
          <w:lang w:val="ru-RU"/>
        </w:rPr>
        <w:t>М</w:t>
      </w:r>
      <w:r w:rsidRPr="00707415">
        <w:rPr>
          <w:spacing w:val="-4"/>
          <w:sz w:val="28"/>
          <w:szCs w:val="28"/>
          <w:lang w:val="ru-RU"/>
        </w:rPr>
        <w:t>огил</w:t>
      </w:r>
      <w:r w:rsidR="00707415">
        <w:rPr>
          <w:spacing w:val="-4"/>
          <w:sz w:val="28"/>
          <w:szCs w:val="28"/>
          <w:lang w:val="ru-RU"/>
        </w:rPr>
        <w:t>е</w:t>
      </w:r>
      <w:r w:rsidRPr="00707415">
        <w:rPr>
          <w:spacing w:val="-4"/>
          <w:sz w:val="28"/>
          <w:szCs w:val="28"/>
          <w:lang w:val="ru-RU"/>
        </w:rPr>
        <w:t>вский государственный университет им</w:t>
      </w:r>
      <w:r w:rsidR="00B905FF">
        <w:rPr>
          <w:spacing w:val="-4"/>
          <w:sz w:val="28"/>
          <w:szCs w:val="28"/>
          <w:lang w:val="ru-RU"/>
        </w:rPr>
        <w:t xml:space="preserve">ени </w:t>
      </w:r>
      <w:r w:rsidRPr="00707415">
        <w:rPr>
          <w:spacing w:val="-4"/>
          <w:sz w:val="28"/>
          <w:szCs w:val="28"/>
          <w:lang w:val="ru-RU"/>
        </w:rPr>
        <w:t>А.А.</w:t>
      </w:r>
      <w:r w:rsidRPr="00707415">
        <w:rPr>
          <w:spacing w:val="-4"/>
          <w:sz w:val="28"/>
          <w:szCs w:val="28"/>
        </w:rPr>
        <w:t> </w:t>
      </w:r>
      <w:r w:rsidRPr="00707415">
        <w:rPr>
          <w:spacing w:val="-4"/>
          <w:sz w:val="28"/>
          <w:szCs w:val="28"/>
          <w:lang w:val="ru-RU"/>
        </w:rPr>
        <w:t>Кулешова</w:t>
      </w:r>
      <w:r w:rsidR="00035928" w:rsidRPr="00707415">
        <w:rPr>
          <w:spacing w:val="-4"/>
          <w:sz w:val="28"/>
          <w:szCs w:val="28"/>
          <w:lang w:val="ru-RU"/>
        </w:rPr>
        <w:t>»</w:t>
      </w:r>
      <w:r w:rsidRPr="00707415">
        <w:rPr>
          <w:spacing w:val="-4"/>
          <w:sz w:val="28"/>
          <w:szCs w:val="28"/>
          <w:lang w:val="ru-RU"/>
        </w:rPr>
        <w:t>, доктор филологических наук, профессор</w:t>
      </w:r>
      <w:r w:rsidR="00B905FF">
        <w:rPr>
          <w:spacing w:val="-4"/>
          <w:sz w:val="28"/>
          <w:szCs w:val="28"/>
          <w:lang w:val="ru-RU"/>
        </w:rPr>
        <w:t>.</w:t>
      </w:r>
    </w:p>
    <w:p w14:paraId="22417DF1" w14:textId="77777777" w:rsidR="0030436E" w:rsidRPr="00707415" w:rsidRDefault="0030436E">
      <w:pPr>
        <w:pStyle w:val="8"/>
        <w:spacing w:before="0"/>
        <w:jc w:val="both"/>
        <w:rPr>
          <w:rFonts w:ascii="Times New Roman" w:eastAsia="Calibri" w:hAnsi="Times New Roman" w:cs="Times New Roman"/>
          <w:b/>
          <w:caps/>
          <w:color w:val="000000"/>
          <w:spacing w:val="-4"/>
          <w:sz w:val="28"/>
          <w:szCs w:val="28"/>
          <w:lang w:val="ru-RU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</w:p>
    <w:p w14:paraId="037509DF" w14:textId="7E79EA69" w:rsidR="0030436E" w:rsidRDefault="0030436E">
      <w:pPr>
        <w:autoSpaceDE w:val="0"/>
        <w:autoSpaceDN w:val="0"/>
        <w:adjustRightInd w:val="0"/>
        <w:rPr>
          <w:b/>
          <w:bCs/>
          <w:spacing w:val="-4"/>
          <w:sz w:val="28"/>
          <w:szCs w:val="28"/>
          <w:lang w:val="ru-RU" w:eastAsia="be-BY"/>
        </w:rPr>
      </w:pPr>
    </w:p>
    <w:p w14:paraId="2622C5C4" w14:textId="77777777" w:rsidR="00B905FF" w:rsidRPr="00707415" w:rsidRDefault="00B905FF">
      <w:pPr>
        <w:autoSpaceDE w:val="0"/>
        <w:autoSpaceDN w:val="0"/>
        <w:adjustRightInd w:val="0"/>
        <w:rPr>
          <w:b/>
          <w:bCs/>
          <w:spacing w:val="-4"/>
          <w:sz w:val="28"/>
          <w:szCs w:val="28"/>
          <w:lang w:val="ru-RU" w:eastAsia="be-BY"/>
        </w:rPr>
      </w:pPr>
    </w:p>
    <w:p w14:paraId="46312D54" w14:textId="77777777" w:rsidR="0030436E" w:rsidRPr="00707415" w:rsidRDefault="005C541B">
      <w:pPr>
        <w:autoSpaceDE w:val="0"/>
        <w:autoSpaceDN w:val="0"/>
        <w:adjustRightInd w:val="0"/>
        <w:rPr>
          <w:color w:val="000000"/>
          <w:spacing w:val="-4"/>
          <w:sz w:val="28"/>
          <w:szCs w:val="28"/>
          <w:lang w:val="ru-RU" w:eastAsia="be-BY"/>
        </w:rPr>
      </w:pPr>
      <w:r w:rsidRPr="00707415">
        <w:rPr>
          <w:b/>
          <w:bCs/>
          <w:color w:val="000000"/>
          <w:spacing w:val="-4"/>
          <w:sz w:val="28"/>
          <w:szCs w:val="28"/>
          <w:lang w:val="ru-RU" w:eastAsia="be-BY"/>
        </w:rPr>
        <w:t xml:space="preserve">РЕКОМЕНДОВАНА К УТВЕРЖДЕНИЮ В КАЧЕСТВЕ ПРИМЕРНОЙ: </w:t>
      </w:r>
    </w:p>
    <w:p w14:paraId="768241FB" w14:textId="77777777" w:rsidR="00B905FF" w:rsidRDefault="00B905FF">
      <w:pPr>
        <w:jc w:val="both"/>
        <w:rPr>
          <w:spacing w:val="-4"/>
          <w:sz w:val="28"/>
          <w:szCs w:val="28"/>
          <w:lang w:val="ru-RU" w:eastAsia="ru-RU"/>
        </w:rPr>
      </w:pPr>
      <w:r>
        <w:rPr>
          <w:spacing w:val="-4"/>
          <w:sz w:val="28"/>
          <w:szCs w:val="28"/>
          <w:lang w:val="ru-RU" w:eastAsia="ru-RU"/>
        </w:rPr>
        <w:t>К</w:t>
      </w:r>
      <w:r w:rsidRPr="00707415">
        <w:rPr>
          <w:spacing w:val="-4"/>
          <w:sz w:val="28"/>
          <w:szCs w:val="28"/>
          <w:lang w:val="ru-RU" w:eastAsia="ru-RU"/>
        </w:rPr>
        <w:t xml:space="preserve">афедрой </w:t>
      </w:r>
      <w:r w:rsidR="005C541B" w:rsidRPr="00707415">
        <w:rPr>
          <w:spacing w:val="-4"/>
          <w:sz w:val="28"/>
          <w:szCs w:val="28"/>
          <w:lang w:val="ru-RU" w:eastAsia="ru-RU"/>
        </w:rPr>
        <w:t xml:space="preserve">теоретической и прикладной лингвистики учреждения образования «Минский государственный лингвистический университет» </w:t>
      </w:r>
    </w:p>
    <w:p w14:paraId="0DD0C4BA" w14:textId="474764F1" w:rsidR="0030436E" w:rsidRDefault="005C541B">
      <w:pPr>
        <w:jc w:val="both"/>
        <w:rPr>
          <w:spacing w:val="-4"/>
          <w:sz w:val="28"/>
          <w:szCs w:val="28"/>
          <w:lang w:val="ru-RU" w:eastAsia="ru-RU"/>
        </w:rPr>
      </w:pPr>
      <w:r w:rsidRPr="00707415">
        <w:rPr>
          <w:spacing w:val="-4"/>
          <w:sz w:val="28"/>
          <w:szCs w:val="28"/>
          <w:lang w:val="ru-RU" w:eastAsia="ru-RU"/>
        </w:rPr>
        <w:t xml:space="preserve">(протокол № </w:t>
      </w:r>
      <w:r w:rsidR="005B699E" w:rsidRPr="00707415">
        <w:rPr>
          <w:spacing w:val="-4"/>
          <w:sz w:val="28"/>
          <w:szCs w:val="28"/>
          <w:lang w:val="ru-RU" w:eastAsia="ru-RU"/>
        </w:rPr>
        <w:t>4</w:t>
      </w:r>
      <w:r w:rsidRPr="00707415">
        <w:rPr>
          <w:spacing w:val="-4"/>
          <w:sz w:val="28"/>
          <w:szCs w:val="28"/>
          <w:lang w:val="ru-RU" w:eastAsia="ru-RU"/>
        </w:rPr>
        <w:t xml:space="preserve"> от </w:t>
      </w:r>
      <w:r w:rsidR="005B699E" w:rsidRPr="00707415">
        <w:rPr>
          <w:spacing w:val="-4"/>
          <w:sz w:val="28"/>
          <w:szCs w:val="28"/>
          <w:lang w:val="ru-RU" w:eastAsia="ru-RU"/>
        </w:rPr>
        <w:t>28.10</w:t>
      </w:r>
      <w:r w:rsidRPr="00707415">
        <w:rPr>
          <w:spacing w:val="-4"/>
          <w:sz w:val="28"/>
          <w:szCs w:val="28"/>
          <w:lang w:val="ru-RU" w:eastAsia="ru-RU"/>
        </w:rPr>
        <w:t>.2024)</w:t>
      </w:r>
      <w:r w:rsidR="00B905FF">
        <w:rPr>
          <w:spacing w:val="-4"/>
          <w:sz w:val="28"/>
          <w:szCs w:val="28"/>
          <w:lang w:val="ru-RU" w:eastAsia="ru-RU"/>
        </w:rPr>
        <w:t>;</w:t>
      </w:r>
    </w:p>
    <w:p w14:paraId="18F83FB4" w14:textId="77777777" w:rsidR="00B905FF" w:rsidRPr="00B905FF" w:rsidRDefault="00B905FF">
      <w:pPr>
        <w:jc w:val="both"/>
        <w:rPr>
          <w:spacing w:val="-4"/>
          <w:sz w:val="12"/>
          <w:szCs w:val="12"/>
          <w:lang w:val="ru-RU" w:eastAsia="ru-RU"/>
        </w:rPr>
      </w:pPr>
    </w:p>
    <w:p w14:paraId="7567E5E5" w14:textId="06B0A12E" w:rsidR="0030436E" w:rsidRDefault="005C541B">
      <w:pPr>
        <w:jc w:val="both"/>
        <w:rPr>
          <w:spacing w:val="-4"/>
          <w:sz w:val="28"/>
          <w:szCs w:val="28"/>
          <w:lang w:val="ru-RU" w:eastAsia="ru-RU"/>
        </w:rPr>
      </w:pPr>
      <w:r w:rsidRPr="00707415">
        <w:rPr>
          <w:spacing w:val="-4"/>
          <w:sz w:val="28"/>
          <w:szCs w:val="28"/>
          <w:lang w:val="ru-RU" w:eastAsia="ru-RU"/>
        </w:rPr>
        <w:t>Научно-методическим советом учреждения образования «Минский государственный лингвистический университет»</w:t>
      </w:r>
      <w:r w:rsidR="00B905FF">
        <w:rPr>
          <w:spacing w:val="-4"/>
          <w:sz w:val="28"/>
          <w:szCs w:val="28"/>
          <w:lang w:val="ru-RU" w:eastAsia="ru-RU"/>
        </w:rPr>
        <w:t xml:space="preserve"> </w:t>
      </w:r>
      <w:r w:rsidRPr="00707415">
        <w:rPr>
          <w:spacing w:val="-4"/>
          <w:sz w:val="28"/>
          <w:szCs w:val="28"/>
          <w:lang w:val="ru-RU" w:eastAsia="ru-RU"/>
        </w:rPr>
        <w:t xml:space="preserve">(протокол № </w:t>
      </w:r>
      <w:r w:rsidR="005B699E" w:rsidRPr="00707415">
        <w:rPr>
          <w:spacing w:val="-4"/>
          <w:sz w:val="28"/>
          <w:szCs w:val="28"/>
          <w:lang w:val="ru-RU" w:eastAsia="ru-RU"/>
        </w:rPr>
        <w:t>2</w:t>
      </w:r>
      <w:r w:rsidRPr="00707415">
        <w:rPr>
          <w:spacing w:val="-4"/>
          <w:sz w:val="28"/>
          <w:szCs w:val="28"/>
          <w:lang w:val="ru-RU" w:eastAsia="ru-RU"/>
        </w:rPr>
        <w:t xml:space="preserve"> от </w:t>
      </w:r>
      <w:r w:rsidR="005B699E" w:rsidRPr="00707415">
        <w:rPr>
          <w:spacing w:val="-4"/>
          <w:sz w:val="28"/>
          <w:szCs w:val="28"/>
          <w:lang w:val="ru-RU" w:eastAsia="ru-RU"/>
        </w:rPr>
        <w:t>16.11</w:t>
      </w:r>
      <w:r w:rsidRPr="00707415">
        <w:rPr>
          <w:spacing w:val="-4"/>
          <w:sz w:val="28"/>
          <w:szCs w:val="28"/>
          <w:lang w:val="ru-RU" w:eastAsia="ru-RU"/>
        </w:rPr>
        <w:t>.2024)</w:t>
      </w:r>
      <w:r w:rsidR="00B905FF">
        <w:rPr>
          <w:spacing w:val="-4"/>
          <w:sz w:val="28"/>
          <w:szCs w:val="28"/>
          <w:lang w:val="ru-RU" w:eastAsia="ru-RU"/>
        </w:rPr>
        <w:t>;</w:t>
      </w:r>
    </w:p>
    <w:p w14:paraId="41240B72" w14:textId="77777777" w:rsidR="00B905FF" w:rsidRPr="00B905FF" w:rsidRDefault="00B905FF">
      <w:pPr>
        <w:jc w:val="both"/>
        <w:rPr>
          <w:spacing w:val="-4"/>
          <w:sz w:val="12"/>
          <w:szCs w:val="12"/>
          <w:lang w:val="ru-RU" w:eastAsia="ru-RU"/>
        </w:rPr>
      </w:pPr>
    </w:p>
    <w:p w14:paraId="750E912D" w14:textId="1B338779" w:rsidR="0030436E" w:rsidRPr="00707415" w:rsidRDefault="005C541B" w:rsidP="00B905FF">
      <w:pPr>
        <w:widowControl w:val="0"/>
        <w:jc w:val="both"/>
        <w:rPr>
          <w:spacing w:val="-4"/>
          <w:sz w:val="28"/>
          <w:szCs w:val="28"/>
          <w:lang w:val="ru-RU" w:eastAsia="ru-RU"/>
        </w:rPr>
      </w:pPr>
      <w:r w:rsidRPr="00707415">
        <w:rPr>
          <w:rFonts w:eastAsia="Arial"/>
          <w:spacing w:val="-4"/>
          <w:sz w:val="28"/>
          <w:szCs w:val="28"/>
          <w:lang w:val="ru-RU" w:eastAsia="ru-RU"/>
        </w:rPr>
        <w:t>Президиумом Совета У</w:t>
      </w:r>
      <w:r w:rsidRPr="00707415">
        <w:rPr>
          <w:rFonts w:eastAsia="Arial"/>
          <w:color w:val="000000"/>
          <w:spacing w:val="-4"/>
          <w:sz w:val="28"/>
          <w:szCs w:val="28"/>
          <w:lang w:val="ru-RU" w:eastAsia="ru-RU"/>
        </w:rPr>
        <w:t xml:space="preserve">чебно-методического объединения по лингвистическому образованию </w:t>
      </w:r>
      <w:r w:rsidRPr="00707415">
        <w:rPr>
          <w:spacing w:val="-4"/>
          <w:sz w:val="28"/>
          <w:szCs w:val="28"/>
          <w:lang w:val="ru-RU" w:eastAsia="ru-RU"/>
        </w:rPr>
        <w:t>(протокол № 1</w:t>
      </w:r>
      <w:r w:rsidR="005B699E" w:rsidRPr="00707415">
        <w:rPr>
          <w:spacing w:val="-4"/>
          <w:sz w:val="28"/>
          <w:szCs w:val="28"/>
          <w:lang w:val="ru-RU" w:eastAsia="ru-RU"/>
        </w:rPr>
        <w:t>4</w:t>
      </w:r>
      <w:r w:rsidRPr="00707415">
        <w:rPr>
          <w:spacing w:val="-4"/>
          <w:sz w:val="28"/>
          <w:szCs w:val="28"/>
          <w:lang w:val="ru-RU" w:eastAsia="ru-RU"/>
        </w:rPr>
        <w:t xml:space="preserve"> от </w:t>
      </w:r>
      <w:r w:rsidR="005B699E" w:rsidRPr="00707415">
        <w:rPr>
          <w:spacing w:val="-4"/>
          <w:sz w:val="28"/>
          <w:szCs w:val="28"/>
          <w:lang w:val="ru-RU" w:eastAsia="ru-RU"/>
        </w:rPr>
        <w:t>18.11</w:t>
      </w:r>
      <w:r w:rsidRPr="00707415">
        <w:rPr>
          <w:spacing w:val="-4"/>
          <w:sz w:val="28"/>
          <w:szCs w:val="28"/>
          <w:lang w:val="ru-RU" w:eastAsia="ru-RU"/>
        </w:rPr>
        <w:t>.2024).</w:t>
      </w:r>
    </w:p>
    <w:p w14:paraId="64A5A268" w14:textId="77777777" w:rsidR="0030436E" w:rsidRPr="00707415" w:rsidRDefault="0030436E">
      <w:pPr>
        <w:jc w:val="both"/>
        <w:rPr>
          <w:spacing w:val="-4"/>
          <w:sz w:val="28"/>
          <w:szCs w:val="28"/>
          <w:lang w:val="ru-RU" w:eastAsia="ru-RU"/>
        </w:rPr>
      </w:pPr>
    </w:p>
    <w:p w14:paraId="4AEFFA2B" w14:textId="1F09C15A" w:rsidR="0030436E" w:rsidRDefault="0030436E">
      <w:pPr>
        <w:jc w:val="both"/>
        <w:rPr>
          <w:spacing w:val="-4"/>
          <w:sz w:val="28"/>
          <w:szCs w:val="28"/>
          <w:lang w:val="ru-RU" w:eastAsia="ru-RU"/>
        </w:rPr>
      </w:pPr>
    </w:p>
    <w:p w14:paraId="544B68AB" w14:textId="6BFB5331" w:rsidR="00B905FF" w:rsidRDefault="00B905FF">
      <w:pPr>
        <w:jc w:val="both"/>
        <w:rPr>
          <w:spacing w:val="-4"/>
          <w:sz w:val="28"/>
          <w:szCs w:val="28"/>
          <w:lang w:val="ru-RU" w:eastAsia="ru-RU"/>
        </w:rPr>
      </w:pPr>
    </w:p>
    <w:p w14:paraId="23B36E4C" w14:textId="359B17E0" w:rsidR="00B905FF" w:rsidRDefault="00B905FF">
      <w:pPr>
        <w:jc w:val="both"/>
        <w:rPr>
          <w:spacing w:val="-4"/>
          <w:sz w:val="28"/>
          <w:szCs w:val="28"/>
          <w:lang w:val="ru-RU" w:eastAsia="ru-RU"/>
        </w:rPr>
      </w:pPr>
    </w:p>
    <w:p w14:paraId="19EFC40B" w14:textId="1E40A168" w:rsidR="00B905FF" w:rsidRDefault="00B905FF">
      <w:pPr>
        <w:jc w:val="both"/>
        <w:rPr>
          <w:spacing w:val="-4"/>
          <w:sz w:val="28"/>
          <w:szCs w:val="28"/>
          <w:lang w:val="ru-RU" w:eastAsia="ru-RU"/>
        </w:rPr>
      </w:pPr>
    </w:p>
    <w:p w14:paraId="307CCA3B" w14:textId="3E66FCCB" w:rsidR="00B905FF" w:rsidRDefault="00B905FF">
      <w:pPr>
        <w:jc w:val="both"/>
        <w:rPr>
          <w:spacing w:val="-4"/>
          <w:sz w:val="28"/>
          <w:szCs w:val="28"/>
          <w:lang w:val="ru-RU" w:eastAsia="ru-RU"/>
        </w:rPr>
      </w:pPr>
    </w:p>
    <w:p w14:paraId="0FFCDCE7" w14:textId="72B345A2" w:rsidR="00B905FF" w:rsidRDefault="00B905FF">
      <w:pPr>
        <w:jc w:val="both"/>
        <w:rPr>
          <w:spacing w:val="-4"/>
          <w:sz w:val="28"/>
          <w:szCs w:val="28"/>
          <w:lang w:val="ru-RU" w:eastAsia="ru-RU"/>
        </w:rPr>
      </w:pPr>
    </w:p>
    <w:p w14:paraId="62834F23" w14:textId="627FD225" w:rsidR="00B905FF" w:rsidRDefault="00B905FF">
      <w:pPr>
        <w:jc w:val="both"/>
        <w:rPr>
          <w:spacing w:val="-4"/>
          <w:sz w:val="28"/>
          <w:szCs w:val="28"/>
          <w:lang w:val="ru-RU" w:eastAsia="ru-RU"/>
        </w:rPr>
      </w:pPr>
    </w:p>
    <w:p w14:paraId="5CADCCE0" w14:textId="12999BBF" w:rsidR="00B905FF" w:rsidRDefault="00B905FF">
      <w:pPr>
        <w:jc w:val="both"/>
        <w:rPr>
          <w:spacing w:val="-4"/>
          <w:sz w:val="28"/>
          <w:szCs w:val="28"/>
          <w:lang w:val="ru-RU" w:eastAsia="ru-RU"/>
        </w:rPr>
      </w:pPr>
    </w:p>
    <w:p w14:paraId="29F8B738" w14:textId="53170487" w:rsidR="00B905FF" w:rsidRDefault="00B905FF">
      <w:pPr>
        <w:jc w:val="both"/>
        <w:rPr>
          <w:spacing w:val="-4"/>
          <w:sz w:val="28"/>
          <w:szCs w:val="28"/>
          <w:lang w:val="ru-RU" w:eastAsia="ru-RU"/>
        </w:rPr>
      </w:pPr>
    </w:p>
    <w:p w14:paraId="35159326" w14:textId="17BAE60F" w:rsidR="00B905FF" w:rsidRDefault="00B905FF">
      <w:pPr>
        <w:jc w:val="both"/>
        <w:rPr>
          <w:spacing w:val="-4"/>
          <w:sz w:val="28"/>
          <w:szCs w:val="28"/>
          <w:lang w:val="ru-RU" w:eastAsia="ru-RU"/>
        </w:rPr>
      </w:pPr>
    </w:p>
    <w:p w14:paraId="78188B56" w14:textId="60A663CB" w:rsidR="00B905FF" w:rsidRDefault="00B905FF">
      <w:pPr>
        <w:jc w:val="both"/>
        <w:rPr>
          <w:spacing w:val="-4"/>
          <w:sz w:val="28"/>
          <w:szCs w:val="28"/>
          <w:lang w:val="ru-RU" w:eastAsia="ru-RU"/>
        </w:rPr>
      </w:pPr>
    </w:p>
    <w:p w14:paraId="6A4F3ED5" w14:textId="7D2A5448" w:rsidR="00B905FF" w:rsidRDefault="00B905FF">
      <w:pPr>
        <w:jc w:val="both"/>
        <w:rPr>
          <w:spacing w:val="-4"/>
          <w:sz w:val="28"/>
          <w:szCs w:val="28"/>
          <w:lang w:val="ru-RU" w:eastAsia="ru-RU"/>
        </w:rPr>
      </w:pPr>
    </w:p>
    <w:p w14:paraId="41D9C2B2" w14:textId="47925015" w:rsidR="0030436E" w:rsidRPr="00707415" w:rsidRDefault="005C541B">
      <w:pPr>
        <w:jc w:val="both"/>
        <w:rPr>
          <w:spacing w:val="-4"/>
          <w:sz w:val="28"/>
          <w:szCs w:val="28"/>
          <w:lang w:val="ru-RU" w:eastAsia="ru-RU"/>
        </w:rPr>
      </w:pPr>
      <w:r w:rsidRPr="00707415">
        <w:rPr>
          <w:spacing w:val="-4"/>
          <w:sz w:val="28"/>
          <w:szCs w:val="28"/>
          <w:lang w:val="ru-RU" w:eastAsia="ru-RU"/>
        </w:rPr>
        <w:t>Ответственный за редакцию</w:t>
      </w:r>
      <w:r w:rsidR="00B905FF">
        <w:rPr>
          <w:spacing w:val="-4"/>
          <w:sz w:val="28"/>
          <w:szCs w:val="28"/>
          <w:lang w:val="ru-RU" w:eastAsia="ru-RU"/>
        </w:rPr>
        <w:t xml:space="preserve"> и выпуск</w:t>
      </w:r>
      <w:r w:rsidRPr="00707415">
        <w:rPr>
          <w:spacing w:val="-4"/>
          <w:sz w:val="28"/>
          <w:szCs w:val="28"/>
          <w:lang w:val="ru-RU" w:eastAsia="ru-RU"/>
        </w:rPr>
        <w:t>: Ю.В.Овсейчик</w:t>
      </w:r>
    </w:p>
    <w:p w14:paraId="1473C1F3" w14:textId="77777777" w:rsidR="0030436E" w:rsidRPr="00707415" w:rsidRDefault="0030436E">
      <w:pPr>
        <w:jc w:val="both"/>
        <w:rPr>
          <w:spacing w:val="-4"/>
          <w:sz w:val="28"/>
          <w:szCs w:val="28"/>
          <w:lang w:val="ru-RU" w:eastAsia="ru-RU"/>
        </w:rPr>
      </w:pPr>
    </w:p>
    <w:p w14:paraId="1CE4B9C9" w14:textId="77777777" w:rsidR="0030436E" w:rsidRDefault="0030436E">
      <w:pPr>
        <w:rPr>
          <w:sz w:val="28"/>
          <w:szCs w:val="28"/>
          <w:lang w:val="ru-RU" w:eastAsia="ru-RU"/>
        </w:rPr>
        <w:sectPr w:rsidR="0030436E">
          <w:headerReference w:type="even" r:id="rId8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608F10C" w14:textId="77777777" w:rsidR="0030436E" w:rsidRDefault="005C541B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ПОЯСНИТЕЛЬНАЯ ЗАПИСКА</w:t>
      </w:r>
    </w:p>
    <w:p w14:paraId="5F8A1681" w14:textId="77777777" w:rsidR="0030436E" w:rsidRDefault="0030436E">
      <w:pPr>
        <w:ind w:firstLine="709"/>
        <w:jc w:val="both"/>
        <w:rPr>
          <w:sz w:val="16"/>
          <w:szCs w:val="16"/>
          <w:lang w:val="ru-RU" w:eastAsia="ru-RU"/>
        </w:rPr>
      </w:pPr>
    </w:p>
    <w:p w14:paraId="319A2992" w14:textId="77777777" w:rsidR="0030436E" w:rsidRPr="00B905FF" w:rsidRDefault="005C541B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 w:eastAsia="ru-RU"/>
        </w:rPr>
        <w:t>Учебная дисциплина «</w:t>
      </w:r>
      <w:r w:rsidRPr="00B905FF">
        <w:rPr>
          <w:spacing w:val="-4"/>
          <w:sz w:val="28"/>
          <w:szCs w:val="28"/>
          <w:lang w:val="ru-RU"/>
        </w:rPr>
        <w:t>Корпусная лингвистика</w:t>
      </w:r>
      <w:r w:rsidRPr="00B905FF">
        <w:rPr>
          <w:spacing w:val="-4"/>
          <w:sz w:val="28"/>
          <w:szCs w:val="28"/>
          <w:lang w:val="ru-RU" w:eastAsia="ru-RU"/>
        </w:rPr>
        <w:t xml:space="preserve">» является составной частью подготовки </w:t>
      </w:r>
      <w:r w:rsidRPr="00B905FF">
        <w:rPr>
          <w:spacing w:val="-4"/>
          <w:sz w:val="28"/>
          <w:szCs w:val="28"/>
          <w:lang w:val="ru-RU"/>
        </w:rPr>
        <w:t>магистров по специальности 7-06-0231-03 «Теоретическая и прикладная лингвистика».</w:t>
      </w:r>
    </w:p>
    <w:p w14:paraId="3F185158" w14:textId="654D30C6" w:rsidR="0030436E" w:rsidRPr="00B905FF" w:rsidRDefault="005C541B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b/>
          <w:bCs/>
          <w:spacing w:val="-4"/>
          <w:sz w:val="28"/>
          <w:szCs w:val="28"/>
          <w:lang w:val="ru-RU" w:eastAsia="ru-RU"/>
        </w:rPr>
        <w:t xml:space="preserve">Актуальность </w:t>
      </w:r>
      <w:r w:rsidRPr="00B905FF">
        <w:rPr>
          <w:spacing w:val="-4"/>
          <w:sz w:val="28"/>
          <w:szCs w:val="28"/>
          <w:lang w:val="ru-RU" w:eastAsia="ru-RU"/>
        </w:rPr>
        <w:t xml:space="preserve">изучения учебной дисциплины «Корпусная лингвистика» обусловлена необходимостью получения </w:t>
      </w:r>
      <w:r w:rsidR="006E7267" w:rsidRPr="00783BD0">
        <w:rPr>
          <w:spacing w:val="-4"/>
          <w:sz w:val="28"/>
          <w:szCs w:val="28"/>
          <w:lang w:val="ru-RU" w:eastAsia="ru-RU"/>
        </w:rPr>
        <w:t>обучающимися</w:t>
      </w:r>
      <w:r w:rsidR="00B905FF" w:rsidRPr="00783BD0">
        <w:rPr>
          <w:spacing w:val="-4"/>
          <w:sz w:val="28"/>
          <w:szCs w:val="28"/>
          <w:lang w:val="ru-RU" w:eastAsia="ru-RU"/>
        </w:rPr>
        <w:t xml:space="preserve"> </w:t>
      </w:r>
      <w:r w:rsidRPr="00783BD0">
        <w:rPr>
          <w:spacing w:val="-4"/>
          <w:sz w:val="28"/>
          <w:szCs w:val="28"/>
          <w:lang w:val="ru-RU" w:eastAsia="ru-RU"/>
        </w:rPr>
        <w:t>зн</w:t>
      </w:r>
      <w:r w:rsidRPr="00B905FF">
        <w:rPr>
          <w:spacing w:val="-4"/>
          <w:sz w:val="28"/>
          <w:szCs w:val="28"/>
          <w:lang w:val="ru-RU" w:eastAsia="ru-RU"/>
        </w:rPr>
        <w:t xml:space="preserve">аний о возможностях и особенностях применения современных корпусных технологий и приобретения навыков их использования для работы с массивами текстов в рамках профессиональной деятельности. </w:t>
      </w:r>
    </w:p>
    <w:p w14:paraId="78BEA3D7" w14:textId="35F9A503" w:rsidR="0030436E" w:rsidRDefault="005C541B">
      <w:pPr>
        <w:ind w:firstLine="709"/>
        <w:jc w:val="both"/>
        <w:rPr>
          <w:color w:val="FF0000"/>
          <w:spacing w:val="-4"/>
          <w:sz w:val="28"/>
          <w:szCs w:val="28"/>
          <w:lang w:val="ru-RU" w:eastAsia="ru-RU"/>
        </w:rPr>
      </w:pPr>
      <w:r w:rsidRPr="00B905FF">
        <w:rPr>
          <w:b/>
          <w:bCs/>
          <w:spacing w:val="-4"/>
          <w:sz w:val="28"/>
          <w:szCs w:val="28"/>
          <w:lang w:val="ru-RU" w:eastAsia="ru-RU"/>
        </w:rPr>
        <w:t>Цель</w:t>
      </w:r>
      <w:r w:rsidRPr="00B905FF">
        <w:rPr>
          <w:spacing w:val="-4"/>
          <w:sz w:val="28"/>
          <w:szCs w:val="28"/>
          <w:lang w:val="ru-RU" w:eastAsia="ru-RU"/>
        </w:rPr>
        <w:t xml:space="preserve"> изучения </w:t>
      </w:r>
      <w:r w:rsidRPr="008572EA">
        <w:rPr>
          <w:spacing w:val="-4"/>
          <w:sz w:val="28"/>
          <w:szCs w:val="28"/>
          <w:lang w:val="ru-RU" w:eastAsia="ru-RU"/>
        </w:rPr>
        <w:t xml:space="preserve">– </w:t>
      </w:r>
      <w:r w:rsidR="008572EA" w:rsidRPr="008572EA">
        <w:rPr>
          <w:spacing w:val="-4"/>
          <w:sz w:val="28"/>
          <w:szCs w:val="28"/>
          <w:lang w:val="ru-RU"/>
        </w:rPr>
        <w:t xml:space="preserve">формирование у обучающихся системного представления о методах и технологиях корпусной лингвистики, а также о направлениях применения </w:t>
      </w:r>
      <w:r w:rsidR="008572EA" w:rsidRPr="008572EA">
        <w:rPr>
          <w:spacing w:val="-6"/>
          <w:sz w:val="28"/>
          <w:szCs w:val="28"/>
          <w:lang w:val="ru-RU"/>
        </w:rPr>
        <w:t>методов и инструментария корпусной лингвистики для решения профессиональных</w:t>
      </w:r>
      <w:r w:rsidR="008572EA" w:rsidRPr="008572EA">
        <w:rPr>
          <w:spacing w:val="-4"/>
          <w:sz w:val="28"/>
          <w:szCs w:val="28"/>
          <w:lang w:val="ru-RU"/>
        </w:rPr>
        <w:t xml:space="preserve"> задач</w:t>
      </w:r>
      <w:r w:rsidR="008572EA">
        <w:rPr>
          <w:spacing w:val="-4"/>
          <w:sz w:val="28"/>
          <w:szCs w:val="28"/>
          <w:lang w:val="ru-RU"/>
        </w:rPr>
        <w:t>.</w:t>
      </w:r>
    </w:p>
    <w:p w14:paraId="2F8CA005" w14:textId="77777777" w:rsidR="0030436E" w:rsidRPr="00B905FF" w:rsidRDefault="005C541B">
      <w:pPr>
        <w:ind w:firstLine="709"/>
        <w:jc w:val="both"/>
        <w:rPr>
          <w:bCs/>
          <w:spacing w:val="-4"/>
          <w:sz w:val="28"/>
          <w:szCs w:val="28"/>
          <w:lang w:val="ru-RU" w:eastAsia="ru-RU"/>
        </w:rPr>
      </w:pPr>
      <w:r w:rsidRPr="00B905FF">
        <w:rPr>
          <w:b/>
          <w:spacing w:val="-4"/>
          <w:sz w:val="28"/>
          <w:szCs w:val="28"/>
          <w:lang w:val="ru-RU" w:eastAsia="ru-RU"/>
        </w:rPr>
        <w:t>Задачи</w:t>
      </w:r>
      <w:r w:rsidRPr="00B905FF">
        <w:rPr>
          <w:bCs/>
          <w:spacing w:val="-4"/>
          <w:sz w:val="28"/>
          <w:szCs w:val="28"/>
          <w:lang w:val="ru-RU" w:eastAsia="ru-RU"/>
        </w:rPr>
        <w:t xml:space="preserve"> изучения дисциплины:</w:t>
      </w:r>
    </w:p>
    <w:p w14:paraId="55CACF3D" w14:textId="77777777" w:rsidR="0030436E" w:rsidRPr="00B905FF" w:rsidRDefault="005C541B" w:rsidP="00C800C2">
      <w:pPr>
        <w:pStyle w:val="ac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>овладение терминологическим аппаратом корпусной лингвистики;</w:t>
      </w:r>
    </w:p>
    <w:p w14:paraId="42DD9970" w14:textId="77777777" w:rsidR="0030436E" w:rsidRPr="00B905FF" w:rsidRDefault="005C541B" w:rsidP="00C800C2">
      <w:pPr>
        <w:pStyle w:val="ac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>формирование представлений о различных типах корпусов и способах их организации;</w:t>
      </w:r>
      <w:r w:rsidRPr="00B905FF">
        <w:rPr>
          <w:spacing w:val="-4"/>
          <w:sz w:val="28"/>
          <w:szCs w:val="28"/>
        </w:rPr>
        <w:t> </w:t>
      </w:r>
    </w:p>
    <w:p w14:paraId="68CEB5A2" w14:textId="77777777" w:rsidR="0030436E" w:rsidRPr="00B905FF" w:rsidRDefault="005C541B" w:rsidP="00C800C2">
      <w:pPr>
        <w:pStyle w:val="ac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C800C2">
        <w:rPr>
          <w:spacing w:val="-10"/>
          <w:sz w:val="28"/>
          <w:szCs w:val="28"/>
          <w:lang w:val="ru-RU"/>
        </w:rPr>
        <w:t>развитие и совершенствование практических навыков решения дидактических,</w:t>
      </w:r>
      <w:r w:rsidRPr="00B905FF">
        <w:rPr>
          <w:spacing w:val="-4"/>
          <w:sz w:val="28"/>
          <w:szCs w:val="28"/>
          <w:lang w:val="ru-RU"/>
        </w:rPr>
        <w:t xml:space="preserve"> исследовательских и инновационных задач с помощью корпусных технологий.</w:t>
      </w:r>
    </w:p>
    <w:p w14:paraId="05244743" w14:textId="77777777" w:rsidR="0030436E" w:rsidRPr="00B905FF" w:rsidRDefault="005C541B">
      <w:pPr>
        <w:ind w:firstLine="567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 w:eastAsia="ru-RU"/>
        </w:rPr>
        <w:t xml:space="preserve">В общей системе подготовки </w:t>
      </w:r>
      <w:r w:rsidRPr="00B905FF">
        <w:rPr>
          <w:spacing w:val="-4"/>
          <w:sz w:val="28"/>
          <w:szCs w:val="28"/>
          <w:lang w:val="ru-RU"/>
        </w:rPr>
        <w:t xml:space="preserve">магистров по специальности 7-06-0231-03 «Теоретическая и прикладная лингвистика» </w:t>
      </w:r>
      <w:r w:rsidRPr="00B905FF">
        <w:rPr>
          <w:spacing w:val="-4"/>
          <w:sz w:val="28"/>
          <w:szCs w:val="28"/>
          <w:lang w:val="ru-RU" w:eastAsia="ru-RU"/>
        </w:rPr>
        <w:t>содержание учебной дисциплины «</w:t>
      </w:r>
      <w:r w:rsidRPr="00B905FF">
        <w:rPr>
          <w:spacing w:val="-4"/>
          <w:sz w:val="28"/>
          <w:szCs w:val="28"/>
          <w:lang w:val="ru-RU"/>
        </w:rPr>
        <w:t>Корпусная лингвистика</w:t>
      </w:r>
      <w:r w:rsidRPr="00B905FF">
        <w:rPr>
          <w:spacing w:val="-4"/>
          <w:sz w:val="28"/>
          <w:szCs w:val="28"/>
          <w:lang w:val="ru-RU" w:eastAsia="ru-RU"/>
        </w:rPr>
        <w:t>» взаимосвязано с учебными дисциплинами «Методология лингвистического исследования» и</w:t>
      </w:r>
      <w:r w:rsidRPr="00B905FF">
        <w:rPr>
          <w:i/>
          <w:spacing w:val="-4"/>
          <w:sz w:val="28"/>
          <w:szCs w:val="28"/>
          <w:lang w:val="ru-RU" w:eastAsia="ru-RU"/>
        </w:rPr>
        <w:t xml:space="preserve"> </w:t>
      </w:r>
      <w:r w:rsidRPr="00B905FF">
        <w:rPr>
          <w:spacing w:val="-4"/>
          <w:sz w:val="28"/>
          <w:szCs w:val="28"/>
          <w:lang w:val="ru-RU"/>
        </w:rPr>
        <w:t xml:space="preserve">«Концептуальные основы современной лингвистики». </w:t>
      </w:r>
    </w:p>
    <w:p w14:paraId="25251432" w14:textId="19809176" w:rsidR="0030436E" w:rsidRPr="00B905FF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B905FF">
        <w:rPr>
          <w:spacing w:val="-4"/>
          <w:sz w:val="28"/>
          <w:szCs w:val="28"/>
          <w:lang w:val="ru-RU" w:eastAsia="ru-RU"/>
        </w:rPr>
        <w:t xml:space="preserve">В результате изучения учебной дисциплины обучающиеся должны: </w:t>
      </w:r>
    </w:p>
    <w:p w14:paraId="680E0401" w14:textId="77777777" w:rsidR="0030436E" w:rsidRPr="00B905FF" w:rsidRDefault="005C541B">
      <w:pPr>
        <w:ind w:firstLine="709"/>
        <w:jc w:val="both"/>
        <w:rPr>
          <w:b/>
          <w:spacing w:val="-4"/>
          <w:sz w:val="28"/>
          <w:szCs w:val="28"/>
          <w:lang w:val="ru-RU" w:eastAsia="ru-RU"/>
        </w:rPr>
      </w:pPr>
      <w:r w:rsidRPr="00B905FF">
        <w:rPr>
          <w:b/>
          <w:spacing w:val="-4"/>
          <w:sz w:val="28"/>
          <w:szCs w:val="28"/>
          <w:lang w:val="ru-RU" w:eastAsia="ru-RU"/>
        </w:rPr>
        <w:t>знать:</w:t>
      </w:r>
    </w:p>
    <w:p w14:paraId="21D28C91" w14:textId="77777777" w:rsidR="0030436E" w:rsidRPr="00B905FF" w:rsidRDefault="005C541B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 xml:space="preserve">ключевые понятия, актуальные проблемы, перспективные направления развития корпусной лингвистики; </w:t>
      </w:r>
    </w:p>
    <w:p w14:paraId="0CB4C567" w14:textId="77777777" w:rsidR="0030436E" w:rsidRPr="00B905FF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 xml:space="preserve">основные типы корпусов, наиболее известные и широко применяемые корпусы; </w:t>
      </w:r>
    </w:p>
    <w:p w14:paraId="6397ABE6" w14:textId="77777777" w:rsidR="0030436E" w:rsidRPr="00B905FF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 xml:space="preserve">способы использования корпусов для различных целей; </w:t>
      </w:r>
    </w:p>
    <w:p w14:paraId="7E633D5C" w14:textId="77777777" w:rsidR="0030436E" w:rsidRPr="00B905FF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>классы лингвистических научно-исследовательских и дидактических задач, решаемых с применением корпусных технологий;</w:t>
      </w:r>
    </w:p>
    <w:p w14:paraId="6849552F" w14:textId="77777777" w:rsidR="0030436E" w:rsidRPr="00B905FF" w:rsidRDefault="005C541B">
      <w:pPr>
        <w:widowControl w:val="0"/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</w:rPr>
      </w:pPr>
      <w:r w:rsidRPr="00B905FF">
        <w:rPr>
          <w:b/>
          <w:spacing w:val="-4"/>
          <w:sz w:val="28"/>
          <w:szCs w:val="28"/>
        </w:rPr>
        <w:t xml:space="preserve">уметь: </w:t>
      </w:r>
    </w:p>
    <w:p w14:paraId="377FCFB1" w14:textId="77777777" w:rsidR="0030436E" w:rsidRPr="00B905FF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>определять тип и способы применения корпусов;</w:t>
      </w:r>
    </w:p>
    <w:p w14:paraId="2EABE9C8" w14:textId="77777777" w:rsidR="0030436E" w:rsidRPr="00B905FF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>использовать компьютерные инструменты (поиск, систематизация, сортировка, отбор и извлечение информации из лингвистических корпусов);</w:t>
      </w:r>
    </w:p>
    <w:p w14:paraId="631E98AC" w14:textId="77777777" w:rsidR="0030436E" w:rsidRPr="00B905FF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>интерпретировать данные, полученные из корпусов;</w:t>
      </w:r>
    </w:p>
    <w:p w14:paraId="62E93702" w14:textId="77777777" w:rsidR="0030436E" w:rsidRPr="00B905FF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 xml:space="preserve">сравнивать и оценивать функциональность корпусов и инструментов корпусных менеджеров, прогнозировать решение профессиональных задач на основе их применения; </w:t>
      </w:r>
    </w:p>
    <w:p w14:paraId="57A59469" w14:textId="5FE63923" w:rsidR="0030436E" w:rsidRPr="00086496" w:rsidRDefault="00C800C2">
      <w:pPr>
        <w:pStyle w:val="6"/>
        <w:widowControl w:val="0"/>
        <w:spacing w:before="0"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86496">
        <w:rPr>
          <w:rFonts w:ascii="Times New Roman" w:hAnsi="Times New Roman"/>
          <w:spacing w:val="-4"/>
          <w:sz w:val="28"/>
          <w:szCs w:val="28"/>
          <w:lang w:val="ru-RU"/>
        </w:rPr>
        <w:t>иметь навыки</w:t>
      </w:r>
      <w:r w:rsidR="005C541B" w:rsidRPr="00086496">
        <w:rPr>
          <w:rFonts w:ascii="Times New Roman" w:hAnsi="Times New Roman"/>
          <w:spacing w:val="-4"/>
          <w:sz w:val="28"/>
          <w:szCs w:val="28"/>
        </w:rPr>
        <w:t>:</w:t>
      </w:r>
    </w:p>
    <w:p w14:paraId="35F568A2" w14:textId="0E666F02" w:rsidR="0030436E" w:rsidRPr="00B905FF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 xml:space="preserve">работы с наиболее известными корпусами и корпусными менеджерами; </w:t>
      </w:r>
    </w:p>
    <w:p w14:paraId="7B666D5C" w14:textId="5EB7D05E" w:rsidR="0030436E" w:rsidRPr="00B905FF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 xml:space="preserve">формулирования сложных лингвистических запросов с использованием </w:t>
      </w:r>
      <w:r w:rsidR="00CA3FBD" w:rsidRPr="00B905FF">
        <w:rPr>
          <w:spacing w:val="-4"/>
          <w:sz w:val="28"/>
          <w:szCs w:val="28"/>
          <w:lang w:val="ru-RU"/>
        </w:rPr>
        <w:t>возможностей мета- и лингвистической разметки;</w:t>
      </w:r>
    </w:p>
    <w:p w14:paraId="04275E77" w14:textId="3EA821AA" w:rsidR="0030436E" w:rsidRPr="006E7267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-8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>анализа, обобщения</w:t>
      </w:r>
      <w:r w:rsidR="00CA3FBD" w:rsidRPr="00B905FF">
        <w:rPr>
          <w:spacing w:val="-4"/>
          <w:sz w:val="28"/>
          <w:szCs w:val="28"/>
          <w:lang w:val="ru-RU"/>
        </w:rPr>
        <w:t xml:space="preserve"> и интерпретации</w:t>
      </w:r>
      <w:r w:rsidRPr="00B905FF">
        <w:rPr>
          <w:spacing w:val="-4"/>
          <w:sz w:val="28"/>
          <w:szCs w:val="28"/>
          <w:lang w:val="ru-RU"/>
        </w:rPr>
        <w:t xml:space="preserve"> результатов </w:t>
      </w:r>
      <w:r w:rsidR="00CA3FBD" w:rsidRPr="00B905FF">
        <w:rPr>
          <w:spacing w:val="-4"/>
          <w:sz w:val="28"/>
          <w:szCs w:val="28"/>
          <w:lang w:val="ru-RU"/>
        </w:rPr>
        <w:t xml:space="preserve">в соответствии целями </w:t>
      </w:r>
      <w:r w:rsidRPr="006E7267">
        <w:rPr>
          <w:spacing w:val="-8"/>
          <w:sz w:val="28"/>
          <w:szCs w:val="28"/>
          <w:lang w:val="ru-RU"/>
        </w:rPr>
        <w:t>лингвистических исследований с использованием корпусных методов и технологий</w:t>
      </w:r>
      <w:r w:rsidR="00CA3FBD" w:rsidRPr="006E7267">
        <w:rPr>
          <w:spacing w:val="-8"/>
          <w:sz w:val="28"/>
          <w:szCs w:val="28"/>
          <w:lang w:val="ru-RU"/>
        </w:rPr>
        <w:t>;</w:t>
      </w:r>
    </w:p>
    <w:p w14:paraId="3B163B53" w14:textId="75D58F08" w:rsidR="0030436E" w:rsidRPr="00B905FF" w:rsidRDefault="005C541B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C800C2">
        <w:rPr>
          <w:spacing w:val="-10"/>
          <w:sz w:val="28"/>
          <w:szCs w:val="28"/>
          <w:lang w:val="ru-RU"/>
        </w:rPr>
        <w:t>разработки стратегических целей и задач в проблемной области собственного</w:t>
      </w:r>
      <w:r w:rsidRPr="00B905FF">
        <w:rPr>
          <w:spacing w:val="-4"/>
          <w:sz w:val="28"/>
          <w:szCs w:val="28"/>
          <w:lang w:val="ru-RU"/>
        </w:rPr>
        <w:t xml:space="preserve"> и</w:t>
      </w:r>
      <w:r w:rsidR="00C800C2">
        <w:rPr>
          <w:spacing w:val="-4"/>
          <w:sz w:val="28"/>
          <w:szCs w:val="28"/>
          <w:lang w:val="ru-RU"/>
        </w:rPr>
        <w:t> </w:t>
      </w:r>
      <w:r w:rsidRPr="00B905FF">
        <w:rPr>
          <w:spacing w:val="-4"/>
          <w:sz w:val="28"/>
          <w:szCs w:val="28"/>
          <w:lang w:val="ru-RU"/>
        </w:rPr>
        <w:t>/</w:t>
      </w:r>
      <w:r w:rsidR="00C800C2">
        <w:rPr>
          <w:spacing w:val="-4"/>
          <w:sz w:val="28"/>
          <w:szCs w:val="28"/>
          <w:lang w:val="ru-RU"/>
        </w:rPr>
        <w:t> </w:t>
      </w:r>
      <w:r w:rsidRPr="00B905FF">
        <w:rPr>
          <w:spacing w:val="-4"/>
          <w:sz w:val="28"/>
          <w:szCs w:val="28"/>
          <w:lang w:val="ru-RU"/>
        </w:rPr>
        <w:t>или коллективного исследования с применением корпусных технологий.</w:t>
      </w:r>
    </w:p>
    <w:p w14:paraId="4283FDB8" w14:textId="3D08C0E9" w:rsidR="0030436E" w:rsidRDefault="005C541B">
      <w:pPr>
        <w:widowControl w:val="0"/>
        <w:ind w:firstLine="567"/>
        <w:jc w:val="both"/>
        <w:rPr>
          <w:bCs/>
          <w:spacing w:val="-4"/>
          <w:lang w:val="ru-RU"/>
        </w:rPr>
      </w:pPr>
      <w:r w:rsidRPr="00B905FF">
        <w:rPr>
          <w:spacing w:val="-4"/>
          <w:sz w:val="28"/>
          <w:szCs w:val="28"/>
          <w:lang w:val="ru-RU" w:eastAsia="ru-RU"/>
        </w:rPr>
        <w:t>Изучение учебной дисциплины «</w:t>
      </w:r>
      <w:r w:rsidRPr="00B905FF">
        <w:rPr>
          <w:spacing w:val="-4"/>
          <w:sz w:val="28"/>
          <w:szCs w:val="28"/>
          <w:lang w:val="ru-RU"/>
        </w:rPr>
        <w:t>Корпусная лингвистика</w:t>
      </w:r>
      <w:r w:rsidRPr="00B905FF">
        <w:rPr>
          <w:spacing w:val="-4"/>
          <w:sz w:val="28"/>
          <w:szCs w:val="28"/>
          <w:lang w:val="ru-RU" w:eastAsia="ru-RU"/>
        </w:rPr>
        <w:t>» обеспечивает формирование</w:t>
      </w:r>
      <w:r w:rsidRPr="00B905FF">
        <w:rPr>
          <w:i/>
          <w:spacing w:val="-4"/>
          <w:sz w:val="28"/>
          <w:szCs w:val="28"/>
          <w:lang w:val="ru-RU" w:eastAsia="ru-RU"/>
        </w:rPr>
        <w:t xml:space="preserve"> </w:t>
      </w:r>
      <w:r w:rsidRPr="00B905FF">
        <w:rPr>
          <w:spacing w:val="-4"/>
          <w:sz w:val="28"/>
          <w:szCs w:val="28"/>
          <w:lang w:val="ru-RU"/>
        </w:rPr>
        <w:t xml:space="preserve">следующих </w:t>
      </w:r>
      <w:r w:rsidRPr="006E7267">
        <w:rPr>
          <w:bCs/>
          <w:spacing w:val="-4"/>
          <w:sz w:val="28"/>
          <w:szCs w:val="28"/>
          <w:lang w:val="ru-RU"/>
        </w:rPr>
        <w:t>компетенций</w:t>
      </w:r>
      <w:r w:rsidRPr="006E7267">
        <w:rPr>
          <w:bCs/>
          <w:spacing w:val="-4"/>
          <w:lang w:val="ru-RU"/>
        </w:rPr>
        <w:t>:</w:t>
      </w:r>
    </w:p>
    <w:p w14:paraId="30C1FB88" w14:textId="1A00B87E" w:rsidR="006E7267" w:rsidRPr="006E7267" w:rsidRDefault="006E7267">
      <w:pPr>
        <w:widowControl w:val="0"/>
        <w:ind w:firstLine="567"/>
        <w:jc w:val="both"/>
        <w:rPr>
          <w:b/>
          <w:bCs/>
          <w:i/>
          <w:iCs/>
          <w:spacing w:val="-4"/>
          <w:sz w:val="28"/>
          <w:szCs w:val="28"/>
          <w:lang w:val="ru-RU"/>
        </w:rPr>
      </w:pPr>
      <w:r w:rsidRPr="006E7267">
        <w:rPr>
          <w:b/>
          <w:bCs/>
          <w:i/>
          <w:iCs/>
          <w:spacing w:val="-4"/>
          <w:sz w:val="28"/>
          <w:szCs w:val="28"/>
          <w:lang w:val="ru-RU"/>
        </w:rPr>
        <w:t>универсальных:</w:t>
      </w:r>
    </w:p>
    <w:p w14:paraId="2CCD6D4C" w14:textId="77777777" w:rsidR="0030436E" w:rsidRPr="00B905FF" w:rsidRDefault="005C541B">
      <w:pPr>
        <w:widowControl w:val="0"/>
        <w:ind w:firstLine="567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 xml:space="preserve">решать научно-исследовательские и инновационные задачи на основе применения информационно-коммуникационных технологий; </w:t>
      </w:r>
    </w:p>
    <w:p w14:paraId="478A9007" w14:textId="3C2CCC8B" w:rsidR="0030436E" w:rsidRPr="00B905FF" w:rsidRDefault="005C541B">
      <w:pPr>
        <w:widowControl w:val="0"/>
        <w:ind w:firstLine="567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>обеспечивать коммуникаци</w:t>
      </w:r>
      <w:r w:rsidR="006E7267" w:rsidRPr="006E7267">
        <w:rPr>
          <w:color w:val="00B050"/>
          <w:spacing w:val="-4"/>
          <w:sz w:val="28"/>
          <w:szCs w:val="28"/>
          <w:lang w:val="ru-RU"/>
        </w:rPr>
        <w:t>и</w:t>
      </w:r>
      <w:r w:rsidRPr="00B905FF">
        <w:rPr>
          <w:spacing w:val="-4"/>
          <w:sz w:val="28"/>
          <w:szCs w:val="28"/>
          <w:lang w:val="ru-RU"/>
        </w:rPr>
        <w:t>, проявлять лидерские навыки, быть способным к командообразованию и разработке стратегических целей и задач;</w:t>
      </w:r>
    </w:p>
    <w:p w14:paraId="53A2189D" w14:textId="0B0A9128" w:rsidR="0030436E" w:rsidRPr="00B905FF" w:rsidRDefault="005C541B">
      <w:pPr>
        <w:widowControl w:val="0"/>
        <w:ind w:firstLine="567"/>
        <w:jc w:val="both"/>
        <w:rPr>
          <w:spacing w:val="-4"/>
          <w:sz w:val="28"/>
          <w:szCs w:val="28"/>
          <w:lang w:val="ru-RU"/>
        </w:rPr>
      </w:pPr>
      <w:r w:rsidRPr="00B905FF">
        <w:rPr>
          <w:spacing w:val="-4"/>
          <w:sz w:val="28"/>
          <w:szCs w:val="28"/>
          <w:lang w:val="ru-RU"/>
        </w:rPr>
        <w:t>быть способным к прогнозированию условий реализации профессиональной деятельности и решению профессиональных за</w:t>
      </w:r>
      <w:r w:rsidR="00B6270B" w:rsidRPr="00B905FF">
        <w:rPr>
          <w:spacing w:val="-4"/>
          <w:sz w:val="28"/>
          <w:szCs w:val="28"/>
          <w:lang w:val="ru-RU"/>
        </w:rPr>
        <w:t>дач в условиях неопределенности;</w:t>
      </w:r>
    </w:p>
    <w:p w14:paraId="20DF72C4" w14:textId="27573F81" w:rsidR="0030436E" w:rsidRDefault="006E7267">
      <w:pPr>
        <w:widowControl w:val="0"/>
        <w:ind w:firstLine="567"/>
        <w:jc w:val="both"/>
        <w:rPr>
          <w:spacing w:val="-4"/>
          <w:sz w:val="28"/>
          <w:szCs w:val="28"/>
          <w:lang w:val="ru-RU"/>
        </w:rPr>
      </w:pPr>
      <w:r w:rsidRPr="00086496">
        <w:rPr>
          <w:b/>
          <w:bCs/>
          <w:i/>
          <w:iCs/>
          <w:spacing w:val="-4"/>
          <w:sz w:val="28"/>
          <w:szCs w:val="28"/>
          <w:lang w:val="ru-RU"/>
        </w:rPr>
        <w:t xml:space="preserve">углубленной профессиональной – </w:t>
      </w:r>
      <w:r w:rsidR="005C541B" w:rsidRPr="00B905FF">
        <w:rPr>
          <w:spacing w:val="-4"/>
          <w:sz w:val="28"/>
          <w:szCs w:val="28"/>
          <w:lang w:val="ru-RU"/>
        </w:rPr>
        <w:t>совершенствовать навыки анализа, комментирования, реферирования и обобщения результатов классических и современных лингвистических исследований, в том числе с использованием компьютерных методов и технологий.</w:t>
      </w:r>
    </w:p>
    <w:p w14:paraId="456CA6BB" w14:textId="77777777" w:rsidR="0030436E" w:rsidRPr="00B905FF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B905FF">
        <w:rPr>
          <w:spacing w:val="-4"/>
          <w:sz w:val="28"/>
          <w:szCs w:val="28"/>
          <w:lang w:val="ru-RU" w:eastAsia="ru-RU"/>
        </w:rPr>
        <w:t>Содержание учебной дисциплины, формы контроля и технологии обучения направлены не только на приобретение обучающимися практических умений и навыков, необходимых для освоения специальности, но и на развитие ценностно-личностного, духовного потенциала обучающихся, формирование у них гражданско-патриотических качеств, готовности к активному участию в экономической, социально-культурной и общественной жизни страны.</w:t>
      </w:r>
    </w:p>
    <w:p w14:paraId="7D48F8E6" w14:textId="62F72F03" w:rsidR="0030436E" w:rsidRPr="00086496" w:rsidRDefault="005C541B">
      <w:pPr>
        <w:ind w:firstLineChars="256" w:firstLine="707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086496">
        <w:rPr>
          <w:spacing w:val="-4"/>
          <w:sz w:val="28"/>
          <w:szCs w:val="28"/>
          <w:lang w:val="ru-RU"/>
        </w:rPr>
        <w:t xml:space="preserve">Изучение </w:t>
      </w:r>
      <w:r w:rsidRPr="00086496">
        <w:rPr>
          <w:spacing w:val="-4"/>
          <w:sz w:val="28"/>
          <w:szCs w:val="28"/>
          <w:lang w:val="ru-RU" w:eastAsia="ru-RU"/>
        </w:rPr>
        <w:t>учебной дисциплины «</w:t>
      </w:r>
      <w:r w:rsidRPr="00086496">
        <w:rPr>
          <w:spacing w:val="-4"/>
          <w:sz w:val="28"/>
          <w:szCs w:val="28"/>
          <w:lang w:val="ru-RU"/>
        </w:rPr>
        <w:t>Корпусная лингвистика</w:t>
      </w:r>
      <w:r w:rsidRPr="00086496">
        <w:rPr>
          <w:spacing w:val="-4"/>
          <w:sz w:val="28"/>
          <w:szCs w:val="28"/>
          <w:lang w:val="ru-RU" w:eastAsia="ru-RU"/>
        </w:rPr>
        <w:t xml:space="preserve">» </w:t>
      </w:r>
      <w:r w:rsidRPr="00086496">
        <w:rPr>
          <w:spacing w:val="-4"/>
          <w:sz w:val="28"/>
          <w:szCs w:val="28"/>
          <w:lang w:val="ru-RU"/>
        </w:rPr>
        <w:t xml:space="preserve">рассчитано на </w:t>
      </w:r>
      <w:r w:rsidRPr="00086496">
        <w:rPr>
          <w:b/>
          <w:spacing w:val="-4"/>
          <w:sz w:val="28"/>
          <w:szCs w:val="28"/>
          <w:lang w:val="ru-RU"/>
        </w:rPr>
        <w:t xml:space="preserve">90 </w:t>
      </w:r>
      <w:r w:rsidRPr="00086496">
        <w:rPr>
          <w:spacing w:val="-4"/>
          <w:sz w:val="28"/>
          <w:szCs w:val="28"/>
          <w:lang w:val="ru-RU"/>
        </w:rPr>
        <w:t xml:space="preserve">часов, из них – </w:t>
      </w:r>
      <w:r w:rsidRPr="00086496">
        <w:rPr>
          <w:b/>
          <w:spacing w:val="-4"/>
          <w:sz w:val="28"/>
          <w:szCs w:val="28"/>
          <w:lang w:val="ru-RU"/>
        </w:rPr>
        <w:t>34</w:t>
      </w:r>
      <w:r w:rsidRPr="00086496">
        <w:rPr>
          <w:spacing w:val="-4"/>
          <w:sz w:val="28"/>
          <w:szCs w:val="28"/>
          <w:lang w:val="ru-RU"/>
        </w:rPr>
        <w:t xml:space="preserve"> аудиторных часа</w:t>
      </w:r>
      <w:r w:rsidR="006E7267" w:rsidRPr="00086496">
        <w:rPr>
          <w:spacing w:val="-4"/>
          <w:sz w:val="28"/>
          <w:szCs w:val="28"/>
          <w:lang w:val="ru-RU"/>
        </w:rPr>
        <w:t xml:space="preserve">. Примерное распределение аудиторного времени по видам занятий: лекции – </w:t>
      </w:r>
      <w:r w:rsidR="00900212" w:rsidRPr="00086496">
        <w:rPr>
          <w:spacing w:val="-4"/>
          <w:sz w:val="28"/>
          <w:szCs w:val="28"/>
          <w:lang w:val="ru-RU"/>
        </w:rPr>
        <w:t>24 часа</w:t>
      </w:r>
      <w:r w:rsidR="006E7267" w:rsidRPr="00086496">
        <w:rPr>
          <w:spacing w:val="-4"/>
          <w:sz w:val="28"/>
          <w:szCs w:val="28"/>
          <w:lang w:val="ru-RU"/>
        </w:rPr>
        <w:t xml:space="preserve">, </w:t>
      </w:r>
      <w:r w:rsidR="00D6638A" w:rsidRPr="00086496">
        <w:rPr>
          <w:spacing w:val="-4"/>
          <w:sz w:val="28"/>
          <w:szCs w:val="28"/>
          <w:lang w:val="ru-RU"/>
        </w:rPr>
        <w:t>семинарские</w:t>
      </w:r>
      <w:r w:rsidR="006E7267" w:rsidRPr="00086496">
        <w:rPr>
          <w:spacing w:val="-4"/>
          <w:sz w:val="28"/>
          <w:szCs w:val="28"/>
          <w:lang w:val="ru-RU"/>
        </w:rPr>
        <w:t xml:space="preserve"> занятия</w:t>
      </w:r>
      <w:r w:rsidR="00900212" w:rsidRPr="00086496">
        <w:rPr>
          <w:spacing w:val="-4"/>
          <w:sz w:val="28"/>
          <w:szCs w:val="28"/>
          <w:lang w:val="ru-RU"/>
        </w:rPr>
        <w:t xml:space="preserve"> </w:t>
      </w:r>
      <w:r w:rsidR="006E7267" w:rsidRPr="00086496">
        <w:rPr>
          <w:spacing w:val="-4"/>
          <w:sz w:val="28"/>
          <w:szCs w:val="28"/>
          <w:lang w:val="ru-RU"/>
        </w:rPr>
        <w:t>–</w:t>
      </w:r>
      <w:r w:rsidRPr="00086496">
        <w:rPr>
          <w:spacing w:val="-4"/>
          <w:sz w:val="28"/>
          <w:szCs w:val="28"/>
          <w:lang w:val="ru-RU"/>
        </w:rPr>
        <w:t xml:space="preserve"> </w:t>
      </w:r>
      <w:r w:rsidR="00900212" w:rsidRPr="00086496">
        <w:rPr>
          <w:spacing w:val="-4"/>
          <w:sz w:val="28"/>
          <w:szCs w:val="28"/>
          <w:lang w:val="ru-RU"/>
        </w:rPr>
        <w:t xml:space="preserve">10 часов. </w:t>
      </w:r>
      <w:r w:rsidRPr="00086496">
        <w:rPr>
          <w:spacing w:val="-4"/>
          <w:sz w:val="28"/>
          <w:szCs w:val="28"/>
          <w:lang w:val="ru-RU" w:eastAsia="ru-RU"/>
        </w:rPr>
        <w:t>Самостоятельная работа планируется в объеме 56 часов.</w:t>
      </w:r>
    </w:p>
    <w:p w14:paraId="49BD56DB" w14:textId="77777777" w:rsidR="0030436E" w:rsidRPr="00086496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086496">
        <w:rPr>
          <w:spacing w:val="-4"/>
          <w:sz w:val="28"/>
          <w:szCs w:val="28"/>
          <w:lang w:val="ru-RU" w:eastAsia="ru-RU"/>
        </w:rPr>
        <w:t xml:space="preserve">Рекомендуемой формой </w:t>
      </w:r>
      <w:r w:rsidRPr="00086496">
        <w:rPr>
          <w:spacing w:val="-4"/>
          <w:sz w:val="28"/>
          <w:szCs w:val="28"/>
          <w:lang w:val="be-BY" w:eastAsia="ru-RU"/>
        </w:rPr>
        <w:t xml:space="preserve">промежуточной аттестации по учебной дисциплине </w:t>
      </w:r>
      <w:r w:rsidRPr="00086496">
        <w:rPr>
          <w:spacing w:val="-4"/>
          <w:sz w:val="28"/>
          <w:szCs w:val="28"/>
          <w:lang w:val="ru-RU" w:eastAsia="ru-RU"/>
        </w:rPr>
        <w:t>является зачет</w:t>
      </w:r>
      <w:r w:rsidRPr="00086496">
        <w:rPr>
          <w:spacing w:val="-4"/>
          <w:sz w:val="28"/>
          <w:szCs w:val="28"/>
          <w:lang w:val="be-BY" w:eastAsia="ru-RU"/>
        </w:rPr>
        <w:t>. Трудоемкость учебной дисциплины составляет 3 зачетные единицы.</w:t>
      </w:r>
    </w:p>
    <w:p w14:paraId="0BB75D51" w14:textId="77777777" w:rsidR="0030436E" w:rsidRDefault="0030436E">
      <w:pPr>
        <w:ind w:firstLine="567"/>
        <w:jc w:val="both"/>
        <w:rPr>
          <w:spacing w:val="-4"/>
          <w:sz w:val="28"/>
          <w:szCs w:val="28"/>
          <w:lang w:val="ru-RU" w:eastAsia="ru-RU"/>
        </w:rPr>
      </w:pPr>
    </w:p>
    <w:p w14:paraId="6DD2A3C5" w14:textId="77777777" w:rsidR="00900212" w:rsidRDefault="00900212">
      <w:pPr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br w:type="page"/>
      </w:r>
    </w:p>
    <w:p w14:paraId="5DEB98D2" w14:textId="1A9C00AD" w:rsidR="0030436E" w:rsidRDefault="005C541B">
      <w:pPr>
        <w:ind w:firstLine="68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ПРИМЕРНЫЙ ТЕМАТИЧЕСКИЙ ПЛАН</w:t>
      </w:r>
    </w:p>
    <w:p w14:paraId="750F680E" w14:textId="77777777" w:rsidR="0030436E" w:rsidRDefault="0030436E">
      <w:pPr>
        <w:widowControl w:val="0"/>
        <w:tabs>
          <w:tab w:val="left" w:pos="0"/>
          <w:tab w:val="left" w:pos="2340"/>
        </w:tabs>
        <w:jc w:val="center"/>
        <w:outlineLvl w:val="0"/>
        <w:rPr>
          <w:rFonts w:eastAsia="Calibri"/>
          <w:b/>
          <w:spacing w:val="-4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"/>
        <w:gridCol w:w="6126"/>
        <w:gridCol w:w="1526"/>
        <w:gridCol w:w="1490"/>
      </w:tblGrid>
      <w:tr w:rsidR="0030436E" w:rsidRPr="00D6638A" w14:paraId="028E07DE" w14:textId="77777777" w:rsidTr="00D6638A">
        <w:trPr>
          <w:trHeight w:val="20"/>
        </w:trPr>
        <w:tc>
          <w:tcPr>
            <w:tcW w:w="0" w:type="auto"/>
            <w:vMerge w:val="restart"/>
          </w:tcPr>
          <w:p w14:paraId="6A349C28" w14:textId="77777777" w:rsidR="0030436E" w:rsidRPr="00D6638A" w:rsidRDefault="005C541B">
            <w:pPr>
              <w:jc w:val="center"/>
              <w:rPr>
                <w:b/>
                <w:sz w:val="26"/>
                <w:szCs w:val="26"/>
              </w:rPr>
            </w:pPr>
            <w:r w:rsidRPr="00D6638A">
              <w:rPr>
                <w:b/>
                <w:sz w:val="26"/>
                <w:szCs w:val="26"/>
              </w:rPr>
              <w:t>№</w:t>
            </w:r>
          </w:p>
          <w:p w14:paraId="66F8E2F2" w14:textId="77777777" w:rsidR="0030436E" w:rsidRPr="00D6638A" w:rsidRDefault="005C541B">
            <w:pPr>
              <w:jc w:val="center"/>
              <w:rPr>
                <w:b/>
                <w:sz w:val="26"/>
                <w:szCs w:val="26"/>
              </w:rPr>
            </w:pPr>
            <w:r w:rsidRPr="00D6638A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6234" w:type="dxa"/>
            <w:vMerge w:val="restart"/>
          </w:tcPr>
          <w:p w14:paraId="7E754C07" w14:textId="77777777" w:rsidR="0030436E" w:rsidRPr="00D6638A" w:rsidRDefault="005C541B">
            <w:pPr>
              <w:jc w:val="center"/>
              <w:rPr>
                <w:b/>
                <w:sz w:val="26"/>
                <w:szCs w:val="26"/>
              </w:rPr>
            </w:pPr>
            <w:r w:rsidRPr="00D6638A">
              <w:rPr>
                <w:b/>
                <w:spacing w:val="-6"/>
                <w:sz w:val="26"/>
                <w:szCs w:val="26"/>
              </w:rPr>
              <w:t>Наименование</w:t>
            </w:r>
            <w:r w:rsidRPr="00D6638A">
              <w:rPr>
                <w:b/>
                <w:spacing w:val="-4"/>
                <w:sz w:val="26"/>
                <w:szCs w:val="26"/>
                <w:lang w:val="ru-RU" w:eastAsia="ru-RU"/>
              </w:rPr>
              <w:t xml:space="preserve"> темы</w:t>
            </w:r>
          </w:p>
        </w:tc>
        <w:tc>
          <w:tcPr>
            <w:tcW w:w="3032" w:type="dxa"/>
            <w:gridSpan w:val="2"/>
          </w:tcPr>
          <w:p w14:paraId="4DE55007" w14:textId="77777777" w:rsidR="0030436E" w:rsidRPr="00D6638A" w:rsidRDefault="005C541B">
            <w:pPr>
              <w:jc w:val="center"/>
              <w:rPr>
                <w:b/>
                <w:sz w:val="26"/>
                <w:szCs w:val="26"/>
              </w:rPr>
            </w:pPr>
            <w:r w:rsidRPr="00D6638A">
              <w:rPr>
                <w:rFonts w:eastAsia="Calibri"/>
                <w:b/>
                <w:spacing w:val="-4"/>
                <w:sz w:val="26"/>
                <w:szCs w:val="26"/>
                <w:lang w:val="ru-RU"/>
              </w:rPr>
              <w:t>Количество аудиторных</w:t>
            </w:r>
            <w:r w:rsidRPr="00D6638A">
              <w:rPr>
                <w:b/>
                <w:sz w:val="26"/>
                <w:szCs w:val="26"/>
              </w:rPr>
              <w:t xml:space="preserve"> часов</w:t>
            </w:r>
          </w:p>
        </w:tc>
      </w:tr>
      <w:tr w:rsidR="0030436E" w:rsidRPr="00D6638A" w14:paraId="03052D3B" w14:textId="77777777" w:rsidTr="00D6638A">
        <w:trPr>
          <w:trHeight w:val="20"/>
        </w:trPr>
        <w:tc>
          <w:tcPr>
            <w:tcW w:w="0" w:type="auto"/>
            <w:vMerge/>
          </w:tcPr>
          <w:p w14:paraId="75638A9F" w14:textId="77777777" w:rsidR="0030436E" w:rsidRPr="00D6638A" w:rsidRDefault="0030436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4" w:type="dxa"/>
            <w:vMerge/>
          </w:tcPr>
          <w:p w14:paraId="652E97A0" w14:textId="77777777" w:rsidR="0030436E" w:rsidRPr="00D6638A" w:rsidRDefault="0030436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39" w:type="dxa"/>
          </w:tcPr>
          <w:p w14:paraId="2763579A" w14:textId="12616F5A" w:rsidR="00D6638A" w:rsidRPr="00783BD0" w:rsidRDefault="005C541B" w:rsidP="00E85B29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783BD0">
              <w:rPr>
                <w:b/>
                <w:color w:val="000000"/>
                <w:sz w:val="26"/>
                <w:szCs w:val="26"/>
              </w:rPr>
              <w:t>Лекции</w:t>
            </w:r>
          </w:p>
        </w:tc>
        <w:tc>
          <w:tcPr>
            <w:tcW w:w="1493" w:type="dxa"/>
          </w:tcPr>
          <w:p w14:paraId="01FA5440" w14:textId="3EF99B60" w:rsidR="00D6638A" w:rsidRPr="00783BD0" w:rsidRDefault="005C541B" w:rsidP="00E85B29">
            <w:pPr>
              <w:ind w:right="-49"/>
              <w:jc w:val="center"/>
              <w:rPr>
                <w:b/>
                <w:sz w:val="26"/>
                <w:szCs w:val="26"/>
                <w:lang w:val="ru-RU"/>
              </w:rPr>
            </w:pPr>
            <w:r w:rsidRPr="00783BD0">
              <w:rPr>
                <w:b/>
                <w:sz w:val="26"/>
                <w:szCs w:val="26"/>
              </w:rPr>
              <w:t>Семинары</w:t>
            </w:r>
          </w:p>
        </w:tc>
      </w:tr>
      <w:tr w:rsidR="0030436E" w:rsidRPr="00D6638A" w14:paraId="76D5F7E3" w14:textId="77777777" w:rsidTr="00D6638A">
        <w:trPr>
          <w:trHeight w:val="20"/>
        </w:trPr>
        <w:tc>
          <w:tcPr>
            <w:tcW w:w="0" w:type="auto"/>
          </w:tcPr>
          <w:p w14:paraId="317E2A32" w14:textId="77777777" w:rsidR="0030436E" w:rsidRPr="00D6638A" w:rsidRDefault="005C541B">
            <w:pPr>
              <w:jc w:val="center"/>
              <w:rPr>
                <w:sz w:val="26"/>
                <w:szCs w:val="26"/>
              </w:rPr>
            </w:pPr>
            <w:r w:rsidRPr="00D6638A">
              <w:rPr>
                <w:sz w:val="26"/>
                <w:szCs w:val="26"/>
              </w:rPr>
              <w:t>1.</w:t>
            </w:r>
          </w:p>
        </w:tc>
        <w:tc>
          <w:tcPr>
            <w:tcW w:w="6234" w:type="dxa"/>
          </w:tcPr>
          <w:p w14:paraId="05DD4D45" w14:textId="651536DA" w:rsidR="0030436E" w:rsidRPr="00D6638A" w:rsidRDefault="005C541B" w:rsidP="00A93CC7">
            <w:pPr>
              <w:rPr>
                <w:sz w:val="26"/>
                <w:szCs w:val="26"/>
                <w:lang w:val="ru-RU"/>
              </w:rPr>
            </w:pPr>
            <w:r w:rsidRPr="00D6638A">
              <w:rPr>
                <w:sz w:val="26"/>
                <w:szCs w:val="26"/>
                <w:lang w:val="ru-RU"/>
              </w:rPr>
              <w:t xml:space="preserve">Корпусная лингвистика как </w:t>
            </w:r>
            <w:r w:rsidR="00A93CC7" w:rsidRPr="00D6638A">
              <w:rPr>
                <w:sz w:val="26"/>
                <w:szCs w:val="26"/>
                <w:lang w:val="ru-RU"/>
              </w:rPr>
              <w:t>научная дисциплина</w:t>
            </w:r>
            <w:r w:rsidRPr="00D6638A">
              <w:rPr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539" w:type="dxa"/>
            <w:vAlign w:val="center"/>
          </w:tcPr>
          <w:p w14:paraId="2E76B6A9" w14:textId="202BAF2B" w:rsidR="0030436E" w:rsidRPr="00D6638A" w:rsidRDefault="00654F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493" w:type="dxa"/>
            <w:vAlign w:val="center"/>
          </w:tcPr>
          <w:p w14:paraId="40501F77" w14:textId="1C8D3117" w:rsidR="0030436E" w:rsidRPr="00654FFD" w:rsidRDefault="005C541B">
            <w:pPr>
              <w:jc w:val="center"/>
              <w:rPr>
                <w:sz w:val="26"/>
                <w:szCs w:val="26"/>
                <w:lang w:val="ru-RU"/>
              </w:rPr>
            </w:pPr>
            <w:r w:rsidRPr="00D6638A">
              <w:rPr>
                <w:sz w:val="26"/>
                <w:szCs w:val="26"/>
              </w:rPr>
              <w:t>2</w:t>
            </w:r>
          </w:p>
        </w:tc>
      </w:tr>
      <w:tr w:rsidR="0030436E" w:rsidRPr="00D6638A" w14:paraId="3FFBB3A1" w14:textId="77777777" w:rsidTr="00D6638A">
        <w:trPr>
          <w:trHeight w:val="20"/>
        </w:trPr>
        <w:tc>
          <w:tcPr>
            <w:tcW w:w="0" w:type="auto"/>
          </w:tcPr>
          <w:p w14:paraId="3C3E3507" w14:textId="77777777" w:rsidR="0030436E" w:rsidRPr="00D6638A" w:rsidRDefault="005C541B">
            <w:pPr>
              <w:jc w:val="center"/>
              <w:rPr>
                <w:sz w:val="26"/>
                <w:szCs w:val="26"/>
              </w:rPr>
            </w:pPr>
            <w:r w:rsidRPr="00D6638A">
              <w:rPr>
                <w:sz w:val="26"/>
                <w:szCs w:val="26"/>
              </w:rPr>
              <w:t>2.</w:t>
            </w:r>
          </w:p>
        </w:tc>
        <w:tc>
          <w:tcPr>
            <w:tcW w:w="6234" w:type="dxa"/>
          </w:tcPr>
          <w:p w14:paraId="2A9D1408" w14:textId="77777777" w:rsidR="0030436E" w:rsidRPr="00D6638A" w:rsidRDefault="005C541B">
            <w:pPr>
              <w:jc w:val="both"/>
              <w:rPr>
                <w:sz w:val="26"/>
                <w:szCs w:val="26"/>
              </w:rPr>
            </w:pPr>
            <w:r w:rsidRPr="00D6638A">
              <w:rPr>
                <w:sz w:val="26"/>
                <w:szCs w:val="26"/>
                <w:lang w:val="ru-RU"/>
              </w:rPr>
              <w:t>П</w:t>
            </w:r>
            <w:r w:rsidRPr="00D6638A">
              <w:rPr>
                <w:sz w:val="26"/>
                <w:szCs w:val="26"/>
              </w:rPr>
              <w:t>онятийный аппарат корпусной лингвистики</w:t>
            </w:r>
          </w:p>
        </w:tc>
        <w:tc>
          <w:tcPr>
            <w:tcW w:w="1539" w:type="dxa"/>
            <w:vAlign w:val="center"/>
          </w:tcPr>
          <w:p w14:paraId="5E8ABA2A" w14:textId="60271908" w:rsidR="0030436E" w:rsidRPr="00D6638A" w:rsidRDefault="00654F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93" w:type="dxa"/>
            <w:vAlign w:val="center"/>
          </w:tcPr>
          <w:p w14:paraId="49AB1106" w14:textId="107EB9CA" w:rsidR="0030436E" w:rsidRPr="00D6638A" w:rsidRDefault="00654F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30436E" w:rsidRPr="00D6638A" w14:paraId="03214764" w14:textId="77777777" w:rsidTr="00D6638A">
        <w:trPr>
          <w:trHeight w:val="20"/>
        </w:trPr>
        <w:tc>
          <w:tcPr>
            <w:tcW w:w="0" w:type="auto"/>
          </w:tcPr>
          <w:p w14:paraId="021525F7" w14:textId="77777777" w:rsidR="0030436E" w:rsidRPr="00D6638A" w:rsidRDefault="005C541B">
            <w:pPr>
              <w:jc w:val="center"/>
              <w:rPr>
                <w:sz w:val="26"/>
                <w:szCs w:val="26"/>
              </w:rPr>
            </w:pPr>
            <w:r w:rsidRPr="00D6638A">
              <w:rPr>
                <w:sz w:val="26"/>
                <w:szCs w:val="26"/>
              </w:rPr>
              <w:t>3.</w:t>
            </w:r>
          </w:p>
        </w:tc>
        <w:tc>
          <w:tcPr>
            <w:tcW w:w="6234" w:type="dxa"/>
          </w:tcPr>
          <w:p w14:paraId="41F1BB8B" w14:textId="77777777" w:rsidR="0030436E" w:rsidRPr="00D6638A" w:rsidRDefault="005C541B">
            <w:pPr>
              <w:rPr>
                <w:sz w:val="26"/>
                <w:szCs w:val="26"/>
              </w:rPr>
            </w:pPr>
            <w:r w:rsidRPr="00D6638A">
              <w:rPr>
                <w:sz w:val="26"/>
                <w:szCs w:val="26"/>
                <w:lang w:val="ru-RU"/>
              </w:rPr>
              <w:t>Т</w:t>
            </w:r>
            <w:r w:rsidRPr="00D6638A">
              <w:rPr>
                <w:sz w:val="26"/>
                <w:szCs w:val="26"/>
              </w:rPr>
              <w:t>ипология корпусов</w:t>
            </w:r>
          </w:p>
        </w:tc>
        <w:tc>
          <w:tcPr>
            <w:tcW w:w="1539" w:type="dxa"/>
            <w:vAlign w:val="center"/>
          </w:tcPr>
          <w:p w14:paraId="76E2ECA5" w14:textId="0A35F6EA" w:rsidR="0030436E" w:rsidRPr="00D6638A" w:rsidRDefault="00654F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93" w:type="dxa"/>
            <w:vAlign w:val="center"/>
          </w:tcPr>
          <w:p w14:paraId="7BBBDCCB" w14:textId="65ED08BA" w:rsidR="0030436E" w:rsidRPr="00D6638A" w:rsidRDefault="00654F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30436E" w:rsidRPr="00D6638A" w14:paraId="5015ED42" w14:textId="77777777" w:rsidTr="00D6638A">
        <w:trPr>
          <w:trHeight w:val="20"/>
        </w:trPr>
        <w:tc>
          <w:tcPr>
            <w:tcW w:w="0" w:type="auto"/>
          </w:tcPr>
          <w:p w14:paraId="1F12B66D" w14:textId="77777777" w:rsidR="0030436E" w:rsidRPr="00D6638A" w:rsidRDefault="005C541B">
            <w:pPr>
              <w:jc w:val="center"/>
              <w:rPr>
                <w:sz w:val="26"/>
                <w:szCs w:val="26"/>
              </w:rPr>
            </w:pPr>
            <w:r w:rsidRPr="00D6638A">
              <w:rPr>
                <w:sz w:val="26"/>
                <w:szCs w:val="26"/>
              </w:rPr>
              <w:t>4.</w:t>
            </w:r>
          </w:p>
        </w:tc>
        <w:tc>
          <w:tcPr>
            <w:tcW w:w="6234" w:type="dxa"/>
          </w:tcPr>
          <w:p w14:paraId="52062AE1" w14:textId="77777777" w:rsidR="0030436E" w:rsidRPr="00D6638A" w:rsidRDefault="005C541B">
            <w:pPr>
              <w:jc w:val="both"/>
              <w:rPr>
                <w:sz w:val="26"/>
                <w:szCs w:val="26"/>
              </w:rPr>
            </w:pPr>
            <w:r w:rsidRPr="00D6638A">
              <w:rPr>
                <w:sz w:val="26"/>
                <w:szCs w:val="26"/>
                <w:lang w:val="ru-RU" w:eastAsia="ru-RU"/>
              </w:rPr>
              <w:t>С</w:t>
            </w:r>
            <w:r w:rsidRPr="00D6638A">
              <w:rPr>
                <w:sz w:val="26"/>
                <w:szCs w:val="26"/>
                <w:lang w:eastAsia="ru-RU"/>
              </w:rPr>
              <w:t>овременные корпусы языков мира</w:t>
            </w:r>
          </w:p>
        </w:tc>
        <w:tc>
          <w:tcPr>
            <w:tcW w:w="1539" w:type="dxa"/>
            <w:vAlign w:val="center"/>
          </w:tcPr>
          <w:p w14:paraId="5CFDC06B" w14:textId="762C309F" w:rsidR="0030436E" w:rsidRPr="00D6638A" w:rsidRDefault="00654F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493" w:type="dxa"/>
            <w:vAlign w:val="center"/>
          </w:tcPr>
          <w:p w14:paraId="2FEECE35" w14:textId="0546A974" w:rsidR="0030436E" w:rsidRPr="00D6638A" w:rsidRDefault="00654F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30436E" w:rsidRPr="00D6638A" w14:paraId="4E6E583D" w14:textId="77777777" w:rsidTr="00D6638A">
        <w:trPr>
          <w:trHeight w:val="20"/>
        </w:trPr>
        <w:tc>
          <w:tcPr>
            <w:tcW w:w="0" w:type="auto"/>
          </w:tcPr>
          <w:p w14:paraId="2DEEA7DD" w14:textId="77777777" w:rsidR="0030436E" w:rsidRPr="00D6638A" w:rsidRDefault="005C541B">
            <w:pPr>
              <w:jc w:val="center"/>
              <w:rPr>
                <w:sz w:val="26"/>
                <w:szCs w:val="26"/>
              </w:rPr>
            </w:pPr>
            <w:r w:rsidRPr="00D6638A">
              <w:rPr>
                <w:sz w:val="26"/>
                <w:szCs w:val="26"/>
              </w:rPr>
              <w:t>5.</w:t>
            </w:r>
          </w:p>
        </w:tc>
        <w:tc>
          <w:tcPr>
            <w:tcW w:w="6234" w:type="dxa"/>
          </w:tcPr>
          <w:p w14:paraId="72B420D5" w14:textId="5E242065" w:rsidR="0030436E" w:rsidRPr="00D6638A" w:rsidRDefault="007A71BA" w:rsidP="007A71BA">
            <w:pPr>
              <w:rPr>
                <w:sz w:val="26"/>
                <w:szCs w:val="26"/>
              </w:rPr>
            </w:pPr>
            <w:r w:rsidRPr="00D6638A">
              <w:rPr>
                <w:sz w:val="26"/>
                <w:szCs w:val="26"/>
                <w:lang w:val="ru-RU"/>
              </w:rPr>
              <w:t>Направления использования корпусных технологий</w:t>
            </w:r>
          </w:p>
        </w:tc>
        <w:tc>
          <w:tcPr>
            <w:tcW w:w="1539" w:type="dxa"/>
            <w:vAlign w:val="center"/>
          </w:tcPr>
          <w:p w14:paraId="161A4D3C" w14:textId="282E3F3C" w:rsidR="0030436E" w:rsidRPr="00D6638A" w:rsidRDefault="00654F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493" w:type="dxa"/>
            <w:vAlign w:val="center"/>
          </w:tcPr>
          <w:p w14:paraId="5AE336B5" w14:textId="54023EF7" w:rsidR="0030436E" w:rsidRPr="00D6638A" w:rsidRDefault="00654F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</w:tr>
      <w:tr w:rsidR="0030436E" w:rsidRPr="00D6638A" w14:paraId="08E8FC28" w14:textId="77777777" w:rsidTr="00D6638A">
        <w:trPr>
          <w:trHeight w:val="20"/>
        </w:trPr>
        <w:tc>
          <w:tcPr>
            <w:tcW w:w="0" w:type="auto"/>
          </w:tcPr>
          <w:p w14:paraId="5FF93327" w14:textId="77777777" w:rsidR="0030436E" w:rsidRPr="00D6638A" w:rsidRDefault="00304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34" w:type="dxa"/>
            <w:vAlign w:val="center"/>
          </w:tcPr>
          <w:p w14:paraId="10081FC6" w14:textId="77777777" w:rsidR="0030436E" w:rsidRPr="00D6638A" w:rsidRDefault="005C541B">
            <w:pPr>
              <w:rPr>
                <w:sz w:val="26"/>
                <w:szCs w:val="26"/>
              </w:rPr>
            </w:pPr>
            <w:r w:rsidRPr="00D6638A">
              <w:rPr>
                <w:b/>
                <w:spacing w:val="-4"/>
                <w:sz w:val="26"/>
                <w:szCs w:val="26"/>
                <w:lang w:val="ru-RU" w:eastAsia="ru-RU"/>
              </w:rPr>
              <w:t>Всего:</w:t>
            </w:r>
          </w:p>
        </w:tc>
        <w:tc>
          <w:tcPr>
            <w:tcW w:w="1539" w:type="dxa"/>
            <w:vAlign w:val="center"/>
          </w:tcPr>
          <w:p w14:paraId="141055A6" w14:textId="688573C3" w:rsidR="0030436E" w:rsidRPr="00D6638A" w:rsidRDefault="00654FF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24</w:t>
            </w:r>
          </w:p>
        </w:tc>
        <w:tc>
          <w:tcPr>
            <w:tcW w:w="1493" w:type="dxa"/>
            <w:vAlign w:val="center"/>
          </w:tcPr>
          <w:p w14:paraId="6C49C440" w14:textId="79453BB8" w:rsidR="0030436E" w:rsidRPr="00D6638A" w:rsidRDefault="00654FF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</w:p>
        </w:tc>
      </w:tr>
    </w:tbl>
    <w:p w14:paraId="0028C548" w14:textId="77777777" w:rsidR="0030436E" w:rsidRPr="00D6638A" w:rsidRDefault="0030436E">
      <w:pPr>
        <w:widowControl w:val="0"/>
        <w:tabs>
          <w:tab w:val="left" w:pos="0"/>
          <w:tab w:val="left" w:pos="2340"/>
        </w:tabs>
        <w:jc w:val="center"/>
        <w:outlineLvl w:val="0"/>
        <w:rPr>
          <w:rFonts w:eastAsia="Calibri"/>
          <w:b/>
          <w:spacing w:val="-4"/>
          <w:sz w:val="28"/>
          <w:szCs w:val="28"/>
          <w:lang w:val="ru-RU"/>
        </w:rPr>
      </w:pPr>
    </w:p>
    <w:p w14:paraId="370EEF9C" w14:textId="77777777" w:rsidR="0030436E" w:rsidRPr="00D6638A" w:rsidRDefault="0030436E">
      <w:pPr>
        <w:widowControl w:val="0"/>
        <w:tabs>
          <w:tab w:val="left" w:pos="0"/>
          <w:tab w:val="left" w:pos="2340"/>
        </w:tabs>
        <w:jc w:val="center"/>
        <w:outlineLvl w:val="0"/>
        <w:rPr>
          <w:rFonts w:eastAsia="Calibri"/>
          <w:b/>
          <w:spacing w:val="-4"/>
          <w:sz w:val="28"/>
          <w:szCs w:val="28"/>
          <w:lang w:val="ru-RU"/>
        </w:rPr>
      </w:pPr>
    </w:p>
    <w:p w14:paraId="247C8CBB" w14:textId="77777777" w:rsidR="0030436E" w:rsidRPr="00D6638A" w:rsidRDefault="005C541B">
      <w:pPr>
        <w:jc w:val="center"/>
        <w:rPr>
          <w:b/>
          <w:spacing w:val="-4"/>
          <w:sz w:val="28"/>
          <w:szCs w:val="28"/>
          <w:lang w:val="ru-RU" w:eastAsia="ru-RU"/>
        </w:rPr>
      </w:pPr>
      <w:r w:rsidRPr="00D6638A">
        <w:rPr>
          <w:b/>
          <w:spacing w:val="-4"/>
          <w:sz w:val="28"/>
          <w:szCs w:val="28"/>
          <w:lang w:val="ru-RU" w:eastAsia="ru-RU"/>
        </w:rPr>
        <w:t>СОДЕРЖАНИЕ УЧЕБНОГО МАТЕРИАЛА</w:t>
      </w:r>
    </w:p>
    <w:p w14:paraId="3A608D70" w14:textId="77777777" w:rsidR="0030436E" w:rsidRPr="00D6638A" w:rsidRDefault="005C541B">
      <w:pPr>
        <w:ind w:firstLine="709"/>
        <w:jc w:val="center"/>
        <w:rPr>
          <w:spacing w:val="-4"/>
          <w:lang w:val="ru-RU" w:eastAsia="ru-RU"/>
        </w:rPr>
      </w:pPr>
      <w:r w:rsidRPr="00D6638A">
        <w:rPr>
          <w:spacing w:val="-4"/>
          <w:sz w:val="28"/>
          <w:szCs w:val="28"/>
          <w:lang w:val="ru-RU" w:eastAsia="ru-RU"/>
        </w:rPr>
        <w:t xml:space="preserve"> </w:t>
      </w:r>
    </w:p>
    <w:p w14:paraId="596FCE03" w14:textId="60032FA4" w:rsidR="00A93CC7" w:rsidRPr="00D6638A" w:rsidRDefault="005C541B">
      <w:pPr>
        <w:ind w:firstLine="709"/>
        <w:jc w:val="both"/>
        <w:rPr>
          <w:spacing w:val="-6"/>
          <w:sz w:val="28"/>
          <w:szCs w:val="28"/>
          <w:lang w:val="ru-RU"/>
        </w:rPr>
      </w:pPr>
      <w:r w:rsidRPr="00D6638A">
        <w:rPr>
          <w:spacing w:val="-6"/>
          <w:sz w:val="28"/>
          <w:szCs w:val="28"/>
          <w:lang w:val="ru-RU"/>
        </w:rPr>
        <w:t>ТЕМА 1.</w:t>
      </w:r>
      <w:r w:rsidR="00B84736" w:rsidRPr="00D6638A">
        <w:rPr>
          <w:spacing w:val="-6"/>
          <w:sz w:val="28"/>
          <w:szCs w:val="28"/>
          <w:lang w:val="ru-RU"/>
        </w:rPr>
        <w:t> </w:t>
      </w:r>
      <w:r w:rsidRPr="00D6638A">
        <w:rPr>
          <w:spacing w:val="-6"/>
          <w:sz w:val="28"/>
          <w:szCs w:val="28"/>
          <w:lang w:val="ru-RU"/>
        </w:rPr>
        <w:t xml:space="preserve">КОРПУСНАЯ ЛИНГВИСТИКА КАК </w:t>
      </w:r>
      <w:r w:rsidR="00A93CC7" w:rsidRPr="00D6638A">
        <w:rPr>
          <w:spacing w:val="-6"/>
          <w:sz w:val="28"/>
          <w:szCs w:val="28"/>
          <w:lang w:val="ru-RU"/>
        </w:rPr>
        <w:t>НАУЧНАЯ ДИСЦИПЛИНА</w:t>
      </w:r>
    </w:p>
    <w:p w14:paraId="0121F986" w14:textId="2373946D" w:rsidR="0030436E" w:rsidRPr="00D6638A" w:rsidRDefault="005C541B">
      <w:pPr>
        <w:ind w:firstLine="709"/>
        <w:jc w:val="both"/>
        <w:rPr>
          <w:strike/>
          <w:color w:val="FF0000"/>
          <w:spacing w:val="-4"/>
          <w:sz w:val="28"/>
          <w:szCs w:val="28"/>
          <w:lang w:val="ru-RU"/>
        </w:rPr>
      </w:pPr>
      <w:r w:rsidRPr="00D6638A">
        <w:rPr>
          <w:spacing w:val="-4"/>
          <w:sz w:val="28"/>
          <w:szCs w:val="28"/>
          <w:lang w:val="ru-RU"/>
        </w:rPr>
        <w:t>История зарождения корпусной лингвистики</w:t>
      </w:r>
      <w:r w:rsidRPr="00D6638A">
        <w:rPr>
          <w:color w:val="FF0000"/>
          <w:spacing w:val="-4"/>
          <w:sz w:val="28"/>
          <w:szCs w:val="28"/>
          <w:lang w:val="ru-RU"/>
        </w:rPr>
        <w:t xml:space="preserve">. </w:t>
      </w:r>
      <w:r w:rsidRPr="00D6638A">
        <w:rPr>
          <w:spacing w:val="-4"/>
          <w:sz w:val="28"/>
          <w:szCs w:val="28"/>
          <w:lang w:val="ru-RU"/>
        </w:rPr>
        <w:t xml:space="preserve">Цели, задачи и методы корпусной лингвистики. </w:t>
      </w:r>
      <w:r w:rsidR="00A93CC7" w:rsidRPr="00D6638A">
        <w:rPr>
          <w:spacing w:val="-4"/>
          <w:sz w:val="28"/>
          <w:szCs w:val="28"/>
          <w:lang w:val="ru-RU"/>
        </w:rPr>
        <w:t xml:space="preserve">Место </w:t>
      </w:r>
      <w:r w:rsidRPr="00D6638A">
        <w:rPr>
          <w:spacing w:val="-4"/>
          <w:sz w:val="28"/>
          <w:szCs w:val="28"/>
          <w:lang w:val="ru-RU"/>
        </w:rPr>
        <w:t xml:space="preserve">корпусной лингвистики </w:t>
      </w:r>
      <w:r w:rsidR="00A93CC7" w:rsidRPr="00D6638A">
        <w:rPr>
          <w:spacing w:val="-4"/>
          <w:sz w:val="28"/>
          <w:szCs w:val="28"/>
          <w:lang w:val="ru-RU"/>
        </w:rPr>
        <w:t xml:space="preserve">в системе современных </w:t>
      </w:r>
      <w:r w:rsidR="00CC4B7D" w:rsidRPr="00D6638A">
        <w:rPr>
          <w:spacing w:val="-4"/>
          <w:sz w:val="28"/>
          <w:szCs w:val="28"/>
          <w:lang w:val="ru-RU"/>
        </w:rPr>
        <w:t xml:space="preserve">языковедческих </w:t>
      </w:r>
      <w:r w:rsidR="00A93CC7" w:rsidRPr="00D6638A">
        <w:rPr>
          <w:spacing w:val="-4"/>
          <w:sz w:val="28"/>
          <w:szCs w:val="28"/>
          <w:lang w:val="ru-RU"/>
        </w:rPr>
        <w:t>дисциплин</w:t>
      </w:r>
      <w:r w:rsidRPr="00D6638A">
        <w:rPr>
          <w:spacing w:val="-4"/>
          <w:sz w:val="28"/>
          <w:szCs w:val="28"/>
          <w:lang w:val="ru-RU"/>
        </w:rPr>
        <w:t>. Область применения продуктов и технологий корпусной лингвистики. Использование корпусных технологий в обучении языку.</w:t>
      </w:r>
    </w:p>
    <w:p w14:paraId="392C7663" w14:textId="77777777" w:rsidR="0030436E" w:rsidRPr="00D6638A" w:rsidRDefault="0030436E">
      <w:pPr>
        <w:ind w:firstLine="709"/>
        <w:jc w:val="both"/>
        <w:rPr>
          <w:spacing w:val="-4"/>
          <w:sz w:val="28"/>
          <w:szCs w:val="28"/>
          <w:lang w:val="ru-RU"/>
        </w:rPr>
      </w:pPr>
    </w:p>
    <w:p w14:paraId="5A1A15A1" w14:textId="77777777" w:rsidR="0030436E" w:rsidRPr="00D6638A" w:rsidRDefault="005C541B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D6638A">
        <w:rPr>
          <w:spacing w:val="-4"/>
          <w:sz w:val="28"/>
          <w:szCs w:val="28"/>
          <w:lang w:val="ru-RU"/>
        </w:rPr>
        <w:t>ТЕМА 2. ПОНЯТИЙНЫЙ АППАРАТ КОРПУСНОЙ ЛИНГВИСТИКИ</w:t>
      </w:r>
    </w:p>
    <w:p w14:paraId="2755631F" w14:textId="6A536EC3" w:rsidR="0030436E" w:rsidRPr="00D6638A" w:rsidRDefault="005C541B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D6638A">
        <w:rPr>
          <w:spacing w:val="-4"/>
          <w:sz w:val="28"/>
          <w:szCs w:val="28"/>
          <w:lang w:val="ru-RU"/>
        </w:rPr>
        <w:t xml:space="preserve">Понятие лингвистического корпуса. Состав и структура корпуса. Проблемная область. Репрезентативность. Сбалансированность корпуса. Объем корпуса. Разметка корпуса. Типы лингвистической разметки. Экстралингвистическая разметка. Конкорданс. Ключевое слово в контексте. Понятие коллокации в корпусной лингвистике. </w:t>
      </w:r>
    </w:p>
    <w:p w14:paraId="01F41C27" w14:textId="77777777" w:rsidR="0030436E" w:rsidRPr="00D6638A" w:rsidRDefault="0030436E">
      <w:pPr>
        <w:ind w:firstLine="709"/>
        <w:jc w:val="both"/>
        <w:rPr>
          <w:spacing w:val="-4"/>
          <w:sz w:val="28"/>
          <w:szCs w:val="28"/>
          <w:lang w:val="ru-RU"/>
        </w:rPr>
      </w:pPr>
    </w:p>
    <w:p w14:paraId="552E3A67" w14:textId="77777777" w:rsidR="0030436E" w:rsidRPr="00D6638A" w:rsidRDefault="005C541B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D6638A">
        <w:rPr>
          <w:spacing w:val="-4"/>
          <w:sz w:val="28"/>
          <w:szCs w:val="28"/>
          <w:lang w:val="ru-RU"/>
        </w:rPr>
        <w:t>ТЕМА 3. ТИПОЛОГИЯ КОРПУСОВ</w:t>
      </w:r>
    </w:p>
    <w:p w14:paraId="1C32E746" w14:textId="1DCD1605" w:rsidR="0030436E" w:rsidRPr="00D6638A" w:rsidRDefault="005C541B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D6638A">
        <w:rPr>
          <w:spacing w:val="-4"/>
          <w:sz w:val="28"/>
          <w:szCs w:val="28"/>
          <w:lang w:val="ru-RU"/>
        </w:rPr>
        <w:t xml:space="preserve">Проблема классификации лингвистических корпусов, критерии классификации. Корпусы устной речи, корпусы письменной речи, смешанные корпусы. Неаннотированные и аннотированные корпусы. Синтаксические корпусы. Акцентологические корпусы. Мультимедийные корпусы. Одноязычные и многоязычные корпусы. </w:t>
      </w:r>
      <w:r w:rsidR="00496C8E" w:rsidRPr="00D6638A">
        <w:rPr>
          <w:spacing w:val="-4"/>
          <w:sz w:val="28"/>
          <w:szCs w:val="28"/>
          <w:lang w:val="ru-RU"/>
        </w:rPr>
        <w:t>Сопоставим</w:t>
      </w:r>
      <w:r w:rsidRPr="00D6638A">
        <w:rPr>
          <w:spacing w:val="-4"/>
          <w:sz w:val="28"/>
          <w:szCs w:val="28"/>
          <w:lang w:val="ru-RU"/>
        </w:rPr>
        <w:t xml:space="preserve">ые корпусы. Параллельные корпусы. Учебные корпусы. </w:t>
      </w:r>
    </w:p>
    <w:p w14:paraId="5991A571" w14:textId="77777777" w:rsidR="0030436E" w:rsidRPr="00D6638A" w:rsidRDefault="005C541B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D6638A">
        <w:rPr>
          <w:spacing w:val="-4"/>
          <w:sz w:val="28"/>
          <w:szCs w:val="28"/>
          <w:lang w:val="ru-RU"/>
        </w:rPr>
        <w:t xml:space="preserve">Статические и динамические (мониторинговые) корпусы. Референтный корпус. Национальный корпус. Специализированные корпусы; вариативность функции, формата и принципов компиляции специализированных корпусов. </w:t>
      </w:r>
    </w:p>
    <w:p w14:paraId="505123B7" w14:textId="479DE651" w:rsidR="0030436E" w:rsidRPr="00D6638A" w:rsidRDefault="005C541B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D6638A">
        <w:rPr>
          <w:spacing w:val="-4"/>
          <w:sz w:val="28"/>
          <w:szCs w:val="28"/>
          <w:lang w:val="ru-RU"/>
        </w:rPr>
        <w:t xml:space="preserve">Корпусы в системе электронных </w:t>
      </w:r>
      <w:r w:rsidR="00835C1C" w:rsidRPr="00D6638A">
        <w:rPr>
          <w:spacing w:val="-4"/>
          <w:sz w:val="28"/>
          <w:szCs w:val="28"/>
          <w:lang w:val="ru-RU"/>
        </w:rPr>
        <w:t xml:space="preserve">полнотекстовых </w:t>
      </w:r>
      <w:r w:rsidRPr="00D6638A">
        <w:rPr>
          <w:spacing w:val="-4"/>
          <w:sz w:val="28"/>
          <w:szCs w:val="28"/>
          <w:lang w:val="ru-RU"/>
        </w:rPr>
        <w:t>ресурсов. Корпусы и электронные библиотеки. Корпусы и энциклопедии. Корпусы и словари.</w:t>
      </w:r>
    </w:p>
    <w:p w14:paraId="75376859" w14:textId="77777777" w:rsidR="0030436E" w:rsidRPr="00D6638A" w:rsidRDefault="0030436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14:paraId="161CC8EE" w14:textId="77777777" w:rsidR="0030436E" w:rsidRPr="00D6638A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D6638A">
        <w:rPr>
          <w:spacing w:val="-4"/>
          <w:sz w:val="28"/>
          <w:szCs w:val="28"/>
          <w:lang w:val="ru-RU"/>
        </w:rPr>
        <w:t>ТЕМА</w:t>
      </w:r>
      <w:r w:rsidRPr="00D6638A">
        <w:rPr>
          <w:spacing w:val="-4"/>
          <w:sz w:val="28"/>
          <w:szCs w:val="28"/>
          <w:lang w:val="ru-RU" w:eastAsia="ru-RU"/>
        </w:rPr>
        <w:t xml:space="preserve"> 4. СОВРЕМЕННЫЕ КОРПУСЫ ЯЗЫКОВ МИРА</w:t>
      </w:r>
    </w:p>
    <w:p w14:paraId="03D17823" w14:textId="28007408" w:rsidR="0030436E" w:rsidRPr="00D6638A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D6638A">
        <w:rPr>
          <w:spacing w:val="-4"/>
          <w:sz w:val="28"/>
          <w:szCs w:val="28"/>
          <w:lang w:val="ru-RU" w:eastAsia="ru-RU"/>
        </w:rPr>
        <w:t>Международные стандарты в области корпусной лингвистики. История создания, состав и структура национальных корпусов: Британский национальный корпус (</w:t>
      </w:r>
      <w:r w:rsidRPr="00D6638A">
        <w:rPr>
          <w:spacing w:val="-4"/>
          <w:sz w:val="28"/>
          <w:szCs w:val="28"/>
          <w:lang w:val="en-GB" w:eastAsia="ru-RU"/>
        </w:rPr>
        <w:t>BNC</w:t>
      </w:r>
      <w:r w:rsidRPr="00D6638A">
        <w:rPr>
          <w:spacing w:val="-4"/>
          <w:sz w:val="28"/>
          <w:szCs w:val="28"/>
          <w:lang w:val="ru-RU" w:eastAsia="ru-RU"/>
        </w:rPr>
        <w:t xml:space="preserve">), Чешский национальный корпус, Национальный корпус русского языка (НКРЯ) и др. Белорусский </w:t>
      </w:r>
      <w:r w:rsidRPr="00D6638A">
        <w:rPr>
          <w:spacing w:val="-4"/>
          <w:sz w:val="28"/>
          <w:szCs w:val="28"/>
          <w:lang w:val="en-GB" w:eastAsia="ru-RU"/>
        </w:rPr>
        <w:t>N</w:t>
      </w:r>
      <w:r w:rsidRPr="00D6638A">
        <w:rPr>
          <w:spacing w:val="-4"/>
          <w:sz w:val="28"/>
          <w:szCs w:val="28"/>
          <w:lang w:val="ru-RU" w:eastAsia="ru-RU"/>
        </w:rPr>
        <w:t>-корпус. Характеристика мегакорпусов (Корпус современного американского английского языка (</w:t>
      </w:r>
      <w:r w:rsidRPr="00D6638A">
        <w:rPr>
          <w:spacing w:val="-4"/>
          <w:sz w:val="28"/>
          <w:szCs w:val="28"/>
          <w:lang w:val="en-GB" w:eastAsia="ru-RU"/>
        </w:rPr>
        <w:t>COCA</w:t>
      </w:r>
      <w:r w:rsidRPr="00D6638A">
        <w:rPr>
          <w:spacing w:val="-4"/>
          <w:sz w:val="28"/>
          <w:szCs w:val="28"/>
          <w:lang w:val="ru-RU" w:eastAsia="ru-RU"/>
        </w:rPr>
        <w:t>), Немецкий референтный корпус (</w:t>
      </w:r>
      <w:r w:rsidRPr="00D6638A">
        <w:rPr>
          <w:spacing w:val="-4"/>
          <w:sz w:val="28"/>
          <w:szCs w:val="28"/>
          <w:lang w:eastAsia="ru-RU"/>
        </w:rPr>
        <w:t>DeReKo</w:t>
      </w:r>
      <w:r w:rsidRPr="00D6638A">
        <w:rPr>
          <w:spacing w:val="-4"/>
          <w:sz w:val="28"/>
          <w:szCs w:val="28"/>
          <w:lang w:val="ru-RU" w:eastAsia="ru-RU"/>
        </w:rPr>
        <w:t>), Интернациональный корпус (</w:t>
      </w:r>
      <w:r w:rsidRPr="00D6638A">
        <w:rPr>
          <w:spacing w:val="-4"/>
          <w:sz w:val="28"/>
          <w:szCs w:val="28"/>
          <w:lang w:val="en-GB" w:eastAsia="ru-RU"/>
        </w:rPr>
        <w:t>InterCorp</w:t>
      </w:r>
      <w:r w:rsidRPr="00D6638A">
        <w:rPr>
          <w:spacing w:val="-4"/>
          <w:sz w:val="28"/>
          <w:szCs w:val="28"/>
          <w:lang w:val="ru-RU" w:eastAsia="ru-RU"/>
        </w:rPr>
        <w:t xml:space="preserve">) и др.). </w:t>
      </w:r>
    </w:p>
    <w:p w14:paraId="4ECC57D1" w14:textId="77777777" w:rsidR="0030436E" w:rsidRPr="00D6638A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D6638A">
        <w:rPr>
          <w:spacing w:val="-4"/>
          <w:sz w:val="28"/>
          <w:szCs w:val="28"/>
          <w:lang w:val="ru-RU" w:eastAsia="ru-RU"/>
        </w:rPr>
        <w:t xml:space="preserve">Веб-корпусы (Генеральный Интернет-корпус русского языка (ГИКРЯ), </w:t>
      </w:r>
      <w:r w:rsidRPr="00D6638A">
        <w:rPr>
          <w:spacing w:val="-4"/>
          <w:sz w:val="28"/>
          <w:szCs w:val="28"/>
          <w:lang w:val="en-GB" w:eastAsia="ru-RU"/>
        </w:rPr>
        <w:t>NOW</w:t>
      </w:r>
      <w:r w:rsidRPr="00D6638A">
        <w:rPr>
          <w:spacing w:val="-4"/>
          <w:sz w:val="28"/>
          <w:szCs w:val="28"/>
          <w:lang w:val="ru-RU" w:eastAsia="ru-RU"/>
        </w:rPr>
        <w:t xml:space="preserve">, </w:t>
      </w:r>
      <w:r w:rsidRPr="00D6638A">
        <w:rPr>
          <w:spacing w:val="-4"/>
          <w:sz w:val="28"/>
          <w:szCs w:val="28"/>
          <w:lang w:val="en-GB" w:eastAsia="ru-RU"/>
        </w:rPr>
        <w:t>iWeb</w:t>
      </w:r>
      <w:r w:rsidRPr="00D6638A">
        <w:rPr>
          <w:spacing w:val="-4"/>
          <w:sz w:val="28"/>
          <w:szCs w:val="28"/>
          <w:lang w:val="ru-RU" w:eastAsia="ru-RU"/>
        </w:rPr>
        <w:t xml:space="preserve"> и др.). Интернет как корпус.</w:t>
      </w:r>
    </w:p>
    <w:p w14:paraId="7B03427E" w14:textId="77777777" w:rsidR="0030436E" w:rsidRPr="00D6638A" w:rsidRDefault="0030436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14:paraId="7F27379E" w14:textId="7CBCC5DC" w:rsidR="007A71BA" w:rsidRPr="00D6638A" w:rsidRDefault="005C541B">
      <w:pPr>
        <w:ind w:firstLine="709"/>
        <w:jc w:val="both"/>
        <w:rPr>
          <w:spacing w:val="-14"/>
          <w:sz w:val="28"/>
          <w:szCs w:val="28"/>
          <w:lang w:val="ru-RU"/>
        </w:rPr>
      </w:pPr>
      <w:r w:rsidRPr="00D6638A">
        <w:rPr>
          <w:spacing w:val="-14"/>
          <w:sz w:val="28"/>
          <w:szCs w:val="28"/>
          <w:lang w:val="ru-RU"/>
        </w:rPr>
        <w:t>ТЕМА</w:t>
      </w:r>
      <w:r w:rsidR="00B84736" w:rsidRPr="00D6638A">
        <w:rPr>
          <w:spacing w:val="-14"/>
          <w:sz w:val="28"/>
          <w:szCs w:val="28"/>
          <w:lang w:val="ru-RU"/>
        </w:rPr>
        <w:t> </w:t>
      </w:r>
      <w:r w:rsidRPr="00D6638A">
        <w:rPr>
          <w:spacing w:val="-14"/>
          <w:sz w:val="28"/>
          <w:szCs w:val="28"/>
          <w:lang w:val="ru-RU"/>
        </w:rPr>
        <w:t>5.</w:t>
      </w:r>
      <w:r w:rsidR="00B84736" w:rsidRPr="00D6638A">
        <w:rPr>
          <w:spacing w:val="-14"/>
          <w:sz w:val="28"/>
          <w:szCs w:val="28"/>
          <w:lang w:val="ru-RU"/>
        </w:rPr>
        <w:t> </w:t>
      </w:r>
      <w:r w:rsidR="007A71BA" w:rsidRPr="00D6638A">
        <w:rPr>
          <w:spacing w:val="-14"/>
          <w:sz w:val="28"/>
          <w:szCs w:val="28"/>
          <w:lang w:val="ru-RU"/>
        </w:rPr>
        <w:t>НАПРАВЛЕНИЯ ИСПОЛЬЗОВАНИЯ КОРПУСНЫХ ТЕХНОЛОГИЙ</w:t>
      </w:r>
    </w:p>
    <w:p w14:paraId="18442FDB" w14:textId="77777777" w:rsidR="0030436E" w:rsidRPr="00D6638A" w:rsidRDefault="005C541B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D6638A">
        <w:rPr>
          <w:spacing w:val="-4"/>
          <w:sz w:val="28"/>
          <w:szCs w:val="28"/>
          <w:lang w:val="ru-RU"/>
        </w:rPr>
        <w:t xml:space="preserve">Структурные, технологические и функциональные характеристики </w:t>
      </w:r>
      <w:r w:rsidRPr="00D6638A">
        <w:rPr>
          <w:spacing w:val="-4"/>
          <w:sz w:val="28"/>
          <w:szCs w:val="28"/>
          <w:lang w:val="be-BY"/>
        </w:rPr>
        <w:t xml:space="preserve">современных </w:t>
      </w:r>
      <w:r w:rsidRPr="00D6638A">
        <w:rPr>
          <w:spacing w:val="-4"/>
          <w:sz w:val="28"/>
          <w:szCs w:val="28"/>
          <w:lang w:val="ru-RU"/>
        </w:rPr>
        <w:t>корпусных менеджеров. Поисковые функции в лингвистических корпусах. Технология поиска в параллельных корпусах. С</w:t>
      </w:r>
      <w:r w:rsidRPr="00D6638A">
        <w:rPr>
          <w:spacing w:val="-4"/>
          <w:sz w:val="28"/>
          <w:szCs w:val="28"/>
          <w:lang w:val="be-BY"/>
        </w:rPr>
        <w:t>оздан</w:t>
      </w:r>
      <w:r w:rsidRPr="00D6638A">
        <w:rPr>
          <w:spacing w:val="-4"/>
          <w:sz w:val="28"/>
          <w:szCs w:val="28"/>
          <w:lang w:val="ru-RU"/>
        </w:rPr>
        <w:t>ие подкорпуса для специальных целей на базе референтного корпуса.</w:t>
      </w:r>
    </w:p>
    <w:p w14:paraId="0A0B5B66" w14:textId="31BDD984" w:rsidR="0030436E" w:rsidRPr="00D6638A" w:rsidRDefault="005C541B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D6638A">
        <w:rPr>
          <w:spacing w:val="-4"/>
          <w:sz w:val="28"/>
          <w:szCs w:val="28"/>
          <w:lang w:val="ru-RU"/>
        </w:rPr>
        <w:t xml:space="preserve">Статистический аппарат </w:t>
      </w:r>
      <w:r w:rsidR="007A71BA" w:rsidRPr="00D6638A">
        <w:rPr>
          <w:spacing w:val="-4"/>
          <w:sz w:val="28"/>
          <w:szCs w:val="28"/>
          <w:lang w:val="ru-RU"/>
        </w:rPr>
        <w:t>современных корпусов</w:t>
      </w:r>
      <w:r w:rsidRPr="00D6638A">
        <w:rPr>
          <w:spacing w:val="-4"/>
          <w:sz w:val="28"/>
          <w:szCs w:val="28"/>
          <w:lang w:val="ru-RU"/>
        </w:rPr>
        <w:t xml:space="preserve">. Абсолютная частота и относительная частота. </w:t>
      </w:r>
      <w:r w:rsidRPr="00D6638A">
        <w:rPr>
          <w:spacing w:val="-4"/>
          <w:sz w:val="28"/>
          <w:szCs w:val="28"/>
        </w:rPr>
        <w:t>IPM</w:t>
      </w:r>
      <w:r w:rsidRPr="00D6638A">
        <w:rPr>
          <w:spacing w:val="-4"/>
          <w:sz w:val="28"/>
          <w:szCs w:val="28"/>
          <w:lang w:val="ru-RU"/>
        </w:rPr>
        <w:t xml:space="preserve"> как стандарт представления относительной частот</w:t>
      </w:r>
      <w:r w:rsidR="007A71BA" w:rsidRPr="00D6638A">
        <w:rPr>
          <w:spacing w:val="-4"/>
          <w:sz w:val="28"/>
          <w:szCs w:val="28"/>
          <w:lang w:val="ru-RU"/>
        </w:rPr>
        <w:t>ы</w:t>
      </w:r>
      <w:r w:rsidRPr="00D6638A">
        <w:rPr>
          <w:spacing w:val="-4"/>
          <w:sz w:val="28"/>
          <w:szCs w:val="28"/>
          <w:lang w:val="ru-RU"/>
        </w:rPr>
        <w:t>. Частотное распределение различных лингвистических параметров. Меры ассоциативной связанности. Частотны</w:t>
      </w:r>
      <w:r w:rsidR="007A71BA" w:rsidRPr="00D6638A">
        <w:rPr>
          <w:spacing w:val="-4"/>
          <w:sz w:val="28"/>
          <w:szCs w:val="28"/>
          <w:lang w:val="ru-RU"/>
        </w:rPr>
        <w:t>е</w:t>
      </w:r>
      <w:r w:rsidRPr="00D6638A">
        <w:rPr>
          <w:spacing w:val="-4"/>
          <w:sz w:val="28"/>
          <w:szCs w:val="28"/>
          <w:lang w:val="ru-RU"/>
        </w:rPr>
        <w:t xml:space="preserve"> словар</w:t>
      </w:r>
      <w:r w:rsidR="007A71BA" w:rsidRPr="00D6638A">
        <w:rPr>
          <w:spacing w:val="-4"/>
          <w:sz w:val="28"/>
          <w:szCs w:val="28"/>
          <w:lang w:val="ru-RU"/>
        </w:rPr>
        <w:t>и, построенные на основе</w:t>
      </w:r>
      <w:r w:rsidRPr="00D6638A">
        <w:rPr>
          <w:spacing w:val="-4"/>
          <w:sz w:val="28"/>
          <w:szCs w:val="28"/>
          <w:lang w:val="ru-RU"/>
        </w:rPr>
        <w:t xml:space="preserve"> корпус</w:t>
      </w:r>
      <w:r w:rsidR="007A71BA" w:rsidRPr="00D6638A">
        <w:rPr>
          <w:spacing w:val="-4"/>
          <w:sz w:val="28"/>
          <w:szCs w:val="28"/>
          <w:lang w:val="ru-RU"/>
        </w:rPr>
        <w:t>ных данных</w:t>
      </w:r>
      <w:r w:rsidRPr="00D6638A">
        <w:rPr>
          <w:spacing w:val="-4"/>
          <w:sz w:val="28"/>
          <w:szCs w:val="28"/>
          <w:lang w:val="ru-RU"/>
        </w:rPr>
        <w:t>.</w:t>
      </w:r>
    </w:p>
    <w:p w14:paraId="0BE8FF1C" w14:textId="6BE562A9" w:rsidR="0030436E" w:rsidRPr="00D6638A" w:rsidRDefault="003C4922">
      <w:pPr>
        <w:ind w:firstLine="709"/>
        <w:jc w:val="both"/>
        <w:rPr>
          <w:spacing w:val="-4"/>
          <w:sz w:val="28"/>
          <w:szCs w:val="28"/>
          <w:lang w:val="ru-RU"/>
        </w:rPr>
      </w:pPr>
      <w:r w:rsidRPr="00D6638A">
        <w:rPr>
          <w:spacing w:val="-4"/>
          <w:sz w:val="28"/>
          <w:szCs w:val="28"/>
          <w:lang w:val="ru-RU"/>
        </w:rPr>
        <w:t>П</w:t>
      </w:r>
      <w:r w:rsidR="005C541B" w:rsidRPr="00D6638A">
        <w:rPr>
          <w:spacing w:val="-4"/>
          <w:sz w:val="28"/>
          <w:szCs w:val="28"/>
          <w:lang w:val="ru-RU"/>
        </w:rPr>
        <w:t>оиск словосочетаний и идиоматических выражений</w:t>
      </w:r>
      <w:r w:rsidRPr="00D6638A">
        <w:rPr>
          <w:spacing w:val="-4"/>
          <w:sz w:val="28"/>
          <w:szCs w:val="28"/>
          <w:lang w:val="ru-RU"/>
        </w:rPr>
        <w:t xml:space="preserve"> с помощью корпусных технологий</w:t>
      </w:r>
      <w:r w:rsidR="005C541B" w:rsidRPr="00D6638A">
        <w:rPr>
          <w:spacing w:val="-4"/>
          <w:sz w:val="28"/>
          <w:szCs w:val="28"/>
          <w:lang w:val="ru-RU"/>
        </w:rPr>
        <w:t xml:space="preserve">. </w:t>
      </w:r>
      <w:r w:rsidRPr="00D6638A">
        <w:rPr>
          <w:spacing w:val="-4"/>
          <w:sz w:val="28"/>
          <w:szCs w:val="28"/>
          <w:lang w:val="ru-RU"/>
        </w:rPr>
        <w:t>Составление с</w:t>
      </w:r>
      <w:r w:rsidR="005C541B" w:rsidRPr="00D6638A">
        <w:rPr>
          <w:spacing w:val="-4"/>
          <w:sz w:val="28"/>
          <w:szCs w:val="28"/>
          <w:lang w:val="ru-RU"/>
        </w:rPr>
        <w:t>писк</w:t>
      </w:r>
      <w:r w:rsidRPr="00D6638A">
        <w:rPr>
          <w:spacing w:val="-4"/>
          <w:sz w:val="28"/>
          <w:szCs w:val="28"/>
          <w:lang w:val="ru-RU"/>
        </w:rPr>
        <w:t>ов</w:t>
      </w:r>
      <w:r w:rsidR="005C541B" w:rsidRPr="00D6638A">
        <w:rPr>
          <w:spacing w:val="-4"/>
          <w:sz w:val="28"/>
          <w:szCs w:val="28"/>
          <w:lang w:val="ru-RU"/>
        </w:rPr>
        <w:t xml:space="preserve"> сочетаемости. </w:t>
      </w:r>
      <w:r w:rsidRPr="00D6638A">
        <w:rPr>
          <w:spacing w:val="-4"/>
          <w:sz w:val="28"/>
          <w:szCs w:val="28"/>
          <w:lang w:val="ru-RU"/>
        </w:rPr>
        <w:t>Использование корпусных технологий для с</w:t>
      </w:r>
      <w:r w:rsidR="005C541B" w:rsidRPr="00D6638A">
        <w:rPr>
          <w:spacing w:val="-4"/>
          <w:sz w:val="28"/>
          <w:szCs w:val="28"/>
          <w:lang w:val="ru-RU"/>
        </w:rPr>
        <w:t>опоставительн</w:t>
      </w:r>
      <w:r w:rsidRPr="00D6638A">
        <w:rPr>
          <w:spacing w:val="-4"/>
          <w:sz w:val="28"/>
          <w:szCs w:val="28"/>
          <w:lang w:val="ru-RU"/>
        </w:rPr>
        <w:t>ого</w:t>
      </w:r>
      <w:r w:rsidR="005C541B" w:rsidRPr="00D6638A">
        <w:rPr>
          <w:spacing w:val="-4"/>
          <w:sz w:val="28"/>
          <w:szCs w:val="28"/>
          <w:lang w:val="ru-RU"/>
        </w:rPr>
        <w:t xml:space="preserve"> анализ</w:t>
      </w:r>
      <w:r w:rsidRPr="00D6638A">
        <w:rPr>
          <w:spacing w:val="-4"/>
          <w:sz w:val="28"/>
          <w:szCs w:val="28"/>
          <w:lang w:val="ru-RU"/>
        </w:rPr>
        <w:t>а языков</w:t>
      </w:r>
      <w:r w:rsidR="000E2A98" w:rsidRPr="00D6638A">
        <w:rPr>
          <w:spacing w:val="-4"/>
          <w:sz w:val="28"/>
          <w:szCs w:val="28"/>
          <w:lang w:val="ru-RU"/>
        </w:rPr>
        <w:t>ых</w:t>
      </w:r>
      <w:r w:rsidRPr="00D6638A">
        <w:rPr>
          <w:spacing w:val="-4"/>
          <w:sz w:val="28"/>
          <w:szCs w:val="28"/>
          <w:lang w:val="ru-RU"/>
        </w:rPr>
        <w:t xml:space="preserve"> единиц</w:t>
      </w:r>
      <w:r w:rsidR="005C541B" w:rsidRPr="00D6638A">
        <w:rPr>
          <w:spacing w:val="-4"/>
          <w:sz w:val="28"/>
          <w:szCs w:val="28"/>
          <w:lang w:val="ru-RU"/>
        </w:rPr>
        <w:t>.</w:t>
      </w:r>
    </w:p>
    <w:p w14:paraId="1D12CE09" w14:textId="77777777" w:rsidR="0030436E" w:rsidRDefault="0030436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14:paraId="2DC94175" w14:textId="77777777" w:rsidR="00CF59A7" w:rsidRDefault="00CF59A7">
      <w:pPr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br w:type="page"/>
      </w:r>
    </w:p>
    <w:p w14:paraId="08D8982C" w14:textId="232717D0" w:rsidR="0030436E" w:rsidRPr="00CF59A7" w:rsidRDefault="005C541B" w:rsidP="00CF59A7">
      <w:pPr>
        <w:jc w:val="center"/>
        <w:rPr>
          <w:rFonts w:eastAsia="Calibri"/>
          <w:b/>
          <w:spacing w:val="-4"/>
          <w:sz w:val="28"/>
          <w:szCs w:val="28"/>
          <w:lang w:val="ru-RU"/>
        </w:rPr>
      </w:pPr>
      <w:r w:rsidRPr="00CF59A7">
        <w:rPr>
          <w:rFonts w:eastAsia="Calibri"/>
          <w:b/>
          <w:spacing w:val="-4"/>
          <w:sz w:val="28"/>
          <w:szCs w:val="28"/>
          <w:lang w:val="ru-RU"/>
        </w:rPr>
        <w:t>ИНФОРМАЦИОННО-МЕТОДИЧЕСКАЯ ЧАСТЬ</w:t>
      </w:r>
    </w:p>
    <w:p w14:paraId="10B891C7" w14:textId="77777777" w:rsidR="0030436E" w:rsidRPr="00CF59A7" w:rsidRDefault="0030436E" w:rsidP="00CF59A7">
      <w:pPr>
        <w:jc w:val="center"/>
        <w:rPr>
          <w:rFonts w:eastAsia="Calibri"/>
          <w:b/>
          <w:spacing w:val="-4"/>
          <w:sz w:val="16"/>
          <w:szCs w:val="16"/>
          <w:lang w:val="ru-RU"/>
        </w:rPr>
      </w:pPr>
    </w:p>
    <w:p w14:paraId="3322C5F0" w14:textId="77777777" w:rsidR="0030436E" w:rsidRPr="00CF59A7" w:rsidRDefault="005C541B" w:rsidP="00CF59A7">
      <w:pPr>
        <w:jc w:val="center"/>
        <w:rPr>
          <w:rFonts w:eastAsia="Calibri"/>
          <w:b/>
          <w:spacing w:val="-4"/>
          <w:sz w:val="28"/>
          <w:szCs w:val="28"/>
          <w:lang w:val="ru-RU"/>
        </w:rPr>
      </w:pPr>
      <w:r w:rsidRPr="00CF59A7">
        <w:rPr>
          <w:rFonts w:eastAsia="Calibri"/>
          <w:b/>
          <w:spacing w:val="-4"/>
          <w:sz w:val="28"/>
          <w:szCs w:val="28"/>
          <w:lang w:val="ru-RU"/>
        </w:rPr>
        <w:t>ЛИТЕРАТУРА</w:t>
      </w:r>
    </w:p>
    <w:p w14:paraId="679BB524" w14:textId="77777777" w:rsidR="0030436E" w:rsidRPr="00CF59A7" w:rsidRDefault="0030436E" w:rsidP="00CF59A7">
      <w:pPr>
        <w:jc w:val="center"/>
        <w:rPr>
          <w:spacing w:val="-4"/>
          <w:sz w:val="16"/>
          <w:szCs w:val="16"/>
          <w:lang w:val="ru-RU" w:eastAsia="ru-RU"/>
        </w:rPr>
      </w:pPr>
    </w:p>
    <w:p w14:paraId="2AA97977" w14:textId="77777777" w:rsidR="0030436E" w:rsidRPr="00CF59A7" w:rsidRDefault="005C541B" w:rsidP="00CF59A7">
      <w:pPr>
        <w:jc w:val="center"/>
        <w:rPr>
          <w:spacing w:val="-4"/>
          <w:sz w:val="28"/>
          <w:szCs w:val="28"/>
          <w:lang w:val="ru-RU" w:eastAsia="ru-RU"/>
        </w:rPr>
      </w:pPr>
      <w:r w:rsidRPr="00CF59A7">
        <w:rPr>
          <w:spacing w:val="-4"/>
          <w:sz w:val="28"/>
          <w:szCs w:val="28"/>
          <w:lang w:val="ru-RU" w:eastAsia="ru-RU"/>
        </w:rPr>
        <w:t>Основная литература</w:t>
      </w:r>
    </w:p>
    <w:p w14:paraId="3D2DC925" w14:textId="77777777" w:rsidR="0030436E" w:rsidRPr="00CF59A7" w:rsidRDefault="0030436E">
      <w:pPr>
        <w:jc w:val="center"/>
        <w:rPr>
          <w:spacing w:val="-4"/>
          <w:sz w:val="16"/>
          <w:szCs w:val="16"/>
          <w:lang w:val="ru-RU" w:eastAsia="ru-RU"/>
        </w:rPr>
      </w:pPr>
    </w:p>
    <w:p w14:paraId="2EC5467C" w14:textId="08CA76E3" w:rsidR="0030436E" w:rsidRPr="00CF59A7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>Захаров, В. П. Корпусная лингвистика: учебник, 3-е изд. / В. П. Захаров, С.</w:t>
      </w:r>
      <w:r w:rsidR="00E85B29">
        <w:rPr>
          <w:spacing w:val="-4"/>
          <w:sz w:val="28"/>
          <w:szCs w:val="28"/>
          <w:lang w:val="ru-RU"/>
        </w:rPr>
        <w:t> </w:t>
      </w:r>
      <w:r w:rsidRPr="00CF59A7">
        <w:rPr>
          <w:spacing w:val="-4"/>
          <w:sz w:val="28"/>
          <w:szCs w:val="28"/>
          <w:lang w:val="ru-RU"/>
        </w:rPr>
        <w:t xml:space="preserve"> Ю. Богданова. – СПб.: Изд-во С.-Петерб. ун-та, 2020. – 234 с. </w:t>
      </w:r>
    </w:p>
    <w:p w14:paraId="433200C2" w14:textId="139D1F86" w:rsidR="0030436E" w:rsidRPr="00CF59A7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>Шунейко, А. А. Корпусная лингвистика: учебник для вузов / А.</w:t>
      </w:r>
      <w:r w:rsidR="00E85B29">
        <w:rPr>
          <w:spacing w:val="-4"/>
          <w:sz w:val="28"/>
          <w:szCs w:val="28"/>
          <w:lang w:val="ru-RU"/>
        </w:rPr>
        <w:t> </w:t>
      </w:r>
      <w:r w:rsidRPr="00CF59A7">
        <w:rPr>
          <w:spacing w:val="-4"/>
          <w:sz w:val="28"/>
          <w:szCs w:val="28"/>
          <w:lang w:val="ru-RU"/>
        </w:rPr>
        <w:t>А.</w:t>
      </w:r>
      <w:r w:rsidR="00E85B29">
        <w:rPr>
          <w:spacing w:val="-4"/>
          <w:sz w:val="28"/>
          <w:szCs w:val="28"/>
          <w:lang w:val="ru-RU"/>
        </w:rPr>
        <w:t> </w:t>
      </w:r>
      <w:r w:rsidRPr="00CF59A7">
        <w:rPr>
          <w:spacing w:val="-4"/>
          <w:sz w:val="28"/>
          <w:szCs w:val="28"/>
          <w:lang w:val="ru-RU"/>
        </w:rPr>
        <w:t>Шунейко. – Москва : Изд-во Юрайт, 2020. – 222 с.</w:t>
      </w:r>
    </w:p>
    <w:p w14:paraId="1EC289DE" w14:textId="77777777" w:rsidR="0030436E" w:rsidRPr="00CF59A7" w:rsidRDefault="0030436E">
      <w:pPr>
        <w:jc w:val="both"/>
        <w:rPr>
          <w:spacing w:val="-4"/>
          <w:sz w:val="28"/>
          <w:szCs w:val="28"/>
          <w:lang w:val="ru-RU" w:eastAsia="ru-RU"/>
        </w:rPr>
      </w:pPr>
    </w:p>
    <w:p w14:paraId="0A291565" w14:textId="77777777" w:rsidR="0030436E" w:rsidRPr="00CF59A7" w:rsidRDefault="005C541B">
      <w:pPr>
        <w:jc w:val="center"/>
        <w:rPr>
          <w:spacing w:val="-4"/>
          <w:sz w:val="28"/>
          <w:szCs w:val="28"/>
          <w:lang w:val="ru-RU" w:eastAsia="ru-RU"/>
        </w:rPr>
      </w:pPr>
      <w:r w:rsidRPr="00CF59A7">
        <w:rPr>
          <w:spacing w:val="-4"/>
          <w:sz w:val="28"/>
          <w:szCs w:val="28"/>
          <w:lang w:val="ru-RU" w:eastAsia="ru-RU"/>
        </w:rPr>
        <w:t>Дополнительная литература</w:t>
      </w:r>
    </w:p>
    <w:p w14:paraId="27C25F3E" w14:textId="77777777" w:rsidR="0030436E" w:rsidRPr="00CF59A7" w:rsidRDefault="0030436E">
      <w:pPr>
        <w:jc w:val="center"/>
        <w:rPr>
          <w:spacing w:val="-4"/>
          <w:sz w:val="16"/>
          <w:szCs w:val="16"/>
          <w:lang w:val="ru-RU" w:eastAsia="ru-RU"/>
        </w:rPr>
      </w:pPr>
    </w:p>
    <w:p w14:paraId="22D5BE02" w14:textId="1DF4E69C" w:rsidR="0030436E" w:rsidRPr="00CF59A7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>Баранов, А. Н. Введение в прикладную лингвистику: учеб. пособ. / А.</w:t>
      </w:r>
      <w:r w:rsidR="00E85B29">
        <w:rPr>
          <w:spacing w:val="-4"/>
          <w:sz w:val="28"/>
          <w:szCs w:val="28"/>
          <w:lang w:val="ru-RU"/>
        </w:rPr>
        <w:t> </w:t>
      </w:r>
      <w:r w:rsidRPr="00CF59A7">
        <w:rPr>
          <w:spacing w:val="-4"/>
          <w:sz w:val="28"/>
          <w:szCs w:val="28"/>
          <w:lang w:val="ru-RU"/>
        </w:rPr>
        <w:t>Н.</w:t>
      </w:r>
      <w:r w:rsidR="00E85B29">
        <w:rPr>
          <w:spacing w:val="-4"/>
          <w:sz w:val="28"/>
          <w:szCs w:val="28"/>
          <w:lang w:val="ru-RU"/>
        </w:rPr>
        <w:t> </w:t>
      </w:r>
      <w:r w:rsidRPr="00CF59A7">
        <w:rPr>
          <w:spacing w:val="-4"/>
          <w:sz w:val="28"/>
          <w:szCs w:val="28"/>
          <w:lang w:val="ru-RU"/>
        </w:rPr>
        <w:t xml:space="preserve">Баранов. – М. : Эдиториал УРСС, 2001. – 360 с. </w:t>
      </w:r>
    </w:p>
    <w:p w14:paraId="5D3E546A" w14:textId="77777777" w:rsidR="0030436E" w:rsidRPr="00CF59A7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 xml:space="preserve">Дмитриев А.В., Коган М. С. Потенциал корпусной лингвистики в подготовке специалистов в области компьютерной лингводидактики / А. В. Дмитриев, М. С. Коган // Научно-технические ведомости СПбГПУ. Гуманитарные и общественные науки. –  2019. – Т. 10, №4. – С. 69 – 85. </w:t>
      </w:r>
    </w:p>
    <w:p w14:paraId="6C0100EC" w14:textId="77777777" w:rsidR="0030436E" w:rsidRPr="00CF59A7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>Добровольский,</w:t>
      </w:r>
      <w:r w:rsidRPr="00CF59A7">
        <w:rPr>
          <w:spacing w:val="-4"/>
          <w:sz w:val="28"/>
          <w:szCs w:val="28"/>
        </w:rPr>
        <w:t> </w:t>
      </w:r>
      <w:r w:rsidRPr="00CF59A7">
        <w:rPr>
          <w:spacing w:val="-4"/>
          <w:sz w:val="28"/>
          <w:szCs w:val="28"/>
          <w:lang w:val="ru-RU"/>
        </w:rPr>
        <w:t>Д.</w:t>
      </w:r>
      <w:r w:rsidRPr="00CF59A7">
        <w:rPr>
          <w:spacing w:val="-4"/>
          <w:sz w:val="28"/>
          <w:szCs w:val="28"/>
        </w:rPr>
        <w:t> </w:t>
      </w:r>
      <w:r w:rsidRPr="00CF59A7">
        <w:rPr>
          <w:spacing w:val="-4"/>
          <w:sz w:val="28"/>
          <w:szCs w:val="28"/>
          <w:lang w:val="ru-RU"/>
        </w:rPr>
        <w:t>О. Корпусный подход к исследованию фразеологии: новые результаты по данным параллельных корпусов</w:t>
      </w:r>
      <w:r w:rsidRPr="00CF59A7">
        <w:rPr>
          <w:spacing w:val="-4"/>
          <w:sz w:val="28"/>
          <w:szCs w:val="28"/>
        </w:rPr>
        <w:t> </w:t>
      </w:r>
      <w:r w:rsidRPr="00CF59A7">
        <w:rPr>
          <w:spacing w:val="-4"/>
          <w:sz w:val="28"/>
          <w:szCs w:val="28"/>
          <w:lang w:val="ru-RU"/>
        </w:rPr>
        <w:t>/ Д.</w:t>
      </w:r>
      <w:r w:rsidRPr="00CF59A7">
        <w:rPr>
          <w:spacing w:val="-4"/>
          <w:sz w:val="28"/>
          <w:szCs w:val="28"/>
        </w:rPr>
        <w:t> </w:t>
      </w:r>
      <w:r w:rsidRPr="00CF59A7">
        <w:rPr>
          <w:spacing w:val="-4"/>
          <w:sz w:val="28"/>
          <w:szCs w:val="28"/>
          <w:lang w:val="ru-RU"/>
        </w:rPr>
        <w:t>О.</w:t>
      </w:r>
      <w:r w:rsidRPr="00CF59A7">
        <w:rPr>
          <w:spacing w:val="-4"/>
          <w:sz w:val="28"/>
          <w:szCs w:val="28"/>
        </w:rPr>
        <w:t> </w:t>
      </w:r>
      <w:r w:rsidRPr="00CF59A7">
        <w:rPr>
          <w:spacing w:val="-4"/>
          <w:sz w:val="28"/>
          <w:szCs w:val="28"/>
          <w:lang w:val="ru-RU"/>
        </w:rPr>
        <w:t>Добровольский // Вестн. С.-Петерб. ун-та. Язык и литература. – 2020. – Т. 17, №</w:t>
      </w:r>
      <w:r w:rsidRPr="00CF59A7">
        <w:rPr>
          <w:spacing w:val="-4"/>
          <w:sz w:val="28"/>
          <w:szCs w:val="28"/>
        </w:rPr>
        <w:t> </w:t>
      </w:r>
      <w:r w:rsidRPr="00CF59A7">
        <w:rPr>
          <w:spacing w:val="-4"/>
          <w:sz w:val="28"/>
          <w:szCs w:val="28"/>
          <w:lang w:val="ru-RU"/>
        </w:rPr>
        <w:t>3. – С. 398–411.</w:t>
      </w:r>
    </w:p>
    <w:p w14:paraId="3F733CB5" w14:textId="77777777" w:rsidR="0030436E" w:rsidRPr="00237626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pacing w:val="-10"/>
          <w:sz w:val="28"/>
          <w:szCs w:val="28"/>
          <w:lang w:val="ru-RU"/>
        </w:rPr>
      </w:pPr>
      <w:r w:rsidRPr="00237626">
        <w:rPr>
          <w:spacing w:val="-8"/>
          <w:sz w:val="28"/>
          <w:szCs w:val="28"/>
          <w:lang w:val="ru-RU"/>
        </w:rPr>
        <w:t xml:space="preserve">Изюмская, В. В. Актуальное состояние корпусной лингвистики: тенденции и </w:t>
      </w:r>
      <w:r w:rsidRPr="00237626">
        <w:rPr>
          <w:spacing w:val="-10"/>
          <w:sz w:val="28"/>
          <w:szCs w:val="28"/>
          <w:lang w:val="ru-RU"/>
        </w:rPr>
        <w:t>перспективы / В. В. Изюмская // Вестник Московского государственного лингвистического университета. Гуманитарные науки. –  2023. – № 8 (876). – С. 27–33.</w:t>
      </w:r>
    </w:p>
    <w:p w14:paraId="46D7B85B" w14:textId="2D6BD9F9" w:rsidR="0030436E" w:rsidRPr="00CF59A7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>Мечковская, Н. Б. Национальный корпус, частотные и толковые словари на бумаге и онлайн: уроки взаимодействия / Н. Б. Мечковская // От слова к дискурсу: взаимодействие фор</w:t>
      </w:r>
      <w:r w:rsidR="00293A92" w:rsidRPr="00CF59A7">
        <w:rPr>
          <w:spacing w:val="-4"/>
          <w:sz w:val="28"/>
          <w:szCs w:val="28"/>
          <w:lang w:val="ru-RU"/>
        </w:rPr>
        <w:t>м и (не)предсказуемость смыслов </w:t>
      </w:r>
      <w:r w:rsidRPr="00CF59A7">
        <w:rPr>
          <w:spacing w:val="-4"/>
          <w:sz w:val="28"/>
          <w:szCs w:val="28"/>
          <w:lang w:val="ru-RU"/>
        </w:rPr>
        <w:t xml:space="preserve">: тезисы междунар. науч. конф., Минск, 12–13 мая 2023 г. / Минский государственный лингвистический университет. – Минск, 2023. – С. 40–42. </w:t>
      </w:r>
    </w:p>
    <w:p w14:paraId="7E03586B" w14:textId="77777777" w:rsidR="0030436E" w:rsidRPr="00237626" w:rsidRDefault="005C541B">
      <w:pPr>
        <w:pStyle w:val="ac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pacing w:val="-10"/>
          <w:sz w:val="28"/>
          <w:szCs w:val="28"/>
          <w:lang w:val="ru-RU"/>
        </w:rPr>
      </w:pPr>
      <w:r w:rsidRPr="00237626">
        <w:rPr>
          <w:spacing w:val="-10"/>
          <w:sz w:val="28"/>
          <w:szCs w:val="28"/>
          <w:lang w:val="ru-RU"/>
        </w:rPr>
        <w:t>Национальный корпус русского языка 2.0: новые возможности и перспективы развития / С. О. Савчук и др. //  Вопр. языкознания. – 2024. – № 2. – С. 7–34.</w:t>
      </w:r>
    </w:p>
    <w:p w14:paraId="6A0A2323" w14:textId="511C9BE6" w:rsidR="0030436E" w:rsidRPr="00CF59A7" w:rsidRDefault="005C541B">
      <w:pPr>
        <w:pStyle w:val="ac"/>
        <w:numPr>
          <w:ilvl w:val="0"/>
          <w:numId w:val="3"/>
        </w:numPr>
        <w:ind w:left="0" w:firstLine="709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>Плунгян, В. А. Корпус как инструмент и как идеология: О некоторых уроках современной корпусной лингвистики / В. А. Плунгян // Русский язык в научном освещении. – 2008. – № 2 (16). – С. 7–20.</w:t>
      </w:r>
    </w:p>
    <w:p w14:paraId="5195B213" w14:textId="26C7426D" w:rsidR="00E26FF8" w:rsidRPr="00CF59A7" w:rsidRDefault="002420F8" w:rsidP="00E26FF8">
      <w:pPr>
        <w:pStyle w:val="ac"/>
        <w:numPr>
          <w:ilvl w:val="0"/>
          <w:numId w:val="3"/>
        </w:numPr>
        <w:ind w:left="0" w:firstLine="709"/>
        <w:jc w:val="both"/>
        <w:rPr>
          <w:spacing w:val="-4"/>
          <w:sz w:val="28"/>
          <w:szCs w:val="28"/>
          <w:lang w:val="ru-RU"/>
        </w:rPr>
      </w:pPr>
      <w:r w:rsidRPr="00CF59A7">
        <w:rPr>
          <w:rStyle w:val="fontstyle01"/>
          <w:rFonts w:ascii="Times New Roman" w:hAnsi="Times New Roman"/>
          <w:b w:val="0"/>
          <w:spacing w:val="-4"/>
          <w:sz w:val="28"/>
          <w:szCs w:val="28"/>
          <w:lang w:val="ru-RU"/>
        </w:rPr>
        <w:t>Рычкова, Л. </w:t>
      </w:r>
      <w:r w:rsidR="00E26FF8" w:rsidRPr="00CF59A7">
        <w:rPr>
          <w:rStyle w:val="fontstyle01"/>
          <w:rFonts w:ascii="Times New Roman" w:hAnsi="Times New Roman"/>
          <w:b w:val="0"/>
          <w:spacing w:val="-4"/>
          <w:sz w:val="28"/>
          <w:szCs w:val="28"/>
          <w:lang w:val="ru-RU"/>
        </w:rPr>
        <w:t xml:space="preserve">В. </w:t>
      </w:r>
      <w:r w:rsidR="00E26FF8" w:rsidRPr="00CF59A7">
        <w:rPr>
          <w:rStyle w:val="fontstyle21"/>
          <w:rFonts w:ascii="Times New Roman" w:hAnsi="Times New Roman"/>
          <w:spacing w:val="-4"/>
          <w:sz w:val="28"/>
          <w:szCs w:val="28"/>
          <w:lang w:val="ru-RU"/>
        </w:rPr>
        <w:t>Лингвистический корпус СМИ Гродненщины: технология создания, направления использовани</w:t>
      </w:r>
      <w:r w:rsidRPr="00CF59A7">
        <w:rPr>
          <w:rStyle w:val="fontstyle21"/>
          <w:rFonts w:ascii="Times New Roman" w:hAnsi="Times New Roman"/>
          <w:spacing w:val="-4"/>
          <w:sz w:val="28"/>
          <w:szCs w:val="28"/>
          <w:lang w:val="ru-RU"/>
        </w:rPr>
        <w:t>я : моногр. / Л. В. </w:t>
      </w:r>
      <w:r w:rsidR="00E26FF8" w:rsidRPr="00CF59A7">
        <w:rPr>
          <w:rStyle w:val="fontstyle21"/>
          <w:rFonts w:ascii="Times New Roman" w:hAnsi="Times New Roman"/>
          <w:spacing w:val="-4"/>
          <w:sz w:val="28"/>
          <w:szCs w:val="28"/>
          <w:lang w:val="ru-RU"/>
        </w:rPr>
        <w:t>Рычкова, А. Ю. Станкевич ;под науч. ред. Л. В. Рычковой. – Гродно : ГрГУ, 2017. – 115 с.</w:t>
      </w:r>
    </w:p>
    <w:p w14:paraId="02DA0E7D" w14:textId="175A485F" w:rsidR="0030436E" w:rsidRPr="00CF59A7" w:rsidRDefault="005C541B">
      <w:pPr>
        <w:pStyle w:val="ac"/>
        <w:numPr>
          <w:ilvl w:val="0"/>
          <w:numId w:val="3"/>
        </w:numPr>
        <w:ind w:left="0" w:firstLine="709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>Рюкова, А. Р. Корпусно-ориентированные исследования языка: Краткий обз</w:t>
      </w:r>
      <w:r w:rsidR="002420F8" w:rsidRPr="00CF59A7">
        <w:rPr>
          <w:spacing w:val="-4"/>
          <w:sz w:val="28"/>
          <w:szCs w:val="28"/>
          <w:lang w:val="ru-RU"/>
        </w:rPr>
        <w:t>ор достижений и трудностей / А. Р. </w:t>
      </w:r>
      <w:r w:rsidRPr="00CF59A7">
        <w:rPr>
          <w:spacing w:val="-4"/>
          <w:sz w:val="28"/>
          <w:szCs w:val="28"/>
          <w:lang w:val="ru-RU"/>
        </w:rPr>
        <w:t xml:space="preserve">Рюковы // </w:t>
      </w:r>
      <w:r w:rsidRPr="00CF59A7">
        <w:rPr>
          <w:spacing w:val="-4"/>
          <w:sz w:val="28"/>
          <w:szCs w:val="28"/>
        </w:rPr>
        <w:t>Russian</w:t>
      </w:r>
      <w:r w:rsidRPr="00CF59A7">
        <w:rPr>
          <w:spacing w:val="-4"/>
          <w:sz w:val="28"/>
          <w:szCs w:val="28"/>
          <w:lang w:val="ru-RU"/>
        </w:rPr>
        <w:t xml:space="preserve"> </w:t>
      </w:r>
      <w:r w:rsidRPr="00CF59A7">
        <w:rPr>
          <w:spacing w:val="-4"/>
          <w:sz w:val="28"/>
          <w:szCs w:val="28"/>
        </w:rPr>
        <w:t>Linguistic</w:t>
      </w:r>
      <w:r w:rsidRPr="00CF59A7">
        <w:rPr>
          <w:spacing w:val="-4"/>
          <w:sz w:val="28"/>
          <w:szCs w:val="28"/>
          <w:lang w:val="ru-RU"/>
        </w:rPr>
        <w:t xml:space="preserve"> </w:t>
      </w:r>
      <w:r w:rsidRPr="00CF59A7">
        <w:rPr>
          <w:spacing w:val="-4"/>
          <w:sz w:val="28"/>
          <w:szCs w:val="28"/>
        </w:rPr>
        <w:t>Bulletin</w:t>
      </w:r>
      <w:r w:rsidRPr="00CF59A7">
        <w:rPr>
          <w:spacing w:val="-4"/>
          <w:sz w:val="28"/>
          <w:szCs w:val="28"/>
          <w:lang w:val="ru-RU"/>
        </w:rPr>
        <w:t>. – 2024. – №1 (49). –  С. 17– 22.</w:t>
      </w:r>
    </w:p>
    <w:p w14:paraId="6A61582B" w14:textId="77777777" w:rsidR="0030436E" w:rsidRPr="00CF59A7" w:rsidRDefault="005C541B">
      <w:pPr>
        <w:pStyle w:val="ac"/>
        <w:numPr>
          <w:ilvl w:val="0"/>
          <w:numId w:val="3"/>
        </w:numPr>
        <w:ind w:left="0" w:firstLine="709"/>
        <w:jc w:val="both"/>
        <w:rPr>
          <w:spacing w:val="-4"/>
          <w:sz w:val="28"/>
          <w:szCs w:val="28"/>
        </w:rPr>
      </w:pPr>
      <w:r w:rsidRPr="00CF59A7">
        <w:rPr>
          <w:spacing w:val="-4"/>
          <w:sz w:val="28"/>
          <w:szCs w:val="28"/>
        </w:rPr>
        <w:t xml:space="preserve">McEnery, T. Corpus Linguistics: Method, Theory and Practice / T. McEnery, A. Hardie. – Cambridge : Cambridge University Press, 2012. – 294 p. </w:t>
      </w:r>
    </w:p>
    <w:p w14:paraId="206C9409" w14:textId="77777777" w:rsidR="0030436E" w:rsidRPr="00CF59A7" w:rsidRDefault="005C541B">
      <w:pPr>
        <w:pStyle w:val="ac"/>
        <w:ind w:left="709"/>
        <w:jc w:val="both"/>
        <w:rPr>
          <w:color w:val="FF0000"/>
          <w:spacing w:val="-4"/>
        </w:rPr>
      </w:pPr>
      <w:r w:rsidRPr="00CF59A7">
        <w:rPr>
          <w:spacing w:val="-4"/>
          <w:sz w:val="28"/>
          <w:szCs w:val="28"/>
          <w:lang w:val="en-GB"/>
        </w:rPr>
        <w:tab/>
      </w:r>
    </w:p>
    <w:p w14:paraId="21CADCCA" w14:textId="3CBAA89A" w:rsidR="0050541A" w:rsidRDefault="0050541A">
      <w:pPr>
        <w:jc w:val="center"/>
        <w:rPr>
          <w:b/>
          <w:bCs/>
          <w:spacing w:val="-4"/>
          <w:sz w:val="28"/>
          <w:szCs w:val="28"/>
        </w:rPr>
      </w:pPr>
    </w:p>
    <w:p w14:paraId="5FE2F230" w14:textId="2071F7E7" w:rsidR="00237626" w:rsidRDefault="00237626">
      <w:pPr>
        <w:jc w:val="center"/>
        <w:rPr>
          <w:b/>
          <w:bCs/>
          <w:spacing w:val="-4"/>
          <w:sz w:val="28"/>
          <w:szCs w:val="28"/>
        </w:rPr>
      </w:pPr>
    </w:p>
    <w:p w14:paraId="4F4011F0" w14:textId="77777777" w:rsidR="00237626" w:rsidRPr="00CF59A7" w:rsidRDefault="00237626">
      <w:pPr>
        <w:jc w:val="center"/>
        <w:rPr>
          <w:b/>
          <w:bCs/>
          <w:spacing w:val="-4"/>
          <w:sz w:val="28"/>
          <w:szCs w:val="28"/>
        </w:rPr>
      </w:pPr>
    </w:p>
    <w:p w14:paraId="4DEB3F66" w14:textId="20C43250" w:rsidR="0030436E" w:rsidRPr="00CF59A7" w:rsidRDefault="005C541B">
      <w:pPr>
        <w:jc w:val="center"/>
        <w:rPr>
          <w:b/>
          <w:bCs/>
          <w:spacing w:val="-4"/>
          <w:sz w:val="28"/>
          <w:szCs w:val="28"/>
        </w:rPr>
      </w:pPr>
      <w:r w:rsidRPr="00CF59A7">
        <w:rPr>
          <w:b/>
          <w:bCs/>
          <w:spacing w:val="-4"/>
          <w:sz w:val="28"/>
          <w:szCs w:val="28"/>
        </w:rPr>
        <w:t>Электронные источники</w:t>
      </w:r>
    </w:p>
    <w:p w14:paraId="3A082084" w14:textId="77777777" w:rsidR="0030436E" w:rsidRPr="00CF59A7" w:rsidRDefault="0030436E">
      <w:pPr>
        <w:jc w:val="both"/>
        <w:rPr>
          <w:b/>
          <w:bCs/>
          <w:spacing w:val="-4"/>
          <w:sz w:val="28"/>
          <w:szCs w:val="28"/>
        </w:rPr>
      </w:pPr>
    </w:p>
    <w:p w14:paraId="53B9FA84" w14:textId="77777777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 xml:space="preserve">Беларускі </w:t>
      </w:r>
      <w:r w:rsidRPr="00CF59A7">
        <w:rPr>
          <w:spacing w:val="-4"/>
          <w:sz w:val="28"/>
          <w:szCs w:val="28"/>
        </w:rPr>
        <w:t>N</w:t>
      </w:r>
      <w:r w:rsidRPr="00CF59A7">
        <w:rPr>
          <w:spacing w:val="-4"/>
          <w:sz w:val="28"/>
          <w:szCs w:val="28"/>
          <w:lang w:val="ru-RU"/>
        </w:rPr>
        <w:t xml:space="preserve">-корпус [Электронный ресурс]. – Режим доступа: </w:t>
      </w:r>
      <w:r w:rsidRPr="00CF59A7">
        <w:rPr>
          <w:spacing w:val="-4"/>
          <w:sz w:val="28"/>
          <w:szCs w:val="28"/>
        </w:rPr>
        <w:t>https</w:t>
      </w:r>
      <w:r w:rsidRPr="00CF59A7">
        <w:rPr>
          <w:spacing w:val="-4"/>
          <w:sz w:val="28"/>
          <w:szCs w:val="28"/>
          <w:lang w:val="ru-RU"/>
        </w:rPr>
        <w:t>://</w:t>
      </w:r>
      <w:r w:rsidRPr="00CF59A7">
        <w:rPr>
          <w:spacing w:val="-4"/>
          <w:sz w:val="28"/>
          <w:szCs w:val="28"/>
        </w:rPr>
        <w:t>bnkorpus</w:t>
      </w:r>
      <w:r w:rsidRPr="00CF59A7">
        <w:rPr>
          <w:spacing w:val="-4"/>
          <w:sz w:val="28"/>
          <w:szCs w:val="28"/>
          <w:lang w:val="ru-RU"/>
        </w:rPr>
        <w:t>.</w:t>
      </w:r>
      <w:r w:rsidRPr="00CF59A7">
        <w:rPr>
          <w:spacing w:val="-4"/>
          <w:sz w:val="28"/>
          <w:szCs w:val="28"/>
        </w:rPr>
        <w:t>info</w:t>
      </w:r>
      <w:r w:rsidRPr="00CF59A7">
        <w:rPr>
          <w:spacing w:val="-4"/>
          <w:sz w:val="28"/>
          <w:szCs w:val="28"/>
          <w:lang w:val="ru-RU"/>
        </w:rPr>
        <w:t>/</w:t>
      </w:r>
      <w:r w:rsidRPr="00CF59A7">
        <w:rPr>
          <w:spacing w:val="-4"/>
          <w:sz w:val="28"/>
          <w:szCs w:val="28"/>
        </w:rPr>
        <w:t>korpus</w:t>
      </w:r>
      <w:r w:rsidRPr="00CF59A7">
        <w:rPr>
          <w:spacing w:val="-4"/>
          <w:sz w:val="28"/>
          <w:szCs w:val="28"/>
          <w:lang w:val="ru-RU"/>
        </w:rPr>
        <w:t>.</w:t>
      </w:r>
      <w:r w:rsidRPr="00CF59A7">
        <w:rPr>
          <w:spacing w:val="-4"/>
          <w:sz w:val="28"/>
          <w:szCs w:val="28"/>
        </w:rPr>
        <w:t>be</w:t>
      </w:r>
      <w:r w:rsidRPr="00CF59A7">
        <w:rPr>
          <w:spacing w:val="-4"/>
          <w:sz w:val="28"/>
          <w:szCs w:val="28"/>
          <w:lang w:val="ru-RU"/>
        </w:rPr>
        <w:t>.</w:t>
      </w:r>
      <w:r w:rsidRPr="00CF59A7">
        <w:rPr>
          <w:spacing w:val="-4"/>
          <w:sz w:val="28"/>
          <w:szCs w:val="28"/>
        </w:rPr>
        <w:t>html</w:t>
      </w:r>
      <w:r w:rsidRPr="00CF59A7">
        <w:rPr>
          <w:spacing w:val="-4"/>
          <w:sz w:val="28"/>
          <w:szCs w:val="28"/>
          <w:lang w:val="ru-RU"/>
        </w:rPr>
        <w:t xml:space="preserve"> – Дата доступа: 19.05.2024.</w:t>
      </w:r>
    </w:p>
    <w:p w14:paraId="2E5CF0CE" w14:textId="77777777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 xml:space="preserve">ГИКРЯ: Генеральный Интернет-Корпус Русского Языкам [Электронный ресурс] / В. И. Беликов [и др.]. – Режим доступа: </w:t>
      </w:r>
      <w:r w:rsidRPr="00CF59A7">
        <w:rPr>
          <w:spacing w:val="-4"/>
          <w:sz w:val="28"/>
          <w:szCs w:val="28"/>
        </w:rPr>
        <w:t>http</w:t>
      </w:r>
      <w:r w:rsidRPr="00CF59A7">
        <w:rPr>
          <w:spacing w:val="-4"/>
          <w:sz w:val="28"/>
          <w:szCs w:val="28"/>
          <w:lang w:val="ru-RU"/>
        </w:rPr>
        <w:t>://</w:t>
      </w:r>
      <w:r w:rsidRPr="00CF59A7">
        <w:rPr>
          <w:spacing w:val="-4"/>
          <w:sz w:val="28"/>
          <w:szCs w:val="28"/>
        </w:rPr>
        <w:t>www</w:t>
      </w:r>
      <w:r w:rsidRPr="00CF59A7">
        <w:rPr>
          <w:spacing w:val="-4"/>
          <w:sz w:val="28"/>
          <w:szCs w:val="28"/>
          <w:lang w:val="ru-RU"/>
        </w:rPr>
        <w:t>.</w:t>
      </w:r>
      <w:r w:rsidRPr="00CF59A7">
        <w:rPr>
          <w:spacing w:val="-4"/>
          <w:sz w:val="28"/>
          <w:szCs w:val="28"/>
        </w:rPr>
        <w:t>webcorpora</w:t>
      </w:r>
      <w:r w:rsidRPr="00CF59A7">
        <w:rPr>
          <w:spacing w:val="-4"/>
          <w:sz w:val="28"/>
          <w:szCs w:val="28"/>
          <w:lang w:val="ru-RU"/>
        </w:rPr>
        <w:t>.</w:t>
      </w:r>
      <w:r w:rsidRPr="00CF59A7">
        <w:rPr>
          <w:spacing w:val="-4"/>
          <w:sz w:val="28"/>
          <w:szCs w:val="28"/>
        </w:rPr>
        <w:t>ru</w:t>
      </w:r>
      <w:r w:rsidRPr="00CF59A7">
        <w:rPr>
          <w:spacing w:val="-4"/>
          <w:sz w:val="28"/>
          <w:szCs w:val="28"/>
          <w:lang w:val="ru-RU"/>
        </w:rPr>
        <w:t>/ – Дата доступа: 19.05.2024.</w:t>
      </w:r>
    </w:p>
    <w:p w14:paraId="7DECDDC6" w14:textId="77777777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8"/>
          <w:sz w:val="28"/>
          <w:szCs w:val="28"/>
          <w:lang w:val="ru-RU"/>
        </w:rPr>
        <w:t xml:space="preserve">Национальный корпус русского языка 2003 - 2024 [Электронный ресурс]. – </w:t>
      </w:r>
      <w:r w:rsidRPr="00CF59A7">
        <w:rPr>
          <w:spacing w:val="-4"/>
          <w:sz w:val="28"/>
          <w:szCs w:val="28"/>
          <w:lang w:val="ru-RU"/>
        </w:rPr>
        <w:t xml:space="preserve">Режим доступа: </w:t>
      </w:r>
      <w:r w:rsidRPr="00CF59A7">
        <w:rPr>
          <w:spacing w:val="-4"/>
          <w:sz w:val="28"/>
          <w:szCs w:val="28"/>
        </w:rPr>
        <w:t>https</w:t>
      </w:r>
      <w:r w:rsidRPr="00CF59A7">
        <w:rPr>
          <w:spacing w:val="-4"/>
          <w:sz w:val="28"/>
          <w:szCs w:val="28"/>
          <w:lang w:val="ru-RU"/>
        </w:rPr>
        <w:t>://</w:t>
      </w:r>
      <w:r w:rsidRPr="00CF59A7">
        <w:rPr>
          <w:spacing w:val="-4"/>
          <w:sz w:val="28"/>
          <w:szCs w:val="28"/>
        </w:rPr>
        <w:t>ruscorpora</w:t>
      </w:r>
      <w:r w:rsidRPr="00CF59A7">
        <w:rPr>
          <w:spacing w:val="-4"/>
          <w:sz w:val="28"/>
          <w:szCs w:val="28"/>
          <w:lang w:val="ru-RU"/>
        </w:rPr>
        <w:t>.</w:t>
      </w:r>
      <w:r w:rsidRPr="00CF59A7">
        <w:rPr>
          <w:spacing w:val="-4"/>
          <w:sz w:val="28"/>
          <w:szCs w:val="28"/>
        </w:rPr>
        <w:t>ru</w:t>
      </w:r>
      <w:r w:rsidRPr="00CF59A7">
        <w:rPr>
          <w:spacing w:val="-4"/>
          <w:sz w:val="28"/>
          <w:szCs w:val="28"/>
          <w:lang w:val="ru-RU"/>
        </w:rPr>
        <w:t>/  – Дата доступа: 19.05.2024.</w:t>
      </w:r>
    </w:p>
    <w:p w14:paraId="283DB87B" w14:textId="77777777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6"/>
          <w:sz w:val="28"/>
          <w:szCs w:val="28"/>
          <w:lang w:val="ru-RU"/>
        </w:rPr>
        <w:t xml:space="preserve">Компьютерный корпус текстов русских газет конца </w:t>
      </w:r>
      <w:r w:rsidRPr="00CF59A7">
        <w:rPr>
          <w:spacing w:val="-6"/>
          <w:sz w:val="28"/>
          <w:szCs w:val="28"/>
        </w:rPr>
        <w:t>XX</w:t>
      </w:r>
      <w:r w:rsidRPr="00CF59A7">
        <w:rPr>
          <w:spacing w:val="-6"/>
          <w:sz w:val="28"/>
          <w:szCs w:val="28"/>
          <w:lang w:val="ru-RU"/>
        </w:rPr>
        <w:t xml:space="preserve"> века [Электронный ресурс] / Московский государственный университет им. М. В. Ломоносова. –</w:t>
      </w:r>
      <w:r w:rsidRPr="00CF59A7">
        <w:rPr>
          <w:spacing w:val="-4"/>
          <w:sz w:val="28"/>
          <w:szCs w:val="28"/>
          <w:lang w:val="ru-RU"/>
        </w:rPr>
        <w:t xml:space="preserve"> Режим доступа: </w:t>
      </w:r>
      <w:r w:rsidRPr="00CF59A7">
        <w:rPr>
          <w:spacing w:val="-4"/>
          <w:sz w:val="28"/>
          <w:szCs w:val="28"/>
        </w:rPr>
        <w:t>https</w:t>
      </w:r>
      <w:r w:rsidRPr="00CF59A7">
        <w:rPr>
          <w:spacing w:val="-4"/>
          <w:sz w:val="28"/>
          <w:szCs w:val="28"/>
          <w:lang w:val="ru-RU"/>
        </w:rPr>
        <w:t>://</w:t>
      </w:r>
      <w:r w:rsidRPr="00CF59A7">
        <w:rPr>
          <w:spacing w:val="-4"/>
          <w:sz w:val="28"/>
          <w:szCs w:val="28"/>
        </w:rPr>
        <w:t>www</w:t>
      </w:r>
      <w:r w:rsidRPr="00CF59A7">
        <w:rPr>
          <w:spacing w:val="-4"/>
          <w:sz w:val="28"/>
          <w:szCs w:val="28"/>
          <w:lang w:val="ru-RU"/>
        </w:rPr>
        <w:t>.</w:t>
      </w:r>
      <w:r w:rsidRPr="00CF59A7">
        <w:rPr>
          <w:spacing w:val="-4"/>
          <w:sz w:val="28"/>
          <w:szCs w:val="28"/>
        </w:rPr>
        <w:t>philol</w:t>
      </w:r>
      <w:r w:rsidRPr="00CF59A7">
        <w:rPr>
          <w:spacing w:val="-4"/>
          <w:sz w:val="28"/>
          <w:szCs w:val="28"/>
          <w:lang w:val="ru-RU"/>
        </w:rPr>
        <w:t>.</w:t>
      </w:r>
      <w:r w:rsidRPr="00CF59A7">
        <w:rPr>
          <w:spacing w:val="-4"/>
          <w:sz w:val="28"/>
          <w:szCs w:val="28"/>
        </w:rPr>
        <w:t>msu</w:t>
      </w:r>
      <w:r w:rsidRPr="00CF59A7">
        <w:rPr>
          <w:spacing w:val="-4"/>
          <w:sz w:val="28"/>
          <w:szCs w:val="28"/>
          <w:lang w:val="ru-RU"/>
        </w:rPr>
        <w:t>.</w:t>
      </w:r>
      <w:r w:rsidRPr="00CF59A7">
        <w:rPr>
          <w:spacing w:val="-4"/>
          <w:sz w:val="28"/>
          <w:szCs w:val="28"/>
        </w:rPr>
        <w:t>ru</w:t>
      </w:r>
      <w:r w:rsidRPr="00CF59A7">
        <w:rPr>
          <w:spacing w:val="-4"/>
          <w:sz w:val="28"/>
          <w:szCs w:val="28"/>
          <w:lang w:val="ru-RU"/>
        </w:rPr>
        <w:t>/~</w:t>
      </w:r>
      <w:r w:rsidRPr="00CF59A7">
        <w:rPr>
          <w:spacing w:val="-4"/>
          <w:sz w:val="28"/>
          <w:szCs w:val="28"/>
        </w:rPr>
        <w:t>lex</w:t>
      </w:r>
      <w:r w:rsidRPr="00CF59A7">
        <w:rPr>
          <w:spacing w:val="-4"/>
          <w:sz w:val="28"/>
          <w:szCs w:val="28"/>
          <w:lang w:val="ru-RU"/>
        </w:rPr>
        <w:t>/</w:t>
      </w:r>
      <w:r w:rsidRPr="00CF59A7">
        <w:rPr>
          <w:spacing w:val="-4"/>
          <w:sz w:val="28"/>
          <w:szCs w:val="28"/>
        </w:rPr>
        <w:t>corpus</w:t>
      </w:r>
      <w:r w:rsidRPr="00CF59A7">
        <w:rPr>
          <w:spacing w:val="-4"/>
          <w:sz w:val="28"/>
          <w:szCs w:val="28"/>
          <w:lang w:val="ru-RU"/>
        </w:rPr>
        <w:t>/</w:t>
      </w:r>
      <w:r w:rsidRPr="00CF59A7">
        <w:rPr>
          <w:spacing w:val="-4"/>
          <w:sz w:val="28"/>
          <w:szCs w:val="28"/>
        </w:rPr>
        <w:t>corp</w:t>
      </w:r>
      <w:r w:rsidRPr="00CF59A7">
        <w:rPr>
          <w:spacing w:val="-4"/>
          <w:sz w:val="28"/>
          <w:szCs w:val="28"/>
          <w:lang w:val="ru-RU"/>
        </w:rPr>
        <w:t>_</w:t>
      </w:r>
      <w:r w:rsidRPr="00CF59A7">
        <w:rPr>
          <w:spacing w:val="-4"/>
          <w:sz w:val="28"/>
          <w:szCs w:val="28"/>
        </w:rPr>
        <w:t>descr</w:t>
      </w:r>
      <w:r w:rsidRPr="00CF59A7">
        <w:rPr>
          <w:spacing w:val="-4"/>
          <w:sz w:val="28"/>
          <w:szCs w:val="28"/>
          <w:lang w:val="ru-RU"/>
        </w:rPr>
        <w:t>.</w:t>
      </w:r>
      <w:r w:rsidRPr="00CF59A7">
        <w:rPr>
          <w:spacing w:val="-4"/>
          <w:sz w:val="28"/>
          <w:szCs w:val="28"/>
        </w:rPr>
        <w:t>html</w:t>
      </w:r>
      <w:r w:rsidRPr="00CF59A7">
        <w:rPr>
          <w:spacing w:val="-4"/>
          <w:sz w:val="28"/>
          <w:szCs w:val="28"/>
          <w:lang w:val="ru-RU"/>
        </w:rPr>
        <w:t xml:space="preserve"> – Дата доступа: 19.05.2024.</w:t>
      </w:r>
    </w:p>
    <w:p w14:paraId="29FC543A" w14:textId="77777777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 xml:space="preserve">Корпус русского литературного языка [Электронный ресурс] / Л. А. Вербицкая,  В. Б. Касевич. – Режим доступа: </w:t>
      </w:r>
      <w:r w:rsidRPr="00CF59A7">
        <w:rPr>
          <w:spacing w:val="-4"/>
          <w:sz w:val="28"/>
          <w:szCs w:val="28"/>
        </w:rPr>
        <w:t>https</w:t>
      </w:r>
      <w:r w:rsidRPr="00CF59A7">
        <w:rPr>
          <w:spacing w:val="-4"/>
          <w:sz w:val="28"/>
          <w:szCs w:val="28"/>
          <w:lang w:val="ru-RU"/>
        </w:rPr>
        <w:t>://</w:t>
      </w:r>
      <w:r w:rsidRPr="00CF59A7">
        <w:rPr>
          <w:spacing w:val="-4"/>
          <w:sz w:val="28"/>
          <w:szCs w:val="28"/>
        </w:rPr>
        <w:t>narusco</w:t>
      </w:r>
      <w:r w:rsidRPr="00CF59A7">
        <w:rPr>
          <w:spacing w:val="-4"/>
          <w:sz w:val="28"/>
          <w:szCs w:val="28"/>
          <w:lang w:val="ru-RU"/>
        </w:rPr>
        <w:t>.</w:t>
      </w:r>
      <w:r w:rsidRPr="00CF59A7">
        <w:rPr>
          <w:spacing w:val="-4"/>
          <w:sz w:val="28"/>
          <w:szCs w:val="28"/>
        </w:rPr>
        <w:t>ru</w:t>
      </w:r>
      <w:r w:rsidRPr="00CF59A7">
        <w:rPr>
          <w:spacing w:val="-4"/>
          <w:sz w:val="28"/>
          <w:szCs w:val="28"/>
          <w:lang w:val="ru-RU"/>
        </w:rPr>
        <w:t>/ – Дата доступа: 19.05.2024.</w:t>
      </w:r>
    </w:p>
    <w:p w14:paraId="68879CB9" w14:textId="77777777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 xml:space="preserve">Лингвистические корпуса и сервисы [Электронный ресурс]. – Режим доступа: </w:t>
      </w:r>
      <w:r w:rsidRPr="00CF59A7">
        <w:rPr>
          <w:spacing w:val="-4"/>
          <w:sz w:val="28"/>
          <w:szCs w:val="28"/>
        </w:rPr>
        <w:t>http</w:t>
      </w:r>
      <w:r w:rsidRPr="00CF59A7">
        <w:rPr>
          <w:spacing w:val="-4"/>
          <w:sz w:val="28"/>
          <w:szCs w:val="28"/>
          <w:lang w:val="ru-RU"/>
        </w:rPr>
        <w:t>://</w:t>
      </w:r>
      <w:r w:rsidRPr="00CF59A7">
        <w:rPr>
          <w:spacing w:val="-4"/>
          <w:sz w:val="28"/>
          <w:szCs w:val="28"/>
        </w:rPr>
        <w:t>web</w:t>
      </w:r>
      <w:r w:rsidRPr="00CF59A7">
        <w:rPr>
          <w:spacing w:val="-4"/>
          <w:sz w:val="28"/>
          <w:szCs w:val="28"/>
          <w:lang w:val="ru-RU"/>
        </w:rPr>
        <w:t>-</w:t>
      </w:r>
      <w:r w:rsidRPr="00CF59A7">
        <w:rPr>
          <w:spacing w:val="-4"/>
          <w:sz w:val="28"/>
          <w:szCs w:val="28"/>
        </w:rPr>
        <w:t>corpora</w:t>
      </w:r>
      <w:r w:rsidRPr="00CF59A7">
        <w:rPr>
          <w:spacing w:val="-4"/>
          <w:sz w:val="28"/>
          <w:szCs w:val="28"/>
          <w:lang w:val="ru-RU"/>
        </w:rPr>
        <w:t>.</w:t>
      </w:r>
      <w:r w:rsidRPr="00CF59A7">
        <w:rPr>
          <w:spacing w:val="-4"/>
          <w:sz w:val="28"/>
          <w:szCs w:val="28"/>
        </w:rPr>
        <w:t>net</w:t>
      </w:r>
      <w:r w:rsidRPr="00CF59A7">
        <w:rPr>
          <w:spacing w:val="-4"/>
          <w:sz w:val="28"/>
          <w:szCs w:val="28"/>
          <w:lang w:val="ru-RU"/>
        </w:rPr>
        <w:t>/ – Дата доступа: 19.05.2024.</w:t>
      </w:r>
    </w:p>
    <w:p w14:paraId="274AF023" w14:textId="77777777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/>
        </w:rPr>
        <w:t xml:space="preserve">Образовательный портал Национального корпуса русского языка </w:t>
      </w:r>
      <w:r w:rsidRPr="00CF59A7">
        <w:rPr>
          <w:spacing w:val="-8"/>
          <w:sz w:val="28"/>
          <w:szCs w:val="28"/>
          <w:lang w:val="en-GB"/>
        </w:rPr>
        <w:t>Studiorum</w:t>
      </w:r>
      <w:r w:rsidRPr="00CF59A7">
        <w:rPr>
          <w:spacing w:val="-8"/>
          <w:sz w:val="28"/>
          <w:szCs w:val="28"/>
          <w:lang w:val="ru-RU"/>
        </w:rPr>
        <w:t xml:space="preserve"> [Электронный ресурс]. – Режим доступа: </w:t>
      </w:r>
      <w:r w:rsidRPr="00CF59A7">
        <w:rPr>
          <w:spacing w:val="-8"/>
          <w:sz w:val="28"/>
          <w:szCs w:val="28"/>
        </w:rPr>
        <w:t>https</w:t>
      </w:r>
      <w:r w:rsidRPr="00CF59A7">
        <w:rPr>
          <w:spacing w:val="-8"/>
          <w:sz w:val="28"/>
          <w:szCs w:val="28"/>
          <w:lang w:val="ru-RU"/>
        </w:rPr>
        <w:t>://</w:t>
      </w:r>
      <w:r w:rsidRPr="00CF59A7">
        <w:rPr>
          <w:spacing w:val="-8"/>
          <w:sz w:val="28"/>
          <w:szCs w:val="28"/>
        </w:rPr>
        <w:t>studiorum</w:t>
      </w:r>
      <w:r w:rsidRPr="00CF59A7">
        <w:rPr>
          <w:spacing w:val="-8"/>
          <w:sz w:val="28"/>
          <w:szCs w:val="28"/>
          <w:lang w:val="ru-RU"/>
        </w:rPr>
        <w:t>.</w:t>
      </w:r>
      <w:r w:rsidRPr="00CF59A7">
        <w:rPr>
          <w:spacing w:val="-8"/>
          <w:sz w:val="28"/>
          <w:szCs w:val="28"/>
        </w:rPr>
        <w:t>ruscorpora</w:t>
      </w:r>
      <w:r w:rsidRPr="00CF59A7">
        <w:rPr>
          <w:spacing w:val="-8"/>
          <w:sz w:val="28"/>
          <w:szCs w:val="28"/>
          <w:lang w:val="ru-RU"/>
        </w:rPr>
        <w:t>.</w:t>
      </w:r>
      <w:r w:rsidRPr="00CF59A7">
        <w:rPr>
          <w:spacing w:val="-8"/>
          <w:sz w:val="28"/>
          <w:szCs w:val="28"/>
        </w:rPr>
        <w:t>ru</w:t>
      </w:r>
      <w:r w:rsidRPr="00CF59A7">
        <w:rPr>
          <w:spacing w:val="-8"/>
          <w:sz w:val="28"/>
          <w:szCs w:val="28"/>
          <w:lang w:val="ru-RU"/>
        </w:rPr>
        <w:t>/ –</w:t>
      </w:r>
      <w:r w:rsidRPr="00CF59A7">
        <w:rPr>
          <w:spacing w:val="-4"/>
          <w:sz w:val="28"/>
          <w:szCs w:val="28"/>
          <w:lang w:val="ru-RU"/>
        </w:rPr>
        <w:t xml:space="preserve"> Дата доступа: 19.05.2024.</w:t>
      </w:r>
    </w:p>
    <w:p w14:paraId="167ECAE5" w14:textId="77777777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val="en-GB"/>
        </w:rPr>
      </w:pPr>
      <w:r w:rsidRPr="00CF59A7">
        <w:rPr>
          <w:spacing w:val="-4"/>
          <w:sz w:val="28"/>
          <w:szCs w:val="28"/>
          <w:lang w:val="en-GB"/>
        </w:rPr>
        <w:t>AntConc [Electronic resource] / L. Anthony. – Mode of access: https://www.laurenceanthony.net/software.html – Date of access: 19.05.2024.</w:t>
      </w:r>
    </w:p>
    <w:p w14:paraId="61A42233" w14:textId="77777777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eastAsia="ru-RU"/>
        </w:rPr>
      </w:pPr>
      <w:r w:rsidRPr="00CF59A7">
        <w:rPr>
          <w:spacing w:val="-4"/>
          <w:sz w:val="28"/>
          <w:szCs w:val="28"/>
          <w:lang w:val="en-GB"/>
        </w:rPr>
        <w:t xml:space="preserve">BNC </w:t>
      </w:r>
      <w:r w:rsidRPr="00CF59A7">
        <w:rPr>
          <w:spacing w:val="-4"/>
          <w:sz w:val="28"/>
          <w:szCs w:val="28"/>
          <w:lang w:eastAsia="ru-RU"/>
        </w:rPr>
        <w:t>–</w:t>
      </w:r>
      <w:r w:rsidRPr="00CF59A7">
        <w:rPr>
          <w:spacing w:val="-4"/>
          <w:sz w:val="28"/>
          <w:szCs w:val="28"/>
          <w:lang w:val="en-GB"/>
        </w:rPr>
        <w:t xml:space="preserve"> British National Corpus </w:t>
      </w:r>
      <w:r w:rsidRPr="00CF59A7">
        <w:rPr>
          <w:spacing w:val="-4"/>
          <w:sz w:val="28"/>
          <w:szCs w:val="28"/>
          <w:lang w:eastAsia="ru-RU"/>
        </w:rPr>
        <w:t>[Electronic resource]</w:t>
      </w:r>
      <w:r w:rsidRPr="00CF59A7">
        <w:rPr>
          <w:spacing w:val="-4"/>
          <w:sz w:val="28"/>
          <w:szCs w:val="28"/>
          <w:lang w:val="en-GB" w:eastAsia="ru-RU"/>
        </w:rPr>
        <w:t xml:space="preserve"> /   Faculty of Linguistics, Philology and Phonetics, University of Oxford, 2022. </w:t>
      </w:r>
      <w:r w:rsidRPr="00CF59A7">
        <w:rPr>
          <w:spacing w:val="-4"/>
          <w:sz w:val="28"/>
          <w:szCs w:val="28"/>
          <w:lang w:eastAsia="ru-RU"/>
        </w:rPr>
        <w:t xml:space="preserve"> – Mode of access: http://www.natcorp.ox.ac.uk/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 xml:space="preserve">– Date of access: </w:t>
      </w:r>
      <w:r w:rsidRPr="00CF59A7">
        <w:rPr>
          <w:spacing w:val="-4"/>
          <w:sz w:val="28"/>
          <w:szCs w:val="28"/>
          <w:lang w:val="en-GB" w:eastAsia="ru-RU"/>
        </w:rPr>
        <w:t>19.05.2024</w:t>
      </w:r>
      <w:r w:rsidRPr="00CF59A7">
        <w:rPr>
          <w:spacing w:val="-4"/>
          <w:sz w:val="28"/>
          <w:szCs w:val="28"/>
          <w:lang w:eastAsia="ru-RU"/>
        </w:rPr>
        <w:t>.</w:t>
      </w:r>
    </w:p>
    <w:p w14:paraId="149476F1" w14:textId="1B1C3597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eastAsia="ru-RU"/>
        </w:rPr>
      </w:pPr>
      <w:r w:rsidRPr="00237626">
        <w:rPr>
          <w:spacing w:val="-8"/>
          <w:sz w:val="28"/>
          <w:szCs w:val="28"/>
          <w:lang w:val="en-GB" w:eastAsia="ru-RU"/>
        </w:rPr>
        <w:t>CATMA: Computer Assisted Text Markup and Analysis</w:t>
      </w:r>
      <w:r w:rsidRPr="00237626">
        <w:rPr>
          <w:spacing w:val="-8"/>
          <w:sz w:val="28"/>
          <w:szCs w:val="28"/>
          <w:lang w:val="en-GB"/>
        </w:rPr>
        <w:t xml:space="preserve"> </w:t>
      </w:r>
      <w:r w:rsidRPr="00237626">
        <w:rPr>
          <w:spacing w:val="-8"/>
          <w:sz w:val="28"/>
          <w:szCs w:val="28"/>
          <w:lang w:eastAsia="ru-RU"/>
        </w:rPr>
        <w:t>[Electronic resource]</w:t>
      </w:r>
      <w:r w:rsidRPr="00237626">
        <w:rPr>
          <w:spacing w:val="-8"/>
          <w:sz w:val="28"/>
          <w:szCs w:val="28"/>
          <w:lang w:val="en-GB" w:eastAsia="ru-RU"/>
        </w:rPr>
        <w:t>.</w:t>
      </w:r>
      <w:r w:rsidRPr="00237626">
        <w:rPr>
          <w:spacing w:val="-8"/>
          <w:sz w:val="28"/>
          <w:szCs w:val="28"/>
          <w:lang w:eastAsia="ru-RU"/>
        </w:rPr>
        <w:t xml:space="preserve"> – </w:t>
      </w:r>
      <w:r w:rsidRPr="00CF59A7">
        <w:rPr>
          <w:spacing w:val="-4"/>
          <w:sz w:val="28"/>
          <w:szCs w:val="28"/>
          <w:lang w:eastAsia="ru-RU"/>
        </w:rPr>
        <w:t>Mode of access: https://catma.de/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 xml:space="preserve">– Date of access: </w:t>
      </w:r>
      <w:r w:rsidRPr="00CF59A7">
        <w:rPr>
          <w:spacing w:val="-4"/>
          <w:sz w:val="28"/>
          <w:szCs w:val="28"/>
          <w:lang w:val="en-GB" w:eastAsia="ru-RU"/>
        </w:rPr>
        <w:t>19.05.2024</w:t>
      </w:r>
      <w:r w:rsidRPr="00CF59A7">
        <w:rPr>
          <w:spacing w:val="-4"/>
          <w:sz w:val="28"/>
          <w:szCs w:val="28"/>
          <w:lang w:eastAsia="ru-RU"/>
        </w:rPr>
        <w:t>.</w:t>
      </w:r>
    </w:p>
    <w:p w14:paraId="28008770" w14:textId="24409482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eastAsia="ru-RU"/>
        </w:rPr>
      </w:pPr>
      <w:r w:rsidRPr="00CF59A7">
        <w:rPr>
          <w:spacing w:val="-4"/>
          <w:sz w:val="28"/>
          <w:szCs w:val="28"/>
        </w:rPr>
        <w:t>Compleat Lexical Tutor v.8.5</w:t>
      </w:r>
      <w:r w:rsidRPr="00CF59A7">
        <w:rPr>
          <w:spacing w:val="-4"/>
          <w:sz w:val="28"/>
          <w:szCs w:val="28"/>
          <w:lang w:val="en-GB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>[Electronic resource]</w:t>
      </w:r>
      <w:r w:rsidRPr="00CF59A7">
        <w:rPr>
          <w:spacing w:val="-4"/>
          <w:sz w:val="28"/>
          <w:szCs w:val="28"/>
          <w:lang w:val="en-GB" w:eastAsia="ru-RU"/>
        </w:rPr>
        <w:t xml:space="preserve"> / T. Cobb.</w:t>
      </w:r>
      <w:r w:rsidRPr="00CF59A7">
        <w:rPr>
          <w:spacing w:val="-4"/>
          <w:sz w:val="28"/>
          <w:szCs w:val="28"/>
          <w:lang w:eastAsia="ru-RU"/>
        </w:rPr>
        <w:t xml:space="preserve"> – Mode of access: https://www.lextutor.ca/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 xml:space="preserve">– Date of access: </w:t>
      </w:r>
      <w:r w:rsidRPr="00CF59A7">
        <w:rPr>
          <w:spacing w:val="-4"/>
          <w:sz w:val="28"/>
          <w:szCs w:val="28"/>
          <w:lang w:val="en-GB" w:eastAsia="ru-RU"/>
        </w:rPr>
        <w:t>19.05.2024</w:t>
      </w:r>
      <w:r w:rsidRPr="00CF59A7">
        <w:rPr>
          <w:spacing w:val="-4"/>
          <w:sz w:val="28"/>
          <w:szCs w:val="28"/>
          <w:lang w:eastAsia="ru-RU"/>
        </w:rPr>
        <w:t>.</w:t>
      </w:r>
    </w:p>
    <w:p w14:paraId="00B818B0" w14:textId="5C8E10F9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eastAsia="ru-RU"/>
        </w:rPr>
      </w:pPr>
      <w:r w:rsidRPr="00CF59A7">
        <w:rPr>
          <w:spacing w:val="-4"/>
          <w:sz w:val="28"/>
          <w:szCs w:val="28"/>
          <w:lang w:eastAsia="ru-RU"/>
        </w:rPr>
        <w:t>Das Deutsche Referenzkorpus – DeReKo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>[Electronic resource]</w:t>
      </w:r>
      <w:r w:rsidRPr="00CF59A7">
        <w:rPr>
          <w:spacing w:val="-4"/>
          <w:sz w:val="28"/>
          <w:szCs w:val="28"/>
          <w:lang w:val="en-GB" w:eastAsia="ru-RU"/>
        </w:rPr>
        <w:t xml:space="preserve"> / Leibniz-Institut für Deutsche Sprache.</w:t>
      </w:r>
      <w:r w:rsidRPr="00CF59A7">
        <w:rPr>
          <w:spacing w:val="-4"/>
          <w:sz w:val="28"/>
          <w:szCs w:val="28"/>
          <w:lang w:eastAsia="ru-RU"/>
        </w:rPr>
        <w:t xml:space="preserve"> – Mode of access: https://www.ids-mannheim.de/digspra/kl/projekte/korpora/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 xml:space="preserve">– Date of access: </w:t>
      </w:r>
      <w:r w:rsidRPr="00CF59A7">
        <w:rPr>
          <w:spacing w:val="-4"/>
          <w:sz w:val="28"/>
          <w:szCs w:val="28"/>
          <w:lang w:val="en-GB" w:eastAsia="ru-RU"/>
        </w:rPr>
        <w:t>19.05.2024</w:t>
      </w:r>
      <w:r w:rsidRPr="00CF59A7">
        <w:rPr>
          <w:spacing w:val="-4"/>
          <w:sz w:val="28"/>
          <w:szCs w:val="28"/>
          <w:lang w:eastAsia="ru-RU"/>
        </w:rPr>
        <w:t>.</w:t>
      </w:r>
    </w:p>
    <w:p w14:paraId="3CBAFBE5" w14:textId="395A2B09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val="de-DE" w:eastAsia="ru-RU"/>
        </w:rPr>
      </w:pPr>
      <w:r w:rsidRPr="00CF59A7">
        <w:rPr>
          <w:spacing w:val="-4"/>
          <w:sz w:val="28"/>
          <w:szCs w:val="28"/>
          <w:lang w:val="de-DE" w:eastAsia="ru-RU"/>
        </w:rPr>
        <w:t>Deutsche Diachrone Baumbank: syntaktisch tief annotiertes Korpus</w:t>
      </w:r>
      <w:r w:rsidR="00CF59A7" w:rsidRPr="00CF59A7">
        <w:rPr>
          <w:spacing w:val="-4"/>
          <w:sz w:val="28"/>
          <w:szCs w:val="28"/>
          <w:lang w:eastAsia="ru-RU"/>
        </w:rPr>
        <w:t xml:space="preserve"> </w:t>
      </w:r>
      <w:r w:rsidRPr="00CF59A7">
        <w:rPr>
          <w:spacing w:val="-4"/>
          <w:sz w:val="28"/>
          <w:szCs w:val="28"/>
          <w:lang w:val="de-DE" w:eastAsia="ru-RU"/>
        </w:rPr>
        <w:t>[Electronic resource] / Institut für deutsche Sprache und Linguistik der Humboldt-</w:t>
      </w:r>
      <w:r w:rsidRPr="00CF59A7">
        <w:rPr>
          <w:spacing w:val="-8"/>
          <w:sz w:val="28"/>
          <w:szCs w:val="28"/>
          <w:lang w:val="de-DE" w:eastAsia="ru-RU"/>
        </w:rPr>
        <w:t>Universität. – Mode of access: https://korpling.german.hu-berlin.de/ddb-doku/index.htm –</w:t>
      </w:r>
      <w:r w:rsidRPr="00CF59A7">
        <w:rPr>
          <w:spacing w:val="-4"/>
          <w:sz w:val="28"/>
          <w:szCs w:val="28"/>
          <w:lang w:val="de-DE" w:eastAsia="ru-RU"/>
        </w:rPr>
        <w:t xml:space="preserve"> Date of access: 19.05.2024.</w:t>
      </w:r>
    </w:p>
    <w:p w14:paraId="4D386EC2" w14:textId="77777777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val="de-DE" w:eastAsia="ru-RU"/>
        </w:rPr>
      </w:pPr>
      <w:r w:rsidRPr="00CF59A7">
        <w:rPr>
          <w:spacing w:val="-4"/>
          <w:sz w:val="28"/>
          <w:szCs w:val="28"/>
          <w:lang w:val="de-DE" w:eastAsia="ru-RU"/>
        </w:rPr>
        <w:t>DWDS – Digitales Wörterbuch der deutschen Sprache [Electronic resource] / Berlin-Brandenburgischen Akademie der Wissenschaften. – Mode of access: https://www.dwds.de/ – Date of access: 19.05.2024.</w:t>
      </w:r>
    </w:p>
    <w:p w14:paraId="2C3FA368" w14:textId="5331C0B9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eastAsia="ru-RU"/>
        </w:rPr>
      </w:pPr>
      <w:r w:rsidRPr="00CF59A7">
        <w:rPr>
          <w:spacing w:val="-4"/>
          <w:sz w:val="28"/>
          <w:szCs w:val="28"/>
          <w:lang w:val="en-GB" w:eastAsia="ru-RU"/>
        </w:rPr>
        <w:t xml:space="preserve">English Corpora </w:t>
      </w:r>
      <w:r w:rsidRPr="00CF59A7">
        <w:rPr>
          <w:spacing w:val="-4"/>
          <w:sz w:val="28"/>
          <w:szCs w:val="28"/>
          <w:lang w:eastAsia="ru-RU"/>
        </w:rPr>
        <w:t>[Electronic resource]</w:t>
      </w:r>
      <w:r w:rsidRPr="00CF59A7">
        <w:rPr>
          <w:spacing w:val="-4"/>
          <w:sz w:val="28"/>
          <w:szCs w:val="28"/>
          <w:lang w:val="en-GB" w:eastAsia="ru-RU"/>
        </w:rPr>
        <w:t xml:space="preserve"> / M. Davis.</w:t>
      </w:r>
      <w:r w:rsidRPr="00CF59A7">
        <w:rPr>
          <w:spacing w:val="-4"/>
          <w:sz w:val="28"/>
          <w:szCs w:val="28"/>
          <w:lang w:eastAsia="ru-RU"/>
        </w:rPr>
        <w:t xml:space="preserve"> – Mode of access: https://www.english-corpora.org/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 xml:space="preserve">– Date of access: </w:t>
      </w:r>
      <w:r w:rsidRPr="00CF59A7">
        <w:rPr>
          <w:spacing w:val="-4"/>
          <w:sz w:val="28"/>
          <w:szCs w:val="28"/>
          <w:lang w:val="en-GB" w:eastAsia="ru-RU"/>
        </w:rPr>
        <w:t>19.05.2024</w:t>
      </w:r>
      <w:r w:rsidRPr="00CF59A7">
        <w:rPr>
          <w:spacing w:val="-4"/>
          <w:sz w:val="28"/>
          <w:szCs w:val="28"/>
          <w:lang w:eastAsia="ru-RU"/>
        </w:rPr>
        <w:t>.</w:t>
      </w:r>
    </w:p>
    <w:p w14:paraId="0EE3DD8B" w14:textId="36BB6BD9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eastAsia="ru-RU"/>
        </w:rPr>
      </w:pPr>
      <w:r w:rsidRPr="00CF59A7">
        <w:rPr>
          <w:spacing w:val="-4"/>
          <w:sz w:val="28"/>
          <w:szCs w:val="28"/>
          <w:lang w:val="en-GB" w:eastAsia="ru-RU"/>
        </w:rPr>
        <w:t xml:space="preserve">ICE </w:t>
      </w:r>
      <w:r w:rsidRPr="00CF59A7">
        <w:rPr>
          <w:spacing w:val="-4"/>
          <w:sz w:val="28"/>
          <w:szCs w:val="28"/>
          <w:lang w:eastAsia="ru-RU"/>
        </w:rPr>
        <w:t>–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>International Corpus of English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>[Electronic resource]</w:t>
      </w:r>
      <w:r w:rsidRPr="00CF59A7">
        <w:rPr>
          <w:spacing w:val="-4"/>
          <w:sz w:val="28"/>
          <w:szCs w:val="28"/>
          <w:lang w:val="en-GB" w:eastAsia="ru-RU"/>
        </w:rPr>
        <w:t xml:space="preserve"> / M. Davis.</w:t>
      </w:r>
      <w:r w:rsidRPr="00CF59A7">
        <w:rPr>
          <w:spacing w:val="-4"/>
          <w:sz w:val="28"/>
          <w:szCs w:val="28"/>
          <w:lang w:eastAsia="ru-RU"/>
        </w:rPr>
        <w:t xml:space="preserve"> – Mode of access: http://ice-corpora.net/ice/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 xml:space="preserve">– Date of access: </w:t>
      </w:r>
      <w:r w:rsidRPr="00CF59A7">
        <w:rPr>
          <w:spacing w:val="-4"/>
          <w:sz w:val="28"/>
          <w:szCs w:val="28"/>
          <w:lang w:val="en-GB" w:eastAsia="ru-RU"/>
        </w:rPr>
        <w:t>19.05.2024</w:t>
      </w:r>
      <w:r w:rsidRPr="00CF59A7">
        <w:rPr>
          <w:spacing w:val="-4"/>
          <w:sz w:val="28"/>
          <w:szCs w:val="28"/>
          <w:lang w:eastAsia="ru-RU"/>
        </w:rPr>
        <w:t>.</w:t>
      </w:r>
    </w:p>
    <w:p w14:paraId="18C91BB9" w14:textId="6237871A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eastAsia="ru-RU"/>
        </w:rPr>
      </w:pPr>
      <w:r w:rsidRPr="00CF59A7">
        <w:rPr>
          <w:spacing w:val="-4"/>
          <w:sz w:val="28"/>
          <w:szCs w:val="28"/>
          <w:lang w:eastAsia="ru-RU"/>
        </w:rPr>
        <w:t>NTU Multilingual Corpus [Electronic resource]</w:t>
      </w:r>
      <w:r w:rsidRPr="00CF59A7">
        <w:rPr>
          <w:spacing w:val="-4"/>
          <w:sz w:val="28"/>
          <w:szCs w:val="28"/>
          <w:lang w:val="en-GB" w:eastAsia="ru-RU"/>
        </w:rPr>
        <w:t xml:space="preserve"> / F</w:t>
      </w:r>
      <w:r w:rsidRPr="00CF59A7">
        <w:rPr>
          <w:spacing w:val="-4"/>
          <w:sz w:val="28"/>
          <w:szCs w:val="28"/>
          <w:lang w:eastAsia="ru-RU"/>
        </w:rPr>
        <w:t xml:space="preserve">. </w:t>
      </w:r>
      <w:r w:rsidRPr="00CF59A7">
        <w:rPr>
          <w:spacing w:val="-4"/>
          <w:sz w:val="28"/>
          <w:szCs w:val="28"/>
          <w:lang w:val="en-GB" w:eastAsia="ru-RU"/>
        </w:rPr>
        <w:t>Bond.</w:t>
      </w:r>
      <w:r w:rsidRPr="00CF59A7">
        <w:rPr>
          <w:spacing w:val="-4"/>
          <w:sz w:val="28"/>
          <w:szCs w:val="28"/>
          <w:lang w:eastAsia="ru-RU"/>
        </w:rPr>
        <w:t xml:space="preserve"> – Mode of access: https://compling.upol.cz/ntumc/ – Date of access: </w:t>
      </w:r>
      <w:r w:rsidRPr="00CF59A7">
        <w:rPr>
          <w:spacing w:val="-4"/>
          <w:sz w:val="28"/>
          <w:szCs w:val="28"/>
          <w:lang w:val="en-GB" w:eastAsia="ru-RU"/>
        </w:rPr>
        <w:t>19.05.2024</w:t>
      </w:r>
      <w:r w:rsidRPr="00CF59A7">
        <w:rPr>
          <w:spacing w:val="-4"/>
          <w:sz w:val="28"/>
          <w:szCs w:val="28"/>
          <w:lang w:eastAsia="ru-RU"/>
        </w:rPr>
        <w:t>.</w:t>
      </w:r>
    </w:p>
    <w:p w14:paraId="4E67DD72" w14:textId="3F54067E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eastAsia="ru-RU"/>
        </w:rPr>
      </w:pPr>
      <w:r w:rsidRPr="00CF59A7">
        <w:rPr>
          <w:spacing w:val="-4"/>
          <w:sz w:val="28"/>
          <w:szCs w:val="28"/>
          <w:lang w:eastAsia="ru-RU"/>
        </w:rPr>
        <w:t>TEI Guidelines for Electronic Text Encoding and Interchange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>[Electronic resource]</w:t>
      </w:r>
      <w:r w:rsidRPr="00CF59A7">
        <w:rPr>
          <w:spacing w:val="-4"/>
          <w:sz w:val="28"/>
          <w:szCs w:val="28"/>
          <w:lang w:val="en-GB" w:eastAsia="ru-RU"/>
        </w:rPr>
        <w:t xml:space="preserve"> / Text Encoding Initiative Consortium.</w:t>
      </w:r>
      <w:r w:rsidRPr="00CF59A7">
        <w:rPr>
          <w:spacing w:val="-4"/>
          <w:sz w:val="28"/>
          <w:szCs w:val="28"/>
          <w:lang w:eastAsia="ru-RU"/>
        </w:rPr>
        <w:t xml:space="preserve"> – Mode of access: https://tei-c.org/Guidelines/</w:t>
      </w:r>
      <w:r w:rsidR="00293A92" w:rsidRPr="00CF59A7">
        <w:rPr>
          <w:spacing w:val="-4"/>
          <w:sz w:val="28"/>
          <w:szCs w:val="28"/>
          <w:lang w:eastAsia="ru-RU"/>
        </w:rPr>
        <w:t>.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 xml:space="preserve">– Date of access: </w:t>
      </w:r>
      <w:r w:rsidRPr="00CF59A7">
        <w:rPr>
          <w:spacing w:val="-4"/>
          <w:sz w:val="28"/>
          <w:szCs w:val="28"/>
          <w:lang w:val="en-GB" w:eastAsia="ru-RU"/>
        </w:rPr>
        <w:t>19.05.2024</w:t>
      </w:r>
      <w:r w:rsidRPr="00CF59A7">
        <w:rPr>
          <w:spacing w:val="-4"/>
          <w:sz w:val="28"/>
          <w:szCs w:val="28"/>
          <w:lang w:eastAsia="ru-RU"/>
        </w:rPr>
        <w:t>.</w:t>
      </w:r>
    </w:p>
    <w:p w14:paraId="29A299B7" w14:textId="34252926" w:rsidR="0030436E" w:rsidRPr="00CF59A7" w:rsidRDefault="005C541B">
      <w:pPr>
        <w:pStyle w:val="ac"/>
        <w:numPr>
          <w:ilvl w:val="0"/>
          <w:numId w:val="4"/>
        </w:numPr>
        <w:ind w:left="0" w:firstLine="720"/>
        <w:jc w:val="both"/>
        <w:rPr>
          <w:spacing w:val="-4"/>
          <w:sz w:val="28"/>
          <w:szCs w:val="28"/>
          <w:lang w:eastAsia="ru-RU"/>
        </w:rPr>
      </w:pPr>
      <w:r w:rsidRPr="00CF59A7">
        <w:rPr>
          <w:spacing w:val="-4"/>
          <w:sz w:val="28"/>
          <w:szCs w:val="28"/>
          <w:lang w:eastAsia="ru-RU"/>
        </w:rPr>
        <w:t>WebCorp Linguist's Search Engine –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>WebCorp LSE [Electronic resource]</w:t>
      </w:r>
      <w:r w:rsidRPr="00CF59A7">
        <w:rPr>
          <w:spacing w:val="-4"/>
          <w:sz w:val="28"/>
          <w:szCs w:val="28"/>
          <w:lang w:val="en-GB" w:eastAsia="ru-RU"/>
        </w:rPr>
        <w:t xml:space="preserve"> / Research and Development Unit for English Studies, Birmingham City University, 1999-2024.</w:t>
      </w:r>
      <w:r w:rsidRPr="00CF59A7">
        <w:rPr>
          <w:spacing w:val="-4"/>
          <w:sz w:val="28"/>
          <w:szCs w:val="28"/>
          <w:lang w:eastAsia="ru-RU"/>
        </w:rPr>
        <w:t xml:space="preserve"> – Mode of access: https://www.webcorp.org.uk/wcx/lse/</w:t>
      </w:r>
      <w:r w:rsidR="00293A92" w:rsidRPr="00CF59A7">
        <w:rPr>
          <w:spacing w:val="-4"/>
          <w:sz w:val="28"/>
          <w:szCs w:val="28"/>
          <w:lang w:eastAsia="ru-RU"/>
        </w:rPr>
        <w:t>.</w:t>
      </w:r>
      <w:r w:rsidRPr="00CF59A7">
        <w:rPr>
          <w:spacing w:val="-4"/>
          <w:sz w:val="28"/>
          <w:szCs w:val="28"/>
          <w:lang w:val="en-GB" w:eastAsia="ru-RU"/>
        </w:rPr>
        <w:t xml:space="preserve"> </w:t>
      </w:r>
      <w:r w:rsidRPr="00CF59A7">
        <w:rPr>
          <w:spacing w:val="-4"/>
          <w:sz w:val="28"/>
          <w:szCs w:val="28"/>
          <w:lang w:eastAsia="ru-RU"/>
        </w:rPr>
        <w:t xml:space="preserve">– Date of access: </w:t>
      </w:r>
      <w:r w:rsidRPr="00CF59A7">
        <w:rPr>
          <w:spacing w:val="-4"/>
          <w:sz w:val="28"/>
          <w:szCs w:val="28"/>
          <w:lang w:val="en-GB" w:eastAsia="ru-RU"/>
        </w:rPr>
        <w:t>19.05.2024</w:t>
      </w:r>
      <w:r w:rsidRPr="00CF59A7">
        <w:rPr>
          <w:spacing w:val="-4"/>
          <w:sz w:val="28"/>
          <w:szCs w:val="28"/>
          <w:lang w:eastAsia="ru-RU"/>
        </w:rPr>
        <w:t>.</w:t>
      </w:r>
    </w:p>
    <w:p w14:paraId="7115CCDE" w14:textId="4A0E2085" w:rsidR="00293A92" w:rsidRPr="00CF59A7" w:rsidRDefault="005C541B" w:rsidP="00293A92">
      <w:pPr>
        <w:pStyle w:val="ac"/>
        <w:numPr>
          <w:ilvl w:val="0"/>
          <w:numId w:val="4"/>
        </w:numPr>
        <w:ind w:left="0" w:firstLine="720"/>
        <w:jc w:val="both"/>
        <w:rPr>
          <w:color w:val="222222"/>
          <w:spacing w:val="-4"/>
          <w:sz w:val="28"/>
          <w:szCs w:val="28"/>
          <w:shd w:val="clear" w:color="auto" w:fill="FFFFFF"/>
          <w:lang w:eastAsia="ru-RU"/>
        </w:rPr>
      </w:pPr>
      <w:r w:rsidRPr="00CF59A7">
        <w:rPr>
          <w:spacing w:val="-4"/>
          <w:sz w:val="28"/>
          <w:szCs w:val="28"/>
          <w:lang w:eastAsia="ru-RU"/>
        </w:rPr>
        <w:t xml:space="preserve"> Corpus del Español del Siglo XXI (CORPES) Versión 1.0 </w:t>
      </w:r>
      <w:r w:rsidR="00293A92" w:rsidRPr="00CF59A7">
        <w:rPr>
          <w:spacing w:val="-4"/>
          <w:sz w:val="28"/>
          <w:szCs w:val="28"/>
          <w:lang w:eastAsia="ru-RU"/>
        </w:rPr>
        <w:t>[Electronic resource]</w:t>
      </w:r>
      <w:r w:rsidR="00293A92" w:rsidRPr="00CF59A7">
        <w:rPr>
          <w:spacing w:val="-4"/>
          <w:sz w:val="28"/>
          <w:szCs w:val="28"/>
          <w:lang w:val="en-GB" w:eastAsia="ru-RU"/>
        </w:rPr>
        <w:t>.</w:t>
      </w:r>
      <w:r w:rsidRPr="00CF59A7">
        <w:rPr>
          <w:spacing w:val="-4"/>
          <w:sz w:val="28"/>
          <w:szCs w:val="28"/>
          <w:lang w:eastAsia="ru-RU"/>
        </w:rPr>
        <w:t xml:space="preserve"> – </w:t>
      </w:r>
      <w:r w:rsidR="00293A92" w:rsidRPr="00CF59A7">
        <w:rPr>
          <w:spacing w:val="-4"/>
          <w:sz w:val="28"/>
          <w:szCs w:val="28"/>
          <w:lang w:eastAsia="ru-RU"/>
        </w:rPr>
        <w:t xml:space="preserve">Mode of access: </w:t>
      </w:r>
      <w:r w:rsidRPr="00CF59A7">
        <w:rPr>
          <w:spacing w:val="-4"/>
          <w:sz w:val="28"/>
          <w:szCs w:val="28"/>
          <w:lang w:eastAsia="ru-RU"/>
        </w:rPr>
        <w:t xml:space="preserve">https://www.rae.es/corpes/corpes1.0/. </w:t>
      </w:r>
      <w:r w:rsidR="00293A92" w:rsidRPr="00CF59A7">
        <w:rPr>
          <w:spacing w:val="-4"/>
          <w:sz w:val="28"/>
          <w:szCs w:val="28"/>
          <w:lang w:eastAsia="ru-RU"/>
        </w:rPr>
        <w:t>– Date of access: 19.05</w:t>
      </w:r>
      <w:r w:rsidRPr="00CF59A7">
        <w:rPr>
          <w:spacing w:val="-4"/>
          <w:sz w:val="28"/>
          <w:szCs w:val="28"/>
          <w:lang w:eastAsia="ru-RU"/>
        </w:rPr>
        <w:t>.20</w:t>
      </w:r>
      <w:r w:rsidR="00293A92" w:rsidRPr="00CF59A7">
        <w:rPr>
          <w:spacing w:val="-4"/>
          <w:sz w:val="28"/>
          <w:szCs w:val="28"/>
          <w:lang w:eastAsia="ru-RU"/>
        </w:rPr>
        <w:t>2</w:t>
      </w:r>
      <w:r w:rsidRPr="00CF59A7">
        <w:rPr>
          <w:spacing w:val="-4"/>
          <w:sz w:val="28"/>
          <w:szCs w:val="28"/>
          <w:lang w:eastAsia="ru-RU"/>
        </w:rPr>
        <w:t>4.</w:t>
      </w:r>
    </w:p>
    <w:p w14:paraId="35C809DB" w14:textId="69841C69" w:rsidR="00293A92" w:rsidRPr="00CF59A7" w:rsidRDefault="005C541B" w:rsidP="00293A92">
      <w:pPr>
        <w:pStyle w:val="ac"/>
        <w:numPr>
          <w:ilvl w:val="0"/>
          <w:numId w:val="4"/>
        </w:numPr>
        <w:ind w:left="0" w:firstLine="720"/>
        <w:jc w:val="both"/>
        <w:rPr>
          <w:color w:val="222222"/>
          <w:spacing w:val="-4"/>
          <w:sz w:val="28"/>
          <w:szCs w:val="28"/>
          <w:shd w:val="clear" w:color="auto" w:fill="FFFFFF"/>
          <w:lang w:eastAsia="ru-RU"/>
        </w:rPr>
      </w:pPr>
      <w:r w:rsidRPr="00CF59A7">
        <w:rPr>
          <w:spacing w:val="-8"/>
          <w:sz w:val="28"/>
          <w:szCs w:val="28"/>
          <w:lang w:val="fr-FR" w:eastAsia="ru-RU"/>
        </w:rPr>
        <w:t>Frantext</w:t>
      </w:r>
      <w:r w:rsidRPr="00CF59A7">
        <w:rPr>
          <w:spacing w:val="-8"/>
          <w:sz w:val="28"/>
          <w:szCs w:val="28"/>
          <w:lang w:eastAsia="ru-RU"/>
        </w:rPr>
        <w:t xml:space="preserve">. </w:t>
      </w:r>
      <w:r w:rsidRPr="00CF59A7">
        <w:rPr>
          <w:spacing w:val="-8"/>
          <w:sz w:val="28"/>
          <w:szCs w:val="28"/>
          <w:lang w:val="ru-RU" w:eastAsia="ru-RU"/>
        </w:rPr>
        <w:t>Национальный</w:t>
      </w:r>
      <w:r w:rsidRPr="00CF59A7">
        <w:rPr>
          <w:spacing w:val="-8"/>
          <w:sz w:val="28"/>
          <w:szCs w:val="28"/>
          <w:lang w:eastAsia="ru-RU"/>
        </w:rPr>
        <w:t xml:space="preserve"> </w:t>
      </w:r>
      <w:r w:rsidRPr="00CF59A7">
        <w:rPr>
          <w:spacing w:val="-8"/>
          <w:sz w:val="28"/>
          <w:szCs w:val="28"/>
          <w:lang w:val="ru-RU" w:eastAsia="ru-RU"/>
        </w:rPr>
        <w:t>корпус</w:t>
      </w:r>
      <w:r w:rsidRPr="00CF59A7">
        <w:rPr>
          <w:spacing w:val="-8"/>
          <w:sz w:val="28"/>
          <w:szCs w:val="28"/>
          <w:lang w:eastAsia="ru-RU"/>
        </w:rPr>
        <w:t xml:space="preserve"> </w:t>
      </w:r>
      <w:r w:rsidRPr="00CF59A7">
        <w:rPr>
          <w:spacing w:val="-8"/>
          <w:sz w:val="28"/>
          <w:szCs w:val="28"/>
          <w:lang w:val="ru-RU" w:eastAsia="ru-RU"/>
        </w:rPr>
        <w:t>французского</w:t>
      </w:r>
      <w:r w:rsidRPr="00CF59A7">
        <w:rPr>
          <w:spacing w:val="-8"/>
          <w:sz w:val="28"/>
          <w:szCs w:val="28"/>
          <w:lang w:eastAsia="ru-RU"/>
        </w:rPr>
        <w:t xml:space="preserve"> </w:t>
      </w:r>
      <w:r w:rsidRPr="00CF59A7">
        <w:rPr>
          <w:spacing w:val="-8"/>
          <w:sz w:val="28"/>
          <w:szCs w:val="28"/>
          <w:lang w:val="ru-RU" w:eastAsia="ru-RU"/>
        </w:rPr>
        <w:t>языка</w:t>
      </w:r>
      <w:r w:rsidRPr="00CF59A7">
        <w:rPr>
          <w:spacing w:val="-8"/>
          <w:sz w:val="28"/>
          <w:szCs w:val="28"/>
          <w:lang w:eastAsia="ru-RU"/>
        </w:rPr>
        <w:t xml:space="preserve"> </w:t>
      </w:r>
      <w:r w:rsidR="00293A92" w:rsidRPr="00CF59A7">
        <w:rPr>
          <w:spacing w:val="-8"/>
          <w:sz w:val="28"/>
          <w:szCs w:val="28"/>
          <w:lang w:eastAsia="ru-RU"/>
        </w:rPr>
        <w:t>[Electronic resource]. –</w:t>
      </w:r>
      <w:r w:rsidRPr="00CF59A7">
        <w:rPr>
          <w:spacing w:val="-8"/>
          <w:sz w:val="28"/>
          <w:szCs w:val="28"/>
          <w:lang w:eastAsia="ru-RU"/>
        </w:rPr>
        <w:t xml:space="preserve"> </w:t>
      </w:r>
      <w:r w:rsidR="00293A92" w:rsidRPr="00CF59A7">
        <w:rPr>
          <w:spacing w:val="-4"/>
          <w:sz w:val="28"/>
          <w:szCs w:val="28"/>
          <w:lang w:eastAsia="ru-RU"/>
        </w:rPr>
        <w:t>Mode of access:</w:t>
      </w:r>
      <w:r w:rsidRPr="00CF59A7">
        <w:rPr>
          <w:spacing w:val="-4"/>
          <w:sz w:val="28"/>
          <w:szCs w:val="28"/>
          <w:lang w:eastAsia="ru-RU"/>
        </w:rPr>
        <w:t xml:space="preserve"> </w:t>
      </w:r>
      <w:r w:rsidR="00293A92" w:rsidRPr="00CF59A7">
        <w:rPr>
          <w:spacing w:val="-4"/>
          <w:sz w:val="28"/>
          <w:szCs w:val="28"/>
          <w:lang w:eastAsia="ru-RU"/>
        </w:rPr>
        <w:t xml:space="preserve">http://www.frantext.fr/. </w:t>
      </w:r>
      <w:r w:rsidRPr="00CF59A7">
        <w:rPr>
          <w:spacing w:val="-4"/>
          <w:sz w:val="28"/>
          <w:szCs w:val="28"/>
          <w:lang w:eastAsia="ru-RU"/>
        </w:rPr>
        <w:t xml:space="preserve"> </w:t>
      </w:r>
      <w:r w:rsidR="00293A92" w:rsidRPr="00CF59A7">
        <w:rPr>
          <w:spacing w:val="-4"/>
          <w:sz w:val="28"/>
          <w:szCs w:val="28"/>
          <w:lang w:eastAsia="ru-RU"/>
        </w:rPr>
        <w:t>– Date of access: 19.05.2024.</w:t>
      </w:r>
    </w:p>
    <w:p w14:paraId="3F8F8332" w14:textId="77777777" w:rsidR="0050541A" w:rsidRPr="00CF59A7" w:rsidRDefault="0050541A">
      <w:pPr>
        <w:jc w:val="center"/>
        <w:rPr>
          <w:b/>
          <w:spacing w:val="-4"/>
          <w:sz w:val="28"/>
          <w:szCs w:val="28"/>
          <w:lang w:val="ru-RU" w:eastAsia="ru-RU"/>
        </w:rPr>
      </w:pPr>
    </w:p>
    <w:p w14:paraId="253346F0" w14:textId="77777777" w:rsidR="00CF59A7" w:rsidRDefault="00CF59A7">
      <w:pPr>
        <w:rPr>
          <w:b/>
          <w:spacing w:val="-4"/>
          <w:sz w:val="28"/>
          <w:szCs w:val="28"/>
          <w:lang w:val="ru-RU" w:eastAsia="ru-RU"/>
        </w:rPr>
      </w:pPr>
      <w:r>
        <w:rPr>
          <w:b/>
          <w:spacing w:val="-4"/>
          <w:sz w:val="28"/>
          <w:szCs w:val="28"/>
          <w:lang w:val="ru-RU" w:eastAsia="ru-RU"/>
        </w:rPr>
        <w:br w:type="page"/>
      </w:r>
    </w:p>
    <w:p w14:paraId="00CFA4A3" w14:textId="10A8578C" w:rsidR="0030436E" w:rsidRPr="00CF59A7" w:rsidRDefault="005C541B">
      <w:pPr>
        <w:jc w:val="center"/>
        <w:rPr>
          <w:b/>
          <w:spacing w:val="-4"/>
          <w:sz w:val="28"/>
          <w:szCs w:val="28"/>
          <w:lang w:val="ru-RU" w:eastAsia="ru-RU"/>
        </w:rPr>
      </w:pPr>
      <w:r w:rsidRPr="00CF59A7">
        <w:rPr>
          <w:b/>
          <w:spacing w:val="-4"/>
          <w:sz w:val="28"/>
          <w:szCs w:val="28"/>
          <w:lang w:val="ru-RU" w:eastAsia="ru-RU"/>
        </w:rPr>
        <w:t>МЕТОДИЧЕСКИЕ РЕКОМЕНДАЦИИ ПО ОРГАНИЗАЦИИ И ВЫПОЛНЕНИЮ САМОСТОЯТЕЛЬНОЙ РАБОТЫ ОБУЧАЮЩИХСЯ</w:t>
      </w:r>
    </w:p>
    <w:p w14:paraId="46298D7C" w14:textId="77777777" w:rsidR="0030436E" w:rsidRPr="00CF59A7" w:rsidRDefault="0030436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14:paraId="49E812D5" w14:textId="77777777" w:rsidR="0030436E" w:rsidRPr="00CF59A7" w:rsidRDefault="005C541B">
      <w:pPr>
        <w:ind w:firstLine="709"/>
        <w:jc w:val="both"/>
        <w:rPr>
          <w:strike/>
          <w:spacing w:val="-4"/>
          <w:sz w:val="28"/>
          <w:szCs w:val="28"/>
          <w:lang w:val="ru-RU" w:eastAsia="ru-RU"/>
        </w:rPr>
      </w:pPr>
      <w:r w:rsidRPr="00CF59A7">
        <w:rPr>
          <w:spacing w:val="-4"/>
          <w:sz w:val="28"/>
          <w:szCs w:val="28"/>
          <w:lang w:val="ru-RU" w:eastAsia="ru-RU"/>
        </w:rPr>
        <w:t>Организация самостоятельной работы обучающихся по учебной дисциплине «</w:t>
      </w:r>
      <w:r w:rsidRPr="00CF59A7">
        <w:rPr>
          <w:spacing w:val="-4"/>
          <w:sz w:val="28"/>
          <w:szCs w:val="28"/>
          <w:lang w:val="be-BY" w:eastAsia="ru-RU"/>
        </w:rPr>
        <w:t>Корпусная лингвистика</w:t>
      </w:r>
      <w:r w:rsidRPr="00CF59A7">
        <w:rPr>
          <w:spacing w:val="-4"/>
          <w:sz w:val="28"/>
          <w:szCs w:val="28"/>
          <w:lang w:val="ru-RU" w:eastAsia="ru-RU"/>
        </w:rPr>
        <w:t xml:space="preserve">» </w:t>
      </w:r>
      <w:r w:rsidRPr="00CF59A7">
        <w:rPr>
          <w:spacing w:val="-4"/>
          <w:sz w:val="28"/>
          <w:szCs w:val="28"/>
          <w:lang w:val="ru-RU"/>
        </w:rPr>
        <w:t>предполагает самостоятельное выполнение обучающимися заданий поискового характера по подбору материала для презентаций и проектов.</w:t>
      </w:r>
    </w:p>
    <w:p w14:paraId="68DAAC9D" w14:textId="34D5BBAE" w:rsidR="0030436E" w:rsidRPr="00CF59A7" w:rsidRDefault="00CF59A7">
      <w:pPr>
        <w:widowControl w:val="0"/>
        <w:tabs>
          <w:tab w:val="left" w:pos="993"/>
        </w:tabs>
        <w:ind w:firstLine="709"/>
        <w:jc w:val="both"/>
        <w:rPr>
          <w:b/>
          <w:spacing w:val="-4"/>
          <w:sz w:val="28"/>
          <w:szCs w:val="28"/>
          <w:lang w:val="ru-RU" w:eastAsia="ru-RU"/>
        </w:rPr>
      </w:pPr>
      <w:bookmarkStart w:id="1" w:name="_Hlk121133748"/>
      <w:r>
        <w:rPr>
          <w:spacing w:val="-4"/>
          <w:sz w:val="28"/>
          <w:szCs w:val="28"/>
          <w:lang w:val="ru-RU" w:eastAsia="ru-RU"/>
        </w:rPr>
        <w:t>Рекомендуется</w:t>
      </w:r>
      <w:r w:rsidR="005C541B" w:rsidRPr="00CF59A7">
        <w:rPr>
          <w:spacing w:val="-4"/>
          <w:sz w:val="28"/>
          <w:szCs w:val="28"/>
          <w:lang w:val="ru-RU" w:eastAsia="ru-RU"/>
        </w:rPr>
        <w:t xml:space="preserve"> следующий перечень заданий для осуществления самостоятельной работы:</w:t>
      </w:r>
    </w:p>
    <w:bookmarkEnd w:id="1"/>
    <w:p w14:paraId="29D0A5FD" w14:textId="7E771841" w:rsidR="0030436E" w:rsidRPr="00CF59A7" w:rsidRDefault="005C541B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 w:eastAsia="ru-RU"/>
        </w:rPr>
        <w:t>–</w:t>
      </w:r>
      <w:r w:rsidR="00CF59A7">
        <w:rPr>
          <w:spacing w:val="-4"/>
          <w:sz w:val="28"/>
          <w:szCs w:val="28"/>
          <w:lang w:val="ru-RU" w:eastAsia="ru-RU"/>
        </w:rPr>
        <w:t> </w:t>
      </w:r>
      <w:r w:rsidRPr="00CF59A7">
        <w:rPr>
          <w:rFonts w:eastAsia="Calibri"/>
          <w:spacing w:val="-4"/>
          <w:sz w:val="28"/>
          <w:szCs w:val="28"/>
          <w:lang w:val="ru-RU"/>
        </w:rPr>
        <w:t>подготовка тематических докладов, сообщений;</w:t>
      </w:r>
    </w:p>
    <w:p w14:paraId="4C2E2AAA" w14:textId="77777777" w:rsidR="0030436E" w:rsidRPr="00CF59A7" w:rsidRDefault="005C541B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F59A7">
        <w:rPr>
          <w:spacing w:val="-4"/>
          <w:sz w:val="28"/>
          <w:szCs w:val="28"/>
          <w:lang w:val="ru-RU" w:eastAsia="ru-RU"/>
        </w:rPr>
        <w:t>– </w:t>
      </w:r>
      <w:r w:rsidRPr="00CF59A7">
        <w:rPr>
          <w:spacing w:val="-8"/>
          <w:sz w:val="28"/>
          <w:szCs w:val="28"/>
          <w:lang w:val="ru-RU" w:eastAsia="ru-RU"/>
        </w:rPr>
        <w:t>составление тематических глоссариев, включающих определения основных</w:t>
      </w:r>
      <w:r w:rsidRPr="00CF59A7">
        <w:rPr>
          <w:spacing w:val="-4"/>
          <w:sz w:val="28"/>
          <w:szCs w:val="28"/>
          <w:lang w:val="ru-RU" w:eastAsia="ru-RU"/>
        </w:rPr>
        <w:t xml:space="preserve"> научных понятий;</w:t>
      </w:r>
    </w:p>
    <w:p w14:paraId="30067ED0" w14:textId="77777777" w:rsidR="0030436E" w:rsidRPr="00CF59A7" w:rsidRDefault="005C541B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CF59A7">
        <w:rPr>
          <w:spacing w:val="-4"/>
          <w:sz w:val="28"/>
          <w:szCs w:val="28"/>
          <w:lang w:val="ru-RU" w:eastAsia="ru-RU"/>
        </w:rPr>
        <w:t>– </w:t>
      </w:r>
      <w:r w:rsidRPr="00CF59A7">
        <w:rPr>
          <w:rFonts w:eastAsia="Calibri"/>
          <w:spacing w:val="-4"/>
          <w:sz w:val="28"/>
          <w:szCs w:val="28"/>
          <w:lang w:val="ru-RU"/>
        </w:rPr>
        <w:t xml:space="preserve">выполнение практических заданий, </w:t>
      </w:r>
      <w:r w:rsidRPr="00CF59A7">
        <w:rPr>
          <w:spacing w:val="-4"/>
          <w:sz w:val="28"/>
          <w:szCs w:val="28"/>
          <w:lang w:val="ru-RU" w:eastAsia="ru-RU"/>
        </w:rPr>
        <w:t xml:space="preserve">лабораторных работ, </w:t>
      </w:r>
      <w:r w:rsidRPr="00CF59A7">
        <w:rPr>
          <w:rFonts w:eastAsia="Calibri"/>
          <w:spacing w:val="-4"/>
          <w:sz w:val="28"/>
          <w:szCs w:val="28"/>
          <w:lang w:val="ru-RU"/>
        </w:rPr>
        <w:t>поисковых проектов.</w:t>
      </w:r>
    </w:p>
    <w:p w14:paraId="539D6FC0" w14:textId="1EF750FC" w:rsidR="0030436E" w:rsidRPr="00CF59A7" w:rsidRDefault="005C541B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CF59A7">
        <w:rPr>
          <w:rFonts w:eastAsia="Calibri"/>
          <w:spacing w:val="-4"/>
          <w:sz w:val="28"/>
          <w:szCs w:val="28"/>
          <w:lang w:val="ru-RU"/>
        </w:rPr>
        <w:t xml:space="preserve">Контроль выполнения заданий по самостоятельной работе рекомендуется осуществлять преимущественно на аудиторных занятиях в ходе обсуждения и аргументативной презентации выполненных заданий, а также в форме тестов и </w:t>
      </w:r>
      <w:r w:rsidRPr="00347E5B">
        <w:rPr>
          <w:rFonts w:eastAsia="Calibri"/>
          <w:spacing w:val="-6"/>
          <w:sz w:val="28"/>
          <w:szCs w:val="28"/>
          <w:lang w:val="ru-RU"/>
        </w:rPr>
        <w:t xml:space="preserve">путем экспресс-опроса </w:t>
      </w:r>
      <w:r w:rsidR="00CF59A7" w:rsidRPr="00347E5B">
        <w:rPr>
          <w:rFonts w:eastAsia="Calibri"/>
          <w:spacing w:val="-6"/>
          <w:sz w:val="28"/>
          <w:szCs w:val="28"/>
          <w:lang w:val="ru-RU"/>
        </w:rPr>
        <w:t xml:space="preserve">обучающихся </w:t>
      </w:r>
      <w:r w:rsidRPr="00347E5B">
        <w:rPr>
          <w:rFonts w:eastAsia="Calibri"/>
          <w:spacing w:val="-6"/>
          <w:sz w:val="28"/>
          <w:szCs w:val="28"/>
          <w:lang w:val="ru-RU"/>
        </w:rPr>
        <w:t>по вопросам, вынесенным на самостоятельное</w:t>
      </w:r>
      <w:r w:rsidRPr="00CF59A7">
        <w:rPr>
          <w:rFonts w:eastAsia="Calibri"/>
          <w:spacing w:val="-4"/>
          <w:sz w:val="28"/>
          <w:szCs w:val="28"/>
          <w:lang w:val="ru-RU"/>
        </w:rPr>
        <w:t xml:space="preserve"> изучение. </w:t>
      </w:r>
    </w:p>
    <w:p w14:paraId="260E6CA8" w14:textId="77777777" w:rsidR="0030436E" w:rsidRPr="00CF59A7" w:rsidRDefault="0030436E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</w:p>
    <w:p w14:paraId="4EA91480" w14:textId="77777777" w:rsidR="0030436E" w:rsidRPr="00CF59A7" w:rsidRDefault="005C541B">
      <w:pPr>
        <w:ind w:firstLine="709"/>
        <w:jc w:val="center"/>
        <w:rPr>
          <w:b/>
          <w:spacing w:val="-4"/>
          <w:sz w:val="28"/>
          <w:szCs w:val="28"/>
          <w:lang w:val="ru-RU" w:eastAsia="ru-RU"/>
        </w:rPr>
      </w:pPr>
      <w:r w:rsidRPr="00CF59A7">
        <w:rPr>
          <w:b/>
          <w:spacing w:val="-4"/>
          <w:sz w:val="28"/>
          <w:szCs w:val="28"/>
          <w:lang w:val="ru-RU" w:eastAsia="ru-RU"/>
        </w:rPr>
        <w:t xml:space="preserve">ПЕРЕЧЕНЬ РЕКОМЕНДУЕМЫХ СРЕДСТВ ДИАГНОСТИКИ КОМПЕТЕНЦИИ </w:t>
      </w:r>
      <w:r w:rsidRPr="00CF59A7">
        <w:rPr>
          <w:b/>
          <w:spacing w:val="-4"/>
          <w:sz w:val="28"/>
          <w:szCs w:val="28"/>
          <w:lang w:val="ru-RU"/>
        </w:rPr>
        <w:t>ОБУЧАЮЩИХСЯ</w:t>
      </w:r>
      <w:r w:rsidRPr="00CF59A7">
        <w:rPr>
          <w:b/>
          <w:spacing w:val="-4"/>
          <w:sz w:val="28"/>
          <w:szCs w:val="28"/>
          <w:lang w:val="ru-RU" w:eastAsia="ru-RU"/>
        </w:rPr>
        <w:t xml:space="preserve"> </w:t>
      </w:r>
    </w:p>
    <w:p w14:paraId="3B63F208" w14:textId="6A0675D9" w:rsidR="0030436E" w:rsidRDefault="0030436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p w14:paraId="0A2BB008" w14:textId="39F42829" w:rsidR="00CF59A7" w:rsidRPr="00CF59A7" w:rsidRDefault="00CF59A7" w:rsidP="00CF59A7">
      <w:pPr>
        <w:ind w:firstLine="709"/>
        <w:jc w:val="both"/>
        <w:rPr>
          <w:spacing w:val="-6"/>
          <w:sz w:val="28"/>
          <w:szCs w:val="28"/>
          <w:lang w:val="ru-RU" w:eastAsia="ru-RU"/>
        </w:rPr>
      </w:pPr>
      <w:r w:rsidRPr="00CF59A7">
        <w:rPr>
          <w:spacing w:val="-6"/>
          <w:sz w:val="28"/>
          <w:szCs w:val="28"/>
          <w:lang w:val="ru-RU" w:eastAsia="ru-RU"/>
        </w:rPr>
        <w:t xml:space="preserve">В качестве </w:t>
      </w:r>
      <w:r w:rsidRPr="00347E5B">
        <w:rPr>
          <w:spacing w:val="-6"/>
          <w:sz w:val="28"/>
          <w:szCs w:val="28"/>
          <w:lang w:val="ru-RU" w:eastAsia="ru-RU"/>
        </w:rPr>
        <w:t xml:space="preserve">рекомендуемых </w:t>
      </w:r>
      <w:r w:rsidRPr="00CF59A7">
        <w:rPr>
          <w:spacing w:val="-6"/>
          <w:sz w:val="28"/>
          <w:szCs w:val="28"/>
          <w:lang w:val="ru-RU" w:eastAsia="ru-RU"/>
        </w:rPr>
        <w:t>средств диагностики компетенций предлагаются:</w:t>
      </w:r>
    </w:p>
    <w:p w14:paraId="5691EBA0" w14:textId="77777777" w:rsidR="0030436E" w:rsidRPr="00CF59A7" w:rsidRDefault="005C541B" w:rsidP="00CF59A7">
      <w:pPr>
        <w:widowControl w:val="0"/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F59A7">
        <w:rPr>
          <w:spacing w:val="-4"/>
          <w:sz w:val="28"/>
          <w:szCs w:val="28"/>
          <w:lang w:val="ru-RU" w:eastAsia="ru-RU"/>
        </w:rPr>
        <w:t>– выступление с докладом и презентацией;</w:t>
      </w:r>
    </w:p>
    <w:p w14:paraId="766B4251" w14:textId="77777777" w:rsidR="0030436E" w:rsidRPr="00CF59A7" w:rsidRDefault="005C541B" w:rsidP="00CF59A7">
      <w:pPr>
        <w:widowControl w:val="0"/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F59A7">
        <w:rPr>
          <w:spacing w:val="-4"/>
          <w:sz w:val="28"/>
          <w:szCs w:val="28"/>
          <w:lang w:val="ru-RU" w:eastAsia="ru-RU"/>
        </w:rPr>
        <w:t>– защита индивидуальных / групповых проектов;</w:t>
      </w:r>
    </w:p>
    <w:p w14:paraId="5CDFF595" w14:textId="77777777" w:rsidR="0030436E" w:rsidRPr="00CF59A7" w:rsidRDefault="005C541B" w:rsidP="00CF59A7">
      <w:pPr>
        <w:widowControl w:val="0"/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F59A7">
        <w:rPr>
          <w:spacing w:val="-4"/>
          <w:sz w:val="28"/>
          <w:szCs w:val="28"/>
          <w:lang w:val="ru-RU" w:eastAsia="ru-RU"/>
        </w:rPr>
        <w:t>– участие в дискуссиях;</w:t>
      </w:r>
    </w:p>
    <w:p w14:paraId="5C6DCFDA" w14:textId="323453E5" w:rsidR="0030436E" w:rsidRPr="00CF59A7" w:rsidRDefault="005C541B" w:rsidP="00CF59A7">
      <w:pPr>
        <w:widowControl w:val="0"/>
        <w:ind w:firstLine="709"/>
        <w:jc w:val="both"/>
        <w:rPr>
          <w:spacing w:val="-4"/>
          <w:sz w:val="28"/>
          <w:szCs w:val="28"/>
          <w:lang w:val="ru-RU" w:eastAsia="ru-RU"/>
        </w:rPr>
      </w:pPr>
      <w:r w:rsidRPr="00CF59A7">
        <w:rPr>
          <w:spacing w:val="-4"/>
          <w:sz w:val="28"/>
          <w:szCs w:val="28"/>
          <w:lang w:val="ru-RU" w:eastAsia="ru-RU"/>
        </w:rPr>
        <w:t>– выполнение индивидуальных заданий.</w:t>
      </w:r>
    </w:p>
    <w:p w14:paraId="58201B75" w14:textId="77777777" w:rsidR="0030436E" w:rsidRPr="00CF59A7" w:rsidRDefault="0030436E">
      <w:pPr>
        <w:widowControl w:val="0"/>
        <w:ind w:left="1"/>
        <w:jc w:val="center"/>
        <w:rPr>
          <w:b/>
          <w:color w:val="000000"/>
          <w:spacing w:val="-4"/>
          <w:sz w:val="28"/>
          <w:szCs w:val="28"/>
          <w:lang w:val="ru-RU" w:eastAsia="ru-RU"/>
        </w:rPr>
      </w:pPr>
    </w:p>
    <w:p w14:paraId="6ED663E5" w14:textId="77777777" w:rsidR="0030436E" w:rsidRPr="00CF59A7" w:rsidRDefault="005C541B">
      <w:pPr>
        <w:widowControl w:val="0"/>
        <w:ind w:left="1"/>
        <w:jc w:val="center"/>
        <w:rPr>
          <w:b/>
          <w:color w:val="000000"/>
          <w:spacing w:val="-4"/>
          <w:sz w:val="28"/>
          <w:szCs w:val="28"/>
          <w:lang w:val="ru-RU" w:eastAsia="ru-RU"/>
        </w:rPr>
      </w:pPr>
      <w:r w:rsidRPr="00CF59A7">
        <w:rPr>
          <w:b/>
          <w:color w:val="000000"/>
          <w:spacing w:val="-4"/>
          <w:sz w:val="28"/>
          <w:szCs w:val="28"/>
          <w:lang w:val="ru-RU" w:eastAsia="ru-RU"/>
        </w:rPr>
        <w:t xml:space="preserve">ТРЕБОВАНИЯ К ОБУЧАЮЩЕМУСЯ </w:t>
      </w:r>
    </w:p>
    <w:p w14:paraId="6DFD0FA2" w14:textId="77777777" w:rsidR="0030436E" w:rsidRPr="00CF59A7" w:rsidRDefault="005C541B">
      <w:pPr>
        <w:widowControl w:val="0"/>
        <w:ind w:left="1"/>
        <w:jc w:val="center"/>
        <w:rPr>
          <w:b/>
          <w:color w:val="000000"/>
          <w:spacing w:val="-4"/>
          <w:sz w:val="28"/>
          <w:szCs w:val="28"/>
          <w:lang w:val="ru-RU" w:eastAsia="ru-RU"/>
        </w:rPr>
      </w:pPr>
      <w:r w:rsidRPr="00CF59A7">
        <w:rPr>
          <w:b/>
          <w:color w:val="000000"/>
          <w:spacing w:val="-4"/>
          <w:sz w:val="28"/>
          <w:szCs w:val="28"/>
          <w:lang w:val="ru-RU" w:eastAsia="ru-RU"/>
        </w:rPr>
        <w:t>ПРИ ПРОХОЖДЕНИИ ПРОМЕЖУТОЧНОЙ АТТЕСТАЦИИ</w:t>
      </w:r>
    </w:p>
    <w:p w14:paraId="21097FD7" w14:textId="77777777" w:rsidR="0030436E" w:rsidRPr="00CF59A7" w:rsidRDefault="0030436E">
      <w:pPr>
        <w:widowControl w:val="0"/>
        <w:ind w:left="1" w:firstLineChars="303" w:firstLine="836"/>
        <w:jc w:val="both"/>
        <w:rPr>
          <w:color w:val="000000"/>
          <w:spacing w:val="-4"/>
          <w:sz w:val="28"/>
          <w:szCs w:val="28"/>
          <w:lang w:val="ru-RU" w:eastAsia="ru-RU"/>
        </w:rPr>
      </w:pPr>
    </w:p>
    <w:p w14:paraId="4CCF7F0D" w14:textId="1B026DA2" w:rsidR="0030436E" w:rsidRPr="00CF59A7" w:rsidRDefault="005C541B">
      <w:pPr>
        <w:widowControl w:val="0"/>
        <w:ind w:firstLine="709"/>
        <w:jc w:val="both"/>
        <w:rPr>
          <w:color w:val="000000"/>
          <w:spacing w:val="-4"/>
          <w:sz w:val="28"/>
          <w:szCs w:val="28"/>
          <w:lang w:val="ru-RU" w:eastAsia="ru-RU"/>
        </w:rPr>
      </w:pPr>
      <w:r w:rsidRPr="00CF59A7">
        <w:rPr>
          <w:color w:val="000000"/>
          <w:spacing w:val="-4"/>
          <w:sz w:val="28"/>
          <w:szCs w:val="28"/>
          <w:lang w:val="ru-RU" w:eastAsia="ru-RU"/>
        </w:rPr>
        <w:t>В ходе промежуточной аттестации для оценки результатов обучения применяются критерии оценивания, рекомендованные Министерством образования</w:t>
      </w:r>
      <w:r w:rsidR="00347E5B">
        <w:rPr>
          <w:color w:val="000000"/>
          <w:spacing w:val="-4"/>
          <w:sz w:val="28"/>
          <w:szCs w:val="28"/>
          <w:lang w:val="ru-RU" w:eastAsia="ru-RU"/>
        </w:rPr>
        <w:t xml:space="preserve"> Республики Беларусь</w:t>
      </w:r>
      <w:r w:rsidRPr="00CF59A7">
        <w:rPr>
          <w:color w:val="000000"/>
          <w:spacing w:val="-4"/>
          <w:sz w:val="28"/>
          <w:szCs w:val="28"/>
          <w:lang w:val="ru-RU" w:eastAsia="ru-RU"/>
        </w:rPr>
        <w:t>.</w:t>
      </w:r>
    </w:p>
    <w:p w14:paraId="0DE880E3" w14:textId="77777777" w:rsidR="0030436E" w:rsidRPr="00CF59A7" w:rsidRDefault="0030436E">
      <w:pPr>
        <w:ind w:firstLine="709"/>
        <w:jc w:val="both"/>
        <w:rPr>
          <w:spacing w:val="-4"/>
          <w:sz w:val="28"/>
          <w:szCs w:val="28"/>
          <w:lang w:val="ru-RU" w:eastAsia="ru-RU"/>
        </w:rPr>
      </w:pPr>
    </w:p>
    <w:sectPr w:rsidR="0030436E" w:rsidRPr="00CF59A7" w:rsidSect="00B905FF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DB6A1" w14:textId="77777777" w:rsidR="005F5E54" w:rsidRDefault="005F5E54">
      <w:r>
        <w:separator/>
      </w:r>
    </w:p>
  </w:endnote>
  <w:endnote w:type="continuationSeparator" w:id="0">
    <w:p w14:paraId="586FB44E" w14:textId="77777777" w:rsidR="005F5E54" w:rsidRDefault="005F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AC8FD" w14:textId="77777777" w:rsidR="005F5E54" w:rsidRDefault="005F5E54">
      <w:r>
        <w:separator/>
      </w:r>
    </w:p>
  </w:footnote>
  <w:footnote w:type="continuationSeparator" w:id="0">
    <w:p w14:paraId="38DB9DAE" w14:textId="77777777" w:rsidR="005F5E54" w:rsidRDefault="005F5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1E2A8" w14:textId="77777777" w:rsidR="0030436E" w:rsidRDefault="005C541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FC39AF3" w14:textId="77777777" w:rsidR="0030436E" w:rsidRDefault="0030436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853292"/>
    </w:sdtPr>
    <w:sdtEndPr/>
    <w:sdtContent>
      <w:p w14:paraId="7E42A691" w14:textId="502EFA05" w:rsidR="0030436E" w:rsidRDefault="005C54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170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3187901"/>
    </w:sdtPr>
    <w:sdtEndPr/>
    <w:sdtContent>
      <w:p w14:paraId="006EBBD6" w14:textId="4393AEF9" w:rsidR="0030436E" w:rsidRDefault="005C54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17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47229"/>
    <w:multiLevelType w:val="multilevel"/>
    <w:tmpl w:val="2B547229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6040FD"/>
    <w:multiLevelType w:val="multilevel"/>
    <w:tmpl w:val="2B6040FD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3D6EF2"/>
    <w:multiLevelType w:val="multilevel"/>
    <w:tmpl w:val="333D6EF2"/>
    <w:lvl w:ilvl="0">
      <w:start w:val="1"/>
      <w:numFmt w:val="bullet"/>
      <w:lvlText w:val=""/>
      <w:lvlJc w:val="left"/>
      <w:pPr>
        <w:tabs>
          <w:tab w:val="left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788"/>
        </w:tabs>
        <w:ind w:left="178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4D45624"/>
    <w:multiLevelType w:val="multilevel"/>
    <w:tmpl w:val="34D45624"/>
    <w:lvl w:ilvl="0">
      <w:start w:val="1"/>
      <w:numFmt w:val="bullet"/>
      <w:lvlText w:val=""/>
      <w:lvlJc w:val="center"/>
      <w:pPr>
        <w:ind w:left="29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9A"/>
    <w:rsid w:val="00035928"/>
    <w:rsid w:val="00043CFF"/>
    <w:rsid w:val="000601E6"/>
    <w:rsid w:val="0007016E"/>
    <w:rsid w:val="00086496"/>
    <w:rsid w:val="00097D7B"/>
    <w:rsid w:val="00097F28"/>
    <w:rsid w:val="000A76BD"/>
    <w:rsid w:val="000B3180"/>
    <w:rsid w:val="000B6CAC"/>
    <w:rsid w:val="000D6CDE"/>
    <w:rsid w:val="000D76C2"/>
    <w:rsid w:val="000E2A98"/>
    <w:rsid w:val="000E59E5"/>
    <w:rsid w:val="0010797D"/>
    <w:rsid w:val="0011088C"/>
    <w:rsid w:val="00125365"/>
    <w:rsid w:val="00140B82"/>
    <w:rsid w:val="00142195"/>
    <w:rsid w:val="00147AB9"/>
    <w:rsid w:val="001507FC"/>
    <w:rsid w:val="00151CE1"/>
    <w:rsid w:val="001A5010"/>
    <w:rsid w:val="001A7CDF"/>
    <w:rsid w:val="001C68FC"/>
    <w:rsid w:val="001E05FF"/>
    <w:rsid w:val="001F1D35"/>
    <w:rsid w:val="0020563F"/>
    <w:rsid w:val="002114C2"/>
    <w:rsid w:val="002123CF"/>
    <w:rsid w:val="002206C4"/>
    <w:rsid w:val="00221A0E"/>
    <w:rsid w:val="002374CE"/>
    <w:rsid w:val="00237626"/>
    <w:rsid w:val="00237688"/>
    <w:rsid w:val="002420F8"/>
    <w:rsid w:val="0024635E"/>
    <w:rsid w:val="00250F44"/>
    <w:rsid w:val="0025302B"/>
    <w:rsid w:val="00260880"/>
    <w:rsid w:val="00266BA4"/>
    <w:rsid w:val="00277576"/>
    <w:rsid w:val="00293A92"/>
    <w:rsid w:val="002C4518"/>
    <w:rsid w:val="002D5691"/>
    <w:rsid w:val="002F5386"/>
    <w:rsid w:val="003025A7"/>
    <w:rsid w:val="0030436E"/>
    <w:rsid w:val="00305DCF"/>
    <w:rsid w:val="00312749"/>
    <w:rsid w:val="00313234"/>
    <w:rsid w:val="003167B7"/>
    <w:rsid w:val="00323917"/>
    <w:rsid w:val="00324277"/>
    <w:rsid w:val="0033194B"/>
    <w:rsid w:val="00336B5E"/>
    <w:rsid w:val="003377E9"/>
    <w:rsid w:val="00347E5B"/>
    <w:rsid w:val="00353036"/>
    <w:rsid w:val="00357DE2"/>
    <w:rsid w:val="003642A2"/>
    <w:rsid w:val="00364E50"/>
    <w:rsid w:val="00370E2D"/>
    <w:rsid w:val="003734D2"/>
    <w:rsid w:val="003811E9"/>
    <w:rsid w:val="003866B2"/>
    <w:rsid w:val="00397645"/>
    <w:rsid w:val="003C4922"/>
    <w:rsid w:val="003C4ECB"/>
    <w:rsid w:val="003D51F4"/>
    <w:rsid w:val="003D7BFF"/>
    <w:rsid w:val="003E0227"/>
    <w:rsid w:val="003E1A12"/>
    <w:rsid w:val="003E21B0"/>
    <w:rsid w:val="003E2292"/>
    <w:rsid w:val="003E2A54"/>
    <w:rsid w:val="003E5444"/>
    <w:rsid w:val="003E6CF5"/>
    <w:rsid w:val="00412A85"/>
    <w:rsid w:val="00426D6C"/>
    <w:rsid w:val="00433170"/>
    <w:rsid w:val="004349D9"/>
    <w:rsid w:val="0044052E"/>
    <w:rsid w:val="00441D6F"/>
    <w:rsid w:val="00442F99"/>
    <w:rsid w:val="00461EC1"/>
    <w:rsid w:val="0046247C"/>
    <w:rsid w:val="004724BF"/>
    <w:rsid w:val="00481467"/>
    <w:rsid w:val="00493E5C"/>
    <w:rsid w:val="00496C8E"/>
    <w:rsid w:val="004C3FC8"/>
    <w:rsid w:val="004E278C"/>
    <w:rsid w:val="004E3604"/>
    <w:rsid w:val="0050541A"/>
    <w:rsid w:val="005107A3"/>
    <w:rsid w:val="00525E6A"/>
    <w:rsid w:val="00532932"/>
    <w:rsid w:val="0055063E"/>
    <w:rsid w:val="0057167E"/>
    <w:rsid w:val="00586C23"/>
    <w:rsid w:val="00592C8F"/>
    <w:rsid w:val="005951DF"/>
    <w:rsid w:val="005B1D78"/>
    <w:rsid w:val="005B699E"/>
    <w:rsid w:val="005C101C"/>
    <w:rsid w:val="005C33E2"/>
    <w:rsid w:val="005C541B"/>
    <w:rsid w:val="005C59BE"/>
    <w:rsid w:val="005D4486"/>
    <w:rsid w:val="005E0CE0"/>
    <w:rsid w:val="005F5E54"/>
    <w:rsid w:val="005F6C83"/>
    <w:rsid w:val="00604CAB"/>
    <w:rsid w:val="0064170B"/>
    <w:rsid w:val="00654DFF"/>
    <w:rsid w:val="00654FFD"/>
    <w:rsid w:val="006552B6"/>
    <w:rsid w:val="00661A8E"/>
    <w:rsid w:val="00692171"/>
    <w:rsid w:val="006B1CC9"/>
    <w:rsid w:val="006C6832"/>
    <w:rsid w:val="006D4A50"/>
    <w:rsid w:val="006E69B3"/>
    <w:rsid w:val="006E7267"/>
    <w:rsid w:val="006E7631"/>
    <w:rsid w:val="00700C7F"/>
    <w:rsid w:val="00703986"/>
    <w:rsid w:val="00704671"/>
    <w:rsid w:val="00707415"/>
    <w:rsid w:val="007211FC"/>
    <w:rsid w:val="00743BF5"/>
    <w:rsid w:val="00764088"/>
    <w:rsid w:val="007645CE"/>
    <w:rsid w:val="0076641E"/>
    <w:rsid w:val="007703DB"/>
    <w:rsid w:val="00783BD0"/>
    <w:rsid w:val="00784B82"/>
    <w:rsid w:val="00791DC1"/>
    <w:rsid w:val="00792857"/>
    <w:rsid w:val="007A10C6"/>
    <w:rsid w:val="007A71BA"/>
    <w:rsid w:val="007A7EAC"/>
    <w:rsid w:val="007B340D"/>
    <w:rsid w:val="007B360A"/>
    <w:rsid w:val="007B6064"/>
    <w:rsid w:val="007D3F14"/>
    <w:rsid w:val="007D4864"/>
    <w:rsid w:val="007D52DC"/>
    <w:rsid w:val="007E44BB"/>
    <w:rsid w:val="007E6878"/>
    <w:rsid w:val="007E7A24"/>
    <w:rsid w:val="007F1933"/>
    <w:rsid w:val="007F1C44"/>
    <w:rsid w:val="00803CA8"/>
    <w:rsid w:val="0082358D"/>
    <w:rsid w:val="00835C1C"/>
    <w:rsid w:val="00850C2E"/>
    <w:rsid w:val="00850E24"/>
    <w:rsid w:val="008572EA"/>
    <w:rsid w:val="008700E5"/>
    <w:rsid w:val="00870FB8"/>
    <w:rsid w:val="00874C12"/>
    <w:rsid w:val="0088014A"/>
    <w:rsid w:val="00884812"/>
    <w:rsid w:val="008927E1"/>
    <w:rsid w:val="008946F3"/>
    <w:rsid w:val="00896A7F"/>
    <w:rsid w:val="008A08AB"/>
    <w:rsid w:val="008A61BF"/>
    <w:rsid w:val="008E5537"/>
    <w:rsid w:val="008F561A"/>
    <w:rsid w:val="00900212"/>
    <w:rsid w:val="00912FAF"/>
    <w:rsid w:val="0091301E"/>
    <w:rsid w:val="00915F5A"/>
    <w:rsid w:val="0091792E"/>
    <w:rsid w:val="00920CCB"/>
    <w:rsid w:val="00922BA1"/>
    <w:rsid w:val="009345F3"/>
    <w:rsid w:val="009435AC"/>
    <w:rsid w:val="00962AFD"/>
    <w:rsid w:val="00972B28"/>
    <w:rsid w:val="0097369A"/>
    <w:rsid w:val="00976837"/>
    <w:rsid w:val="009A08E3"/>
    <w:rsid w:val="009A19BE"/>
    <w:rsid w:val="009B0BA8"/>
    <w:rsid w:val="009B6837"/>
    <w:rsid w:val="009C311D"/>
    <w:rsid w:val="009C633F"/>
    <w:rsid w:val="009D2613"/>
    <w:rsid w:val="009E04F6"/>
    <w:rsid w:val="009E43E7"/>
    <w:rsid w:val="009E6E7B"/>
    <w:rsid w:val="00A32261"/>
    <w:rsid w:val="00A36571"/>
    <w:rsid w:val="00A36802"/>
    <w:rsid w:val="00A61B27"/>
    <w:rsid w:val="00A624E2"/>
    <w:rsid w:val="00A63AFE"/>
    <w:rsid w:val="00A8001D"/>
    <w:rsid w:val="00A85E9E"/>
    <w:rsid w:val="00A93CC7"/>
    <w:rsid w:val="00AB6058"/>
    <w:rsid w:val="00AC361F"/>
    <w:rsid w:val="00AC44FF"/>
    <w:rsid w:val="00AC529E"/>
    <w:rsid w:val="00AF0A9F"/>
    <w:rsid w:val="00AF52B4"/>
    <w:rsid w:val="00B11031"/>
    <w:rsid w:val="00B1454D"/>
    <w:rsid w:val="00B16C9A"/>
    <w:rsid w:val="00B27C74"/>
    <w:rsid w:val="00B30B92"/>
    <w:rsid w:val="00B402DB"/>
    <w:rsid w:val="00B43164"/>
    <w:rsid w:val="00B6270B"/>
    <w:rsid w:val="00B63CFB"/>
    <w:rsid w:val="00B83857"/>
    <w:rsid w:val="00B84736"/>
    <w:rsid w:val="00B905FF"/>
    <w:rsid w:val="00B90D71"/>
    <w:rsid w:val="00B95894"/>
    <w:rsid w:val="00BD2170"/>
    <w:rsid w:val="00BE2828"/>
    <w:rsid w:val="00BF0A13"/>
    <w:rsid w:val="00C015B5"/>
    <w:rsid w:val="00C2641A"/>
    <w:rsid w:val="00C26846"/>
    <w:rsid w:val="00C536E5"/>
    <w:rsid w:val="00C563A7"/>
    <w:rsid w:val="00C6398D"/>
    <w:rsid w:val="00C66B7D"/>
    <w:rsid w:val="00C71DDE"/>
    <w:rsid w:val="00C73E57"/>
    <w:rsid w:val="00C7694F"/>
    <w:rsid w:val="00C800C2"/>
    <w:rsid w:val="00CA3FBD"/>
    <w:rsid w:val="00CC4B7D"/>
    <w:rsid w:val="00CD0A37"/>
    <w:rsid w:val="00CD1FCC"/>
    <w:rsid w:val="00CD5DEC"/>
    <w:rsid w:val="00CF59A7"/>
    <w:rsid w:val="00D15804"/>
    <w:rsid w:val="00D275B4"/>
    <w:rsid w:val="00D33EA1"/>
    <w:rsid w:val="00D349BD"/>
    <w:rsid w:val="00D40F9E"/>
    <w:rsid w:val="00D43178"/>
    <w:rsid w:val="00D616A7"/>
    <w:rsid w:val="00D6638A"/>
    <w:rsid w:val="00D729D5"/>
    <w:rsid w:val="00D83100"/>
    <w:rsid w:val="00D83E3D"/>
    <w:rsid w:val="00D9399B"/>
    <w:rsid w:val="00DC1A4E"/>
    <w:rsid w:val="00DD419C"/>
    <w:rsid w:val="00E0034B"/>
    <w:rsid w:val="00E24E00"/>
    <w:rsid w:val="00E26FF8"/>
    <w:rsid w:val="00E40865"/>
    <w:rsid w:val="00E4720F"/>
    <w:rsid w:val="00E72C41"/>
    <w:rsid w:val="00E84656"/>
    <w:rsid w:val="00E85B02"/>
    <w:rsid w:val="00E85B29"/>
    <w:rsid w:val="00EB56BB"/>
    <w:rsid w:val="00EC1395"/>
    <w:rsid w:val="00EC1498"/>
    <w:rsid w:val="00EC22E3"/>
    <w:rsid w:val="00EC6D07"/>
    <w:rsid w:val="00ED0CB9"/>
    <w:rsid w:val="00ED7B1A"/>
    <w:rsid w:val="00EE6D36"/>
    <w:rsid w:val="00F1077B"/>
    <w:rsid w:val="00F119D8"/>
    <w:rsid w:val="00F25C17"/>
    <w:rsid w:val="00F35750"/>
    <w:rsid w:val="00F42774"/>
    <w:rsid w:val="00F5183C"/>
    <w:rsid w:val="00F53668"/>
    <w:rsid w:val="00F56946"/>
    <w:rsid w:val="00F63118"/>
    <w:rsid w:val="00F72F17"/>
    <w:rsid w:val="00F733E8"/>
    <w:rsid w:val="00F7637A"/>
    <w:rsid w:val="00F76E01"/>
    <w:rsid w:val="00F90713"/>
    <w:rsid w:val="00FA1658"/>
    <w:rsid w:val="00FA47BF"/>
    <w:rsid w:val="00FC7867"/>
    <w:rsid w:val="00FD1BA2"/>
    <w:rsid w:val="0A873B59"/>
    <w:rsid w:val="217414EF"/>
    <w:rsid w:val="276B40B8"/>
    <w:rsid w:val="3EE64B95"/>
    <w:rsid w:val="602A11A0"/>
    <w:rsid w:val="7814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41BA"/>
  <w15:docId w15:val="{D202BB2C-B74D-48DB-9936-7117EBA4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  <w:rPr>
      <w:lang w:val="ru-RU" w:eastAsia="ru-RU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page number"/>
    <w:basedOn w:val="a0"/>
    <w:qFormat/>
  </w:style>
  <w:style w:type="character" w:styleId="ab">
    <w:name w:val="Strong"/>
    <w:basedOn w:val="a0"/>
    <w:uiPriority w:val="22"/>
    <w:qFormat/>
    <w:rPr>
      <w:b/>
      <w:bCs/>
    </w:rPr>
  </w:style>
  <w:style w:type="paragraph" w:customStyle="1" w:styleId="divWordSection1">
    <w:name w:val="div_WordSection1"/>
    <w:basedOn w:val="a"/>
    <w:qFormat/>
  </w:style>
  <w:style w:type="paragraph" w:customStyle="1" w:styleId="pMsoNormal">
    <w:name w:val="p_MsoNormal"/>
    <w:basedOn w:val="a"/>
    <w:qFormat/>
    <w:rPr>
      <w:rFonts w:ascii="sans-serif" w:eastAsia="sans-serif" w:hAnsi="sans-serif" w:cs="sans-serif"/>
    </w:rPr>
  </w:style>
  <w:style w:type="character" w:customStyle="1" w:styleId="alink">
    <w:name w:val="a_link"/>
    <w:basedOn w:val="a0"/>
    <w:qFormat/>
    <w:rPr>
      <w:color w:val="0000FF"/>
    </w:rPr>
  </w:style>
  <w:style w:type="table" w:customStyle="1" w:styleId="MsoTableGrid0">
    <w:name w:val="MsoTableGrid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soTableGrid00">
    <w:name w:val="MsoTableGrid_0"/>
    <w:basedOn w:val="a1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Pr>
      <w:sz w:val="24"/>
      <w:szCs w:val="24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fontstyle01">
    <w:name w:val="fontstyle01"/>
    <w:basedOn w:val="a0"/>
    <w:rsid w:val="00E26FF8"/>
    <w:rPr>
      <w:rFonts w:ascii="CIDFont+F5" w:hAnsi="CIDFont+F5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E26FF8"/>
    <w:rPr>
      <w:rFonts w:ascii="CIDFont+F3" w:hAnsi="CIDFont+F3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F537-3BE1-4741-B268-DB6497D8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2549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17050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Лавринович Юлия Михайловна</dc:creator>
  <cp:lastModifiedBy>Михайлова Инна Николаевна</cp:lastModifiedBy>
  <cp:revision>3</cp:revision>
  <cp:lastPrinted>2025-10-09T07:20:00Z</cp:lastPrinted>
  <dcterms:created xsi:type="dcterms:W3CDTF">2025-10-10T06:46:00Z</dcterms:created>
  <dcterms:modified xsi:type="dcterms:W3CDTF">2025-11-03T08:48:00Z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D66DE94474CD4FD3B7038A7B586F2EA6_13</vt:lpwstr>
  </property>
</Properties>
</file>