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C941" w14:textId="48AD708C" w:rsidR="00C9167C" w:rsidRPr="009F5F61" w:rsidRDefault="00AB24FE" w:rsidP="009F5F61">
      <w:pPr>
        <w:jc w:val="center"/>
        <w:rPr>
          <w:rFonts w:ascii="Times New Roman" w:hAnsi="Times New Roman"/>
        </w:rPr>
      </w:pPr>
      <w:r w:rsidRPr="009F5F61">
        <w:rPr>
          <w:rFonts w:ascii="Times New Roman" w:hAnsi="Times New Roman"/>
        </w:rPr>
        <w:t>М</w:t>
      </w:r>
      <w:r w:rsidRPr="009F5F61">
        <w:rPr>
          <w:rFonts w:ascii="Times New Roman" w:hAnsi="Times New Roman"/>
          <w:lang w:val="be-BY"/>
        </w:rPr>
        <w:t>іністэрства</w:t>
      </w:r>
      <w:r w:rsidRPr="009F5F61">
        <w:rPr>
          <w:rFonts w:ascii="Times New Roman" w:hAnsi="Times New Roman"/>
        </w:rPr>
        <w:t xml:space="preserve"> а</w:t>
      </w:r>
      <w:r w:rsidRPr="009F5F61">
        <w:rPr>
          <w:rFonts w:ascii="Times New Roman" w:hAnsi="Times New Roman"/>
          <w:lang w:val="be-BY"/>
        </w:rPr>
        <w:t>дукацыі</w:t>
      </w:r>
      <w:r w:rsidRPr="009F5F61">
        <w:rPr>
          <w:rFonts w:ascii="Times New Roman" w:hAnsi="Times New Roman"/>
        </w:rPr>
        <w:t xml:space="preserve"> Р</w:t>
      </w:r>
      <w:r w:rsidRPr="009F5F61">
        <w:rPr>
          <w:rFonts w:ascii="Times New Roman" w:hAnsi="Times New Roman"/>
          <w:lang w:val="be-BY"/>
        </w:rPr>
        <w:t>э</w:t>
      </w:r>
      <w:proofErr w:type="spellStart"/>
      <w:r w:rsidRPr="009F5F61">
        <w:rPr>
          <w:rFonts w:ascii="Times New Roman" w:hAnsi="Times New Roman"/>
        </w:rPr>
        <w:t>спубл</w:t>
      </w:r>
      <w:proofErr w:type="spellEnd"/>
      <w:r w:rsidRPr="009F5F61">
        <w:rPr>
          <w:rFonts w:ascii="Times New Roman" w:hAnsi="Times New Roman"/>
          <w:lang w:val="be-BY"/>
        </w:rPr>
        <w:t>і</w:t>
      </w:r>
      <w:r w:rsidRPr="009F5F61">
        <w:rPr>
          <w:rFonts w:ascii="Times New Roman" w:hAnsi="Times New Roman"/>
        </w:rPr>
        <w:t>к</w:t>
      </w:r>
      <w:r w:rsidRPr="009F5F61">
        <w:rPr>
          <w:rFonts w:ascii="Times New Roman" w:hAnsi="Times New Roman"/>
          <w:lang w:val="be-BY"/>
        </w:rPr>
        <w:t>і</w:t>
      </w:r>
      <w:r w:rsidRPr="009F5F61">
        <w:rPr>
          <w:rFonts w:ascii="Times New Roman" w:hAnsi="Times New Roman"/>
        </w:rPr>
        <w:t xml:space="preserve"> Беларусь</w:t>
      </w:r>
    </w:p>
    <w:p w14:paraId="6793AAE4" w14:textId="270FEA8F" w:rsidR="00EE58E5" w:rsidRPr="00EE58E5" w:rsidRDefault="00EE58E5" w:rsidP="00EE58E5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 w:eastAsia="ru-RU"/>
        </w:rPr>
      </w:pPr>
      <w:r w:rsidRPr="00EE58E5">
        <w:rPr>
          <w:rFonts w:ascii="Times New Roman" w:hAnsi="Times New Roman"/>
          <w:sz w:val="28"/>
          <w:szCs w:val="28"/>
          <w:lang w:val="be-BY" w:eastAsia="ru-RU"/>
        </w:rPr>
        <w:t>Вучэбна-метадычнае аб’яднанне па адукацыі ў галіне культуры і мастацтваў</w:t>
      </w:r>
    </w:p>
    <w:p w14:paraId="49A2D030" w14:textId="77777777" w:rsidR="00C9167C" w:rsidRPr="00C705EB" w:rsidRDefault="00C9167C" w:rsidP="00C9167C">
      <w:pPr>
        <w:spacing w:after="0" w:line="288" w:lineRule="auto"/>
        <w:jc w:val="center"/>
        <w:rPr>
          <w:rFonts w:ascii="Times New Roman" w:hAnsi="Times New Roman"/>
          <w:b/>
          <w:sz w:val="16"/>
          <w:szCs w:val="16"/>
          <w:lang w:val="be-BY"/>
        </w:rPr>
      </w:pPr>
    </w:p>
    <w:p w14:paraId="06199F40" w14:textId="4AE59D5A" w:rsidR="00C9167C" w:rsidRPr="006F6FB3" w:rsidRDefault="00C705EB" w:rsidP="00C9167C">
      <w:pPr>
        <w:spacing w:after="0" w:line="240" w:lineRule="auto"/>
        <w:ind w:left="425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be-BY"/>
        </w:rPr>
        <w:t>ЗА</w:t>
      </w:r>
      <w:r w:rsidR="00A01DF4">
        <w:rPr>
          <w:rFonts w:ascii="Times New Roman" w:hAnsi="Times New Roman"/>
          <w:b/>
          <w:sz w:val="26"/>
          <w:szCs w:val="26"/>
          <w:lang w:val="be-BY"/>
        </w:rPr>
        <w:t>ЦВ</w:t>
      </w:r>
      <w:r w:rsidR="006F6FB3">
        <w:rPr>
          <w:rFonts w:ascii="Times New Roman" w:hAnsi="Times New Roman"/>
          <w:b/>
          <w:sz w:val="26"/>
          <w:szCs w:val="26"/>
        </w:rPr>
        <w:t>ЕРДЖАНА</w:t>
      </w:r>
    </w:p>
    <w:p w14:paraId="1FFF1D9D" w14:textId="3FA93B62" w:rsidR="00C9167C" w:rsidRPr="002A0B57" w:rsidRDefault="002A0B57" w:rsidP="00C9167C">
      <w:pPr>
        <w:spacing w:after="0" w:line="240" w:lineRule="auto"/>
        <w:ind w:left="4253"/>
        <w:rPr>
          <w:rFonts w:ascii="Times New Roman" w:hAnsi="Times New Roman"/>
          <w:sz w:val="26"/>
          <w:szCs w:val="26"/>
          <w:lang w:val="be-BY" w:eastAsia="x-none"/>
        </w:rPr>
      </w:pPr>
      <w:r w:rsidRPr="002A0B57">
        <w:rPr>
          <w:rStyle w:val="rynqvb"/>
          <w:rFonts w:ascii="Times New Roman" w:hAnsi="Times New Roman"/>
          <w:sz w:val="26"/>
          <w:szCs w:val="26"/>
          <w:lang w:val="be-BY"/>
        </w:rPr>
        <w:t>Першы</w:t>
      </w:r>
      <w:r w:rsidR="006F6FB3">
        <w:rPr>
          <w:rStyle w:val="rynqvb"/>
          <w:rFonts w:ascii="Times New Roman" w:hAnsi="Times New Roman"/>
          <w:sz w:val="26"/>
          <w:szCs w:val="26"/>
          <w:lang w:val="be-BY"/>
        </w:rPr>
        <w:t>м</w:t>
      </w:r>
      <w:r w:rsidRPr="002A0B57">
        <w:rPr>
          <w:rStyle w:val="rynqvb"/>
          <w:rFonts w:ascii="Times New Roman" w:hAnsi="Times New Roman"/>
          <w:sz w:val="26"/>
          <w:szCs w:val="26"/>
          <w:lang w:val="be-BY"/>
        </w:rPr>
        <w:t xml:space="preserve"> намеснік</w:t>
      </w:r>
      <w:r w:rsidR="006F6FB3">
        <w:rPr>
          <w:rStyle w:val="rynqvb"/>
          <w:rFonts w:ascii="Times New Roman" w:hAnsi="Times New Roman"/>
          <w:sz w:val="26"/>
          <w:szCs w:val="26"/>
          <w:lang w:val="be-BY"/>
        </w:rPr>
        <w:t>ам</w:t>
      </w:r>
      <w:r w:rsidRPr="002A0B57">
        <w:rPr>
          <w:rStyle w:val="rynqvb"/>
          <w:rFonts w:ascii="Times New Roman" w:hAnsi="Times New Roman"/>
          <w:sz w:val="26"/>
          <w:szCs w:val="26"/>
          <w:lang w:val="be-BY"/>
        </w:rPr>
        <w:t xml:space="preserve"> Міністра адукацыі</w:t>
      </w:r>
    </w:p>
    <w:p w14:paraId="744E56BB" w14:textId="3637F756" w:rsidR="00C9167C" w:rsidRPr="00300596" w:rsidRDefault="006D13FE" w:rsidP="00300596">
      <w:pPr>
        <w:spacing w:after="0" w:line="240" w:lineRule="auto"/>
        <w:ind w:left="4253"/>
        <w:rPr>
          <w:rFonts w:ascii="Times New Roman" w:hAnsi="Times New Roman"/>
          <w:sz w:val="26"/>
          <w:szCs w:val="26"/>
          <w:lang w:val="x-none" w:eastAsia="x-none"/>
        </w:rPr>
      </w:pPr>
      <w:r w:rsidRPr="006D13FE">
        <w:rPr>
          <w:rStyle w:val="rynqvb"/>
          <w:rFonts w:ascii="Times New Roman" w:hAnsi="Times New Roman"/>
          <w:sz w:val="26"/>
          <w:szCs w:val="26"/>
          <w:lang w:val="be-BY"/>
        </w:rPr>
        <w:t>Рэспублікі Беларусь</w:t>
      </w:r>
      <w:r w:rsidR="00C9167C" w:rsidRPr="006D13FE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</w:p>
    <w:p w14:paraId="7C623B37" w14:textId="75B5C83D" w:rsidR="00C9167C" w:rsidRPr="00DB2A4C" w:rsidRDefault="00DB2A4C" w:rsidP="00C9167C">
      <w:pPr>
        <w:spacing w:after="0" w:line="240" w:lineRule="auto"/>
        <w:ind w:left="4253"/>
        <w:rPr>
          <w:rFonts w:ascii="Times New Roman" w:hAnsi="Times New Roman"/>
          <w:sz w:val="26"/>
          <w:szCs w:val="26"/>
          <w:lang w:val="be-BY"/>
        </w:rPr>
      </w:pPr>
      <w:r w:rsidRPr="00DB2A4C">
        <w:rPr>
          <w:rFonts w:ascii="Times New Roman" w:hAnsi="Times New Roman"/>
          <w:sz w:val="26"/>
          <w:szCs w:val="26"/>
          <w:lang w:val="be-BY"/>
        </w:rPr>
        <w:t>А.</w:t>
      </w:r>
      <w:r w:rsidR="00AB24FE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B2A4C">
        <w:rPr>
          <w:rFonts w:ascii="Times New Roman" w:hAnsi="Times New Roman"/>
          <w:sz w:val="26"/>
          <w:szCs w:val="26"/>
          <w:lang w:val="be-BY"/>
        </w:rPr>
        <w:t>Г.</w:t>
      </w:r>
      <w:r w:rsidR="00AB24FE">
        <w:rPr>
          <w:rFonts w:ascii="Times New Roman" w:hAnsi="Times New Roman"/>
          <w:sz w:val="26"/>
          <w:szCs w:val="26"/>
          <w:lang w:val="be-BY"/>
        </w:rPr>
        <w:t xml:space="preserve"> </w:t>
      </w:r>
      <w:r w:rsidRPr="00DB2A4C">
        <w:rPr>
          <w:rFonts w:ascii="Times New Roman" w:hAnsi="Times New Roman"/>
          <w:sz w:val="26"/>
          <w:szCs w:val="26"/>
          <w:lang w:val="be-BY"/>
        </w:rPr>
        <w:t>Бахановіч</w:t>
      </w:r>
      <w:r w:rsidR="006F6FB3">
        <w:rPr>
          <w:rFonts w:ascii="Times New Roman" w:hAnsi="Times New Roman"/>
          <w:sz w:val="26"/>
          <w:szCs w:val="26"/>
          <w:lang w:val="be-BY"/>
        </w:rPr>
        <w:t>ам</w:t>
      </w:r>
    </w:p>
    <w:p w14:paraId="4DABAA71" w14:textId="3C48B5FF" w:rsidR="00C9167C" w:rsidRDefault="006F6FB3" w:rsidP="00C9167C">
      <w:pPr>
        <w:spacing w:after="0" w:line="240" w:lineRule="auto"/>
        <w:ind w:left="4253"/>
        <w:rPr>
          <w:rFonts w:ascii="Times New Roman" w:hAnsi="Times New Roman"/>
          <w:b/>
          <w:bCs/>
          <w:sz w:val="26"/>
          <w:szCs w:val="26"/>
        </w:rPr>
      </w:pPr>
      <w:r w:rsidRPr="006F6FB3">
        <w:rPr>
          <w:rFonts w:ascii="Times New Roman" w:hAnsi="Times New Roman"/>
          <w:b/>
          <w:bCs/>
          <w:sz w:val="26"/>
          <w:szCs w:val="26"/>
        </w:rPr>
        <w:t>15.02.2026</w:t>
      </w:r>
    </w:p>
    <w:p w14:paraId="4C7AC1BE" w14:textId="77777777" w:rsidR="006F6FB3" w:rsidRPr="006F6FB3" w:rsidRDefault="006F6FB3" w:rsidP="00C9167C">
      <w:pPr>
        <w:spacing w:after="0" w:line="240" w:lineRule="auto"/>
        <w:ind w:left="4253"/>
        <w:rPr>
          <w:rFonts w:ascii="Times New Roman" w:hAnsi="Times New Roman"/>
          <w:b/>
          <w:bCs/>
          <w:sz w:val="26"/>
          <w:szCs w:val="26"/>
        </w:rPr>
      </w:pPr>
    </w:p>
    <w:p w14:paraId="6D5A5140" w14:textId="53EE98AC" w:rsidR="00C9167C" w:rsidRPr="00C32D06" w:rsidRDefault="002A0B57" w:rsidP="00C9167C">
      <w:pPr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2A0B57">
        <w:rPr>
          <w:rStyle w:val="rynqvb"/>
          <w:rFonts w:ascii="Times New Roman" w:hAnsi="Times New Roman"/>
          <w:sz w:val="26"/>
          <w:szCs w:val="26"/>
          <w:lang w:val="be-BY"/>
        </w:rPr>
        <w:t>Рэгістрацыйны</w:t>
      </w:r>
      <w:r w:rsidRPr="00C32D06">
        <w:rPr>
          <w:rFonts w:ascii="Times New Roman" w:hAnsi="Times New Roman"/>
          <w:sz w:val="26"/>
          <w:szCs w:val="26"/>
        </w:rPr>
        <w:t xml:space="preserve"> </w:t>
      </w:r>
      <w:r w:rsidR="00C9167C" w:rsidRPr="006F6FB3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6F6FB3" w:rsidRPr="006F6FB3">
        <w:rPr>
          <w:rFonts w:ascii="Times New Roman" w:hAnsi="Times New Roman"/>
          <w:b/>
          <w:bCs/>
          <w:sz w:val="26"/>
          <w:szCs w:val="26"/>
        </w:rPr>
        <w:t>6-05-02-050/пр.</w:t>
      </w:r>
    </w:p>
    <w:p w14:paraId="3CEBF3BE" w14:textId="77777777" w:rsidR="00C9167C" w:rsidRPr="00E4192F" w:rsidRDefault="00C9167C" w:rsidP="00C9167C">
      <w:pPr>
        <w:spacing w:before="40" w:after="0" w:line="40" w:lineRule="atLeast"/>
        <w:jc w:val="center"/>
        <w:rPr>
          <w:rFonts w:ascii="Times New Roman" w:hAnsi="Times New Roman"/>
          <w:b/>
          <w:sz w:val="18"/>
          <w:szCs w:val="18"/>
        </w:rPr>
      </w:pPr>
    </w:p>
    <w:p w14:paraId="42F2A4A7" w14:textId="77777777" w:rsidR="00C9167C" w:rsidRPr="005C5AE2" w:rsidRDefault="00C705EB" w:rsidP="00C9167C">
      <w:pPr>
        <w:spacing w:before="40"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  <w:lang w:val="be-BY"/>
        </w:rPr>
        <w:t>БЕЛАРУСКАЯ</w:t>
      </w:r>
      <w:r w:rsidR="00A2694F">
        <w:rPr>
          <w:rFonts w:ascii="Times New Roman" w:hAnsi="Times New Roman"/>
          <w:b/>
          <w:sz w:val="28"/>
          <w:szCs w:val="28"/>
          <w:lang w:val="be-BY"/>
        </w:rPr>
        <w:t xml:space="preserve"> МОВА</w:t>
      </w:r>
      <w:r w:rsidR="00C9167C" w:rsidRPr="0000202D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  <w:lang w:val="be-BY"/>
        </w:rPr>
        <w:t>ПРАФЕСІЙНАЯ ЛЕКСІКА</w:t>
      </w:r>
      <w:r w:rsidR="00C9167C" w:rsidRPr="0000202D">
        <w:rPr>
          <w:rFonts w:ascii="Times New Roman" w:hAnsi="Times New Roman"/>
          <w:b/>
          <w:sz w:val="28"/>
          <w:szCs w:val="28"/>
        </w:rPr>
        <w:t>)</w:t>
      </w:r>
    </w:p>
    <w:p w14:paraId="71A37255" w14:textId="77777777" w:rsidR="00D75A46" w:rsidRDefault="00A2694F" w:rsidP="00B235AF">
      <w:pPr>
        <w:spacing w:after="0" w:line="240" w:lineRule="auto"/>
        <w:jc w:val="center"/>
        <w:rPr>
          <w:rStyle w:val="rynqvb"/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Прыкладная вучэбная</w:t>
      </w:r>
      <w:r w:rsidR="00C9167C" w:rsidRPr="00C32D06">
        <w:rPr>
          <w:rFonts w:ascii="Times New Roman" w:hAnsi="Times New Roman"/>
          <w:b/>
          <w:sz w:val="28"/>
          <w:szCs w:val="28"/>
        </w:rPr>
        <w:t xml:space="preserve"> </w:t>
      </w:r>
      <w:r w:rsidR="002A0B57" w:rsidRPr="00E840C1">
        <w:rPr>
          <w:rStyle w:val="rynqvb"/>
          <w:rFonts w:ascii="Times New Roman" w:hAnsi="Times New Roman"/>
          <w:b/>
          <w:sz w:val="28"/>
          <w:szCs w:val="28"/>
          <w:lang w:val="be-BY"/>
        </w:rPr>
        <w:t xml:space="preserve">праграма па вучэбнай дысцыпліне </w:t>
      </w:r>
    </w:p>
    <w:p w14:paraId="40D832EB" w14:textId="7FB26E20" w:rsidR="00D30EB9" w:rsidRPr="00C32D06" w:rsidRDefault="002A0B57" w:rsidP="003005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0C1">
        <w:rPr>
          <w:rStyle w:val="rynqvb"/>
          <w:rFonts w:ascii="Times New Roman" w:hAnsi="Times New Roman"/>
          <w:b/>
          <w:sz w:val="28"/>
          <w:szCs w:val="28"/>
          <w:lang w:val="be-BY"/>
        </w:rPr>
        <w:t>для спецы</w:t>
      </w:r>
      <w:r w:rsidR="00AB24FE">
        <w:rPr>
          <w:rStyle w:val="rynqvb"/>
          <w:rFonts w:ascii="Times New Roman" w:hAnsi="Times New Roman"/>
          <w:b/>
          <w:sz w:val="28"/>
          <w:szCs w:val="28"/>
          <w:lang w:val="be-BY"/>
        </w:rPr>
        <w:t>я</w:t>
      </w:r>
      <w:r w:rsidRPr="00E840C1">
        <w:rPr>
          <w:rStyle w:val="rynqvb"/>
          <w:rFonts w:ascii="Times New Roman" w:hAnsi="Times New Roman"/>
          <w:b/>
          <w:sz w:val="28"/>
          <w:szCs w:val="28"/>
          <w:lang w:val="be-BY"/>
        </w:rPr>
        <w:t>льнасцей</w:t>
      </w:r>
      <w:r w:rsidR="00C9167C" w:rsidRPr="00C32D06">
        <w:rPr>
          <w:rFonts w:ascii="Times New Roman" w:hAnsi="Times New Roman"/>
          <w:b/>
          <w:sz w:val="28"/>
          <w:szCs w:val="28"/>
        </w:rPr>
        <w:t xml:space="preserve">: </w:t>
      </w:r>
    </w:p>
    <w:p w14:paraId="59F4BF05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bookmarkStart w:id="0" w:name="_Hlk151584316"/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6-05-0215-01 Музычная народная інструментальная творчасць </w:t>
      </w:r>
    </w:p>
    <w:p w14:paraId="1D510547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6-05-0215-02 Музычнае мастацтва эстрады </w:t>
      </w:r>
    </w:p>
    <w:p w14:paraId="4844274B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6-05-0215-03 Харэаграфічнае мастацтва </w:t>
      </w:r>
    </w:p>
    <w:p w14:paraId="79A4526B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6-05-0215-04 Рэжысура прадстаўленняў і свят </w:t>
      </w:r>
    </w:p>
    <w:p w14:paraId="5922023B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6-05-0215-08 Мастацтва народных спеваў </w:t>
      </w:r>
    </w:p>
    <w:p w14:paraId="08BC831A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6-05-0215-09 Харавая творчасць </w:t>
      </w:r>
    </w:p>
    <w:p w14:paraId="42FE44FA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>6-05-0215-10 Камп</w:t>
      </w:r>
      <w:r w:rsidR="00C705EB" w:rsidRPr="00D30EB9">
        <w:rPr>
          <w:rStyle w:val="rynqvb"/>
          <w:rFonts w:ascii="Times New Roman" w:hAnsi="Times New Roman"/>
          <w:sz w:val="26"/>
          <w:szCs w:val="26"/>
          <w:lang w:val="be-BY"/>
        </w:rPr>
        <w:t>’ю</w:t>
      </w: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тарная музыка </w:t>
      </w:r>
    </w:p>
    <w:p w14:paraId="2FA8FE11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6-05-0215-11 Фальклор </w:t>
      </w:r>
    </w:p>
    <w:p w14:paraId="0127A474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6-05-0314-02 Культуралогія </w:t>
      </w:r>
    </w:p>
    <w:p w14:paraId="68DC942F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6-05-0314-03 Сацыяльна-культурны менеджмент і камунікацыі </w:t>
      </w:r>
    </w:p>
    <w:p w14:paraId="712DC90E" w14:textId="77777777" w:rsidR="00A2694F" w:rsidRPr="00D30EB9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 xml:space="preserve">6-05-0322-01 Бібліятэчна-інфармацыйная дзейнасць </w:t>
      </w:r>
    </w:p>
    <w:p w14:paraId="4EB02DE8" w14:textId="07529247" w:rsidR="00C9167C" w:rsidRDefault="00A2694F" w:rsidP="009933EC">
      <w:pPr>
        <w:spacing w:after="0" w:line="240" w:lineRule="auto"/>
        <w:ind w:left="993"/>
        <w:rPr>
          <w:rStyle w:val="rynqvb"/>
          <w:rFonts w:ascii="Times New Roman" w:hAnsi="Times New Roman"/>
          <w:sz w:val="26"/>
          <w:szCs w:val="26"/>
          <w:lang w:val="be-BY"/>
        </w:rPr>
      </w:pPr>
      <w:r w:rsidRPr="00D30EB9">
        <w:rPr>
          <w:rStyle w:val="rynqvb"/>
          <w:rFonts w:ascii="Times New Roman" w:hAnsi="Times New Roman"/>
          <w:sz w:val="26"/>
          <w:szCs w:val="26"/>
          <w:lang w:val="be-BY"/>
        </w:rPr>
        <w:t>6-05-1013-02 Сацыяльна-культурная дзейнасць</w:t>
      </w:r>
    </w:p>
    <w:p w14:paraId="05C252A9" w14:textId="77777777" w:rsidR="00D13907" w:rsidRPr="00D30EB9" w:rsidRDefault="00D13907" w:rsidP="009933EC">
      <w:pPr>
        <w:spacing w:after="0" w:line="240" w:lineRule="auto"/>
        <w:ind w:left="993"/>
        <w:rPr>
          <w:rFonts w:ascii="Times New Roman" w:hAnsi="Times New Roman"/>
          <w:sz w:val="26"/>
          <w:szCs w:val="26"/>
          <w:lang w:val="be-BY"/>
        </w:rPr>
      </w:pPr>
    </w:p>
    <w:tbl>
      <w:tblPr>
        <w:tblpPr w:leftFromText="180" w:rightFromText="180" w:vertAnchor="text" w:horzAnchor="margin" w:tblpY="52"/>
        <w:tblW w:w="9747" w:type="dxa"/>
        <w:tblLook w:val="01E0" w:firstRow="1" w:lastRow="1" w:firstColumn="1" w:lastColumn="1" w:noHBand="0" w:noVBand="0"/>
      </w:tblPr>
      <w:tblGrid>
        <w:gridCol w:w="4786"/>
        <w:gridCol w:w="4961"/>
      </w:tblGrid>
      <w:tr w:rsidR="00300596" w:rsidRPr="00C32D06" w14:paraId="0B2541C7" w14:textId="77777777" w:rsidTr="00300596">
        <w:trPr>
          <w:trHeight w:val="4592"/>
        </w:trPr>
        <w:tc>
          <w:tcPr>
            <w:tcW w:w="4786" w:type="dxa"/>
          </w:tcPr>
          <w:bookmarkEnd w:id="0"/>
          <w:p w14:paraId="1AE5DC9A" w14:textId="77777777" w:rsidR="00300596" w:rsidRPr="0045091F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УЗГОДНЕНА</w:t>
            </w:r>
          </w:p>
          <w:p w14:paraId="7F4CBAB0" w14:textId="77777777" w:rsidR="00300596" w:rsidRPr="00DB2A4C" w:rsidRDefault="00300596" w:rsidP="0030059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>Начальн</w:t>
            </w:r>
            <w:proofErr w:type="spellEnd"/>
            <w:r w:rsidRPr="0045091F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ік</w:t>
            </w:r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5091F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аддзела</w:t>
            </w:r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5091F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ўстаноў адукацыі</w:t>
            </w:r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14:paraId="3DA2DB5D" w14:textId="77777777" w:rsidR="00300596" w:rsidRPr="0045091F" w:rsidRDefault="00300596" w:rsidP="0030059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Міністэрства культуры</w:t>
            </w:r>
          </w:p>
          <w:p w14:paraId="2BC64824" w14:textId="77777777" w:rsidR="00300596" w:rsidRPr="00DB2A4C" w:rsidRDefault="00300596" w:rsidP="0030059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Рэспублікі Беларусь</w:t>
            </w:r>
          </w:p>
          <w:p w14:paraId="70CA603F" w14:textId="77777777" w:rsidR="00300596" w:rsidRPr="00DB2A4C" w:rsidRDefault="00300596" w:rsidP="0030059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>________________ М.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>Б.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>Юркев</w:t>
            </w:r>
            <w:proofErr w:type="spellEnd"/>
            <w:r w:rsidRPr="0045091F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і</w:t>
            </w:r>
            <w:r w:rsidRPr="00DB2A4C">
              <w:rPr>
                <w:rFonts w:ascii="Times New Roman" w:hAnsi="Times New Roman"/>
                <w:bCs/>
                <w:sz w:val="26"/>
                <w:szCs w:val="26"/>
              </w:rPr>
              <w:t>ч</w:t>
            </w:r>
          </w:p>
          <w:p w14:paraId="1EDB428E" w14:textId="77777777" w:rsidR="00300596" w:rsidRPr="00DB2A4C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_________________</w:t>
            </w:r>
            <w:r w:rsidRPr="00DB2A4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B2A4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5C950A31" w14:textId="77777777" w:rsidR="00300596" w:rsidRPr="0045091F" w:rsidRDefault="00300596" w:rsidP="003005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  <w:p w14:paraId="5CB4D403" w14:textId="77777777" w:rsidR="00300596" w:rsidRPr="0045091F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Старшыня вучэбна-метадычнага аб’</w:t>
            </w:r>
            <w:r w:rsidRPr="0045091F"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яднання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па адукацыі ў галіне культуры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і мастацтваў</w:t>
            </w:r>
          </w:p>
          <w:p w14:paraId="20366B9B" w14:textId="77777777" w:rsidR="00300596" w:rsidRPr="0045091F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sz w:val="26"/>
                <w:szCs w:val="26"/>
              </w:rPr>
              <w:t xml:space="preserve">________________ 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Н.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У.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Карчэўская</w:t>
            </w:r>
          </w:p>
          <w:p w14:paraId="62CADE17" w14:textId="77777777" w:rsidR="00300596" w:rsidRPr="00DB2A4C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_________________</w:t>
            </w:r>
            <w:r w:rsidRPr="00DB2A4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B2A4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1BB70ED2" w14:textId="77777777" w:rsidR="00300596" w:rsidRPr="0045091F" w:rsidRDefault="00300596" w:rsidP="00300596">
            <w:pPr>
              <w:spacing w:after="0" w:line="240" w:lineRule="auto"/>
              <w:ind w:left="24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14:paraId="58C0486F" w14:textId="77777777" w:rsidR="00300596" w:rsidRPr="0045091F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УЗГОДНЕНА</w:t>
            </w:r>
          </w:p>
          <w:p w14:paraId="63A7A25D" w14:textId="77777777" w:rsidR="00300596" w:rsidRPr="0045091F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Старшыня Галоўнага ўпраўлення прафесійнай адукацыі Міністэрства адукацыі Рэспублікі Беларусь</w:t>
            </w:r>
          </w:p>
          <w:p w14:paraId="310CB409" w14:textId="77777777" w:rsidR="00300596" w:rsidRPr="00240F71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________________С.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М.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Пішчоў</w:t>
            </w:r>
          </w:p>
          <w:p w14:paraId="4F638679" w14:textId="77777777" w:rsidR="00300596" w:rsidRPr="0045091F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_________________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2025 г.</w:t>
            </w:r>
          </w:p>
          <w:p w14:paraId="382ABB8E" w14:textId="77777777" w:rsidR="00300596" w:rsidRPr="0045091F" w:rsidRDefault="00300596" w:rsidP="00300596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26"/>
                <w:szCs w:val="26"/>
                <w:lang w:val="be-BY"/>
              </w:rPr>
            </w:pPr>
          </w:p>
          <w:p w14:paraId="5A6A0A21" w14:textId="77777777" w:rsidR="00300596" w:rsidRPr="0045091F" w:rsidRDefault="00300596" w:rsidP="00300596">
            <w:pPr>
              <w:spacing w:after="0" w:line="240" w:lineRule="auto"/>
              <w:ind w:left="252"/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Прарэктар</w:t>
            </w:r>
            <w:r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 xml:space="preserve"> па навукова-метадычнай рабоце д</w:t>
            </w:r>
            <w:r w:rsidRPr="0045091F"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 xml:space="preserve">зяржаўнай установы адукацыі </w:t>
            </w:r>
            <w:r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Pr="0045091F"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Рэспубліканскі інстытут вышэйшай школы</w:t>
            </w:r>
            <w:r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  <w:p w14:paraId="31138222" w14:textId="77777777" w:rsidR="00300596" w:rsidRPr="0045091F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________________І.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У.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>Цітовіч</w:t>
            </w:r>
          </w:p>
          <w:p w14:paraId="54742CA4" w14:textId="77777777" w:rsidR="00300596" w:rsidRPr="00DB2A4C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_________________</w:t>
            </w:r>
            <w:r w:rsidRPr="00DB2A4C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B2A4C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07E164B3" w14:textId="77777777" w:rsidR="00300596" w:rsidRDefault="00300596" w:rsidP="00300596">
            <w:pPr>
              <w:spacing w:before="60" w:after="0" w:line="240" w:lineRule="auto"/>
              <w:ind w:left="249"/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</w:pPr>
          </w:p>
          <w:p w14:paraId="6CE0E7B0" w14:textId="77777777" w:rsidR="00300596" w:rsidRPr="001D5FA9" w:rsidRDefault="00300596" w:rsidP="00300596">
            <w:pPr>
              <w:spacing w:before="60" w:after="0" w:line="240" w:lineRule="auto"/>
              <w:ind w:left="249"/>
              <w:rPr>
                <w:rFonts w:ascii="Times New Roman" w:hAnsi="Times New Roman"/>
                <w:sz w:val="26"/>
                <w:szCs w:val="26"/>
              </w:rPr>
            </w:pPr>
            <w:r w:rsidRPr="001D5FA9">
              <w:rPr>
                <w:rStyle w:val="rynqvb"/>
                <w:rFonts w:ascii="Times New Roman" w:hAnsi="Times New Roman"/>
                <w:sz w:val="26"/>
                <w:szCs w:val="26"/>
                <w:lang w:val="be-BY"/>
              </w:rPr>
              <w:t>Эксперт-нормакантралёр</w:t>
            </w:r>
          </w:p>
        </w:tc>
      </w:tr>
      <w:tr w:rsidR="00300596" w:rsidRPr="00C705EB" w14:paraId="7BDBF8C3" w14:textId="77777777" w:rsidTr="00300596">
        <w:trPr>
          <w:trHeight w:val="506"/>
        </w:trPr>
        <w:tc>
          <w:tcPr>
            <w:tcW w:w="4786" w:type="dxa"/>
          </w:tcPr>
          <w:p w14:paraId="2F592611" w14:textId="77777777" w:rsidR="00300596" w:rsidRPr="0045091F" w:rsidRDefault="00300596" w:rsidP="003005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45091F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4961" w:type="dxa"/>
          </w:tcPr>
          <w:p w14:paraId="0A162B8D" w14:textId="77777777" w:rsidR="00300596" w:rsidRPr="00B235AF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235AF">
              <w:rPr>
                <w:rFonts w:ascii="Times New Roman" w:hAnsi="Times New Roman"/>
                <w:sz w:val="26"/>
                <w:szCs w:val="26"/>
                <w:lang w:val="be-BY"/>
              </w:rPr>
              <w:t>___________________</w:t>
            </w:r>
          </w:p>
          <w:p w14:paraId="0F917DBE" w14:textId="77777777" w:rsidR="00300596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235AF">
              <w:rPr>
                <w:rFonts w:ascii="Times New Roman" w:hAnsi="Times New Roman"/>
                <w:sz w:val="26"/>
                <w:szCs w:val="26"/>
                <w:lang w:val="be-BY"/>
              </w:rPr>
              <w:t>___________________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Pr="008032B2">
              <w:rPr>
                <w:rFonts w:ascii="Times New Roman" w:hAnsi="Times New Roman"/>
                <w:sz w:val="26"/>
                <w:szCs w:val="26"/>
                <w:lang w:val="be-BY"/>
              </w:rPr>
              <w:t>2025 г.</w:t>
            </w:r>
          </w:p>
          <w:p w14:paraId="5B919A5E" w14:textId="77777777" w:rsidR="00300596" w:rsidRPr="00751BBF" w:rsidRDefault="00300596" w:rsidP="00300596">
            <w:pPr>
              <w:spacing w:after="0" w:line="240" w:lineRule="auto"/>
              <w:ind w:left="252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</w:tr>
    </w:tbl>
    <w:p w14:paraId="7BF6340E" w14:textId="77777777" w:rsidR="00814C1C" w:rsidRDefault="00814C1C" w:rsidP="00751BBF">
      <w:pPr>
        <w:spacing w:after="0" w:line="240" w:lineRule="auto"/>
        <w:rPr>
          <w:rFonts w:ascii="Times New Roman" w:hAnsi="Times New Roman"/>
          <w:sz w:val="20"/>
          <w:szCs w:val="20"/>
          <w:lang w:val="be-BY"/>
        </w:rPr>
      </w:pPr>
    </w:p>
    <w:p w14:paraId="7E4EB51B" w14:textId="29129274" w:rsidR="002D17DA" w:rsidRPr="00B235AF" w:rsidRDefault="002D17DA" w:rsidP="003005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Мінск 202</w:t>
      </w:r>
      <w:r w:rsidR="006F6FB3">
        <w:rPr>
          <w:rFonts w:ascii="Times New Roman" w:hAnsi="Times New Roman"/>
          <w:sz w:val="26"/>
          <w:szCs w:val="26"/>
          <w:lang w:val="be-BY"/>
        </w:rPr>
        <w:t>6</w:t>
      </w:r>
    </w:p>
    <w:p w14:paraId="03D7867A" w14:textId="77777777" w:rsidR="002D17DA" w:rsidRDefault="002D17DA" w:rsidP="00751BBF">
      <w:pPr>
        <w:spacing w:after="200" w:line="276" w:lineRule="auto"/>
        <w:rPr>
          <w:rFonts w:ascii="Times New Roman" w:hAnsi="Times New Roman"/>
          <w:b/>
          <w:caps/>
          <w:sz w:val="28"/>
          <w:szCs w:val="28"/>
          <w:lang w:val="be-BY"/>
        </w:rPr>
        <w:sectPr w:rsidR="002D17DA" w:rsidSect="003F5AFD">
          <w:headerReference w:type="default" r:id="rId7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EF8F96C" w14:textId="17B5DA43" w:rsidR="004C0464" w:rsidRPr="005963D1" w:rsidRDefault="00CB12A6" w:rsidP="005963D1">
      <w:pPr>
        <w:spacing w:after="0" w:line="360" w:lineRule="exact"/>
        <w:rPr>
          <w:rFonts w:ascii="Times New Roman" w:hAnsi="Times New Roman"/>
          <w:b/>
          <w:caps/>
          <w:sz w:val="36"/>
          <w:szCs w:val="28"/>
          <w:lang w:val="be-BY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2EAF2" wp14:editId="44C6799E">
                <wp:simplePos x="0" y="0"/>
                <wp:positionH relativeFrom="column">
                  <wp:posOffset>2834640</wp:posOffset>
                </wp:positionH>
                <wp:positionV relativeFrom="paragraph">
                  <wp:posOffset>-419735</wp:posOffset>
                </wp:positionV>
                <wp:extent cx="523875" cy="3810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DC500" id="Прямоугольник 2" o:spid="_x0000_s1026" style="position:absolute;margin-left:223.2pt;margin-top:-33.05pt;width:41.2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" fillcolor="white [3212]" stroked="f" strokeweight="2pt"/>
            </w:pict>
          </mc:Fallback>
        </mc:AlternateContent>
      </w:r>
      <w:r w:rsidR="004C0464" w:rsidRPr="005963D1">
        <w:rPr>
          <w:rFonts w:ascii="Times New Roman" w:hAnsi="Times New Roman"/>
          <w:b/>
          <w:sz w:val="28"/>
          <w:szCs w:val="28"/>
          <w:lang w:val="be-BY" w:eastAsia="ru-RU"/>
        </w:rPr>
        <w:t>СКЛАДАЛЬНІКІ</w:t>
      </w:r>
      <w:r w:rsidR="004C0464" w:rsidRPr="005963D1">
        <w:rPr>
          <w:rFonts w:ascii="Times New Roman" w:hAnsi="Times New Roman"/>
          <w:b/>
          <w:caps/>
          <w:sz w:val="28"/>
          <w:szCs w:val="28"/>
          <w:lang w:val="be-BY"/>
        </w:rPr>
        <w:t>:</w:t>
      </w:r>
    </w:p>
    <w:p w14:paraId="3085B393" w14:textId="0F627CEA" w:rsidR="004C0464" w:rsidRPr="005963D1" w:rsidRDefault="0045091F" w:rsidP="005963D1">
      <w:pPr>
        <w:pStyle w:val="Default"/>
        <w:spacing w:line="360" w:lineRule="exact"/>
        <w:jc w:val="both"/>
        <w:rPr>
          <w:iCs/>
          <w:sz w:val="28"/>
          <w:szCs w:val="28"/>
          <w:lang w:val="be-BY"/>
        </w:rPr>
      </w:pPr>
      <w:r w:rsidRPr="005963D1">
        <w:rPr>
          <w:i/>
          <w:iCs/>
          <w:sz w:val="28"/>
          <w:szCs w:val="28"/>
          <w:lang w:val="be-BY"/>
        </w:rPr>
        <w:t>А.</w:t>
      </w:r>
      <w:r w:rsidR="00AB24FE" w:rsidRPr="005963D1">
        <w:rPr>
          <w:i/>
          <w:iCs/>
          <w:sz w:val="28"/>
          <w:szCs w:val="28"/>
          <w:lang w:val="be-BY"/>
        </w:rPr>
        <w:t xml:space="preserve"> </w:t>
      </w:r>
      <w:r w:rsidRPr="005963D1">
        <w:rPr>
          <w:i/>
          <w:iCs/>
          <w:sz w:val="28"/>
          <w:szCs w:val="28"/>
          <w:lang w:val="be-BY"/>
        </w:rPr>
        <w:t>М.</w:t>
      </w:r>
      <w:r w:rsidR="00AB24FE" w:rsidRPr="005963D1">
        <w:rPr>
          <w:i/>
          <w:iCs/>
          <w:sz w:val="28"/>
          <w:szCs w:val="28"/>
          <w:lang w:val="be-BY"/>
        </w:rPr>
        <w:t xml:space="preserve"> </w:t>
      </w:r>
      <w:r w:rsidR="004C0464" w:rsidRPr="005963D1">
        <w:rPr>
          <w:i/>
          <w:iCs/>
          <w:sz w:val="28"/>
          <w:szCs w:val="28"/>
          <w:lang w:val="be-BY"/>
        </w:rPr>
        <w:t>Пісарэнка</w:t>
      </w:r>
      <w:r w:rsidRPr="005963D1">
        <w:rPr>
          <w:i/>
          <w:iCs/>
          <w:sz w:val="28"/>
          <w:szCs w:val="28"/>
          <w:lang w:val="be-BY"/>
        </w:rPr>
        <w:t>,</w:t>
      </w:r>
      <w:r w:rsidR="004C0464" w:rsidRPr="005963D1">
        <w:rPr>
          <w:iCs/>
          <w:sz w:val="28"/>
          <w:szCs w:val="28"/>
          <w:lang w:val="be-BY"/>
        </w:rPr>
        <w:t xml:space="preserve"> загадчык кафедр</w:t>
      </w:r>
      <w:r w:rsidR="00300596">
        <w:rPr>
          <w:iCs/>
          <w:sz w:val="28"/>
          <w:szCs w:val="28"/>
          <w:lang w:val="be-BY"/>
        </w:rPr>
        <w:t>ы</w:t>
      </w:r>
      <w:r w:rsidR="004C0464" w:rsidRPr="005963D1">
        <w:rPr>
          <w:iCs/>
          <w:sz w:val="28"/>
          <w:szCs w:val="28"/>
          <w:lang w:val="be-BY"/>
        </w:rPr>
        <w:t xml:space="preserve"> беларускай і замежнай філалогіі ўстановы адукацыі </w:t>
      </w:r>
      <w:r w:rsidR="008535C0" w:rsidRPr="005963D1">
        <w:rPr>
          <w:iCs/>
          <w:sz w:val="28"/>
          <w:szCs w:val="28"/>
          <w:lang w:val="be-BY"/>
        </w:rPr>
        <w:t>«</w:t>
      </w:r>
      <w:r w:rsidR="004C0464" w:rsidRPr="005963D1">
        <w:rPr>
          <w:iCs/>
          <w:sz w:val="28"/>
          <w:szCs w:val="28"/>
          <w:lang w:val="be-BY"/>
        </w:rPr>
        <w:t>Беларускі дзяржаўны ўніверсітэт культуры і мастацтваў</w:t>
      </w:r>
      <w:r w:rsidR="008535C0" w:rsidRPr="005963D1">
        <w:rPr>
          <w:iCs/>
          <w:sz w:val="28"/>
          <w:szCs w:val="28"/>
          <w:lang w:val="be-BY"/>
        </w:rPr>
        <w:t>»</w:t>
      </w:r>
      <w:r w:rsidR="004C0464" w:rsidRPr="005963D1">
        <w:rPr>
          <w:iCs/>
          <w:sz w:val="28"/>
          <w:szCs w:val="28"/>
          <w:lang w:val="be-BY"/>
        </w:rPr>
        <w:t>, кандыдат філалагічных навук, дацэнт;</w:t>
      </w:r>
    </w:p>
    <w:p w14:paraId="1446D450" w14:textId="1BA56BB2" w:rsidR="004C0464" w:rsidRPr="005963D1" w:rsidRDefault="0045091F" w:rsidP="005963D1">
      <w:pPr>
        <w:pStyle w:val="Default"/>
        <w:spacing w:line="360" w:lineRule="exact"/>
        <w:jc w:val="both"/>
        <w:rPr>
          <w:iCs/>
          <w:sz w:val="28"/>
          <w:szCs w:val="28"/>
          <w:lang w:val="be-BY"/>
        </w:rPr>
      </w:pPr>
      <w:r w:rsidRPr="005963D1">
        <w:rPr>
          <w:i/>
          <w:iCs/>
          <w:sz w:val="28"/>
          <w:szCs w:val="28"/>
          <w:lang w:val="be-BY"/>
        </w:rPr>
        <w:t>В.</w:t>
      </w:r>
      <w:r w:rsidR="00AB24FE" w:rsidRPr="005963D1">
        <w:rPr>
          <w:i/>
          <w:iCs/>
          <w:sz w:val="28"/>
          <w:szCs w:val="28"/>
          <w:lang w:val="be-BY"/>
        </w:rPr>
        <w:t xml:space="preserve"> </w:t>
      </w:r>
      <w:r w:rsidRPr="005963D1">
        <w:rPr>
          <w:i/>
          <w:iCs/>
          <w:sz w:val="28"/>
          <w:szCs w:val="28"/>
          <w:lang w:val="be-BY"/>
        </w:rPr>
        <w:t>В.</w:t>
      </w:r>
      <w:r w:rsidR="00AB24FE" w:rsidRPr="005963D1">
        <w:rPr>
          <w:i/>
          <w:iCs/>
          <w:sz w:val="28"/>
          <w:szCs w:val="28"/>
          <w:lang w:val="be-BY"/>
        </w:rPr>
        <w:t xml:space="preserve"> </w:t>
      </w:r>
      <w:r w:rsidR="004C0464" w:rsidRPr="005963D1">
        <w:rPr>
          <w:i/>
          <w:iCs/>
          <w:sz w:val="28"/>
          <w:szCs w:val="28"/>
          <w:lang w:val="be-BY"/>
        </w:rPr>
        <w:t>Шунейка,</w:t>
      </w:r>
      <w:r w:rsidR="004C0464" w:rsidRPr="005963D1">
        <w:rPr>
          <w:iCs/>
          <w:sz w:val="28"/>
          <w:szCs w:val="28"/>
          <w:lang w:val="be-BY"/>
        </w:rPr>
        <w:t xml:space="preserve"> старшы выкладчык кафедры рускай мовы як замежнай </w:t>
      </w:r>
      <w:r w:rsidR="00AB24FE" w:rsidRPr="005963D1">
        <w:rPr>
          <w:iCs/>
          <w:sz w:val="28"/>
          <w:szCs w:val="28"/>
          <w:lang w:val="be-BY"/>
        </w:rPr>
        <w:t>у</w:t>
      </w:r>
      <w:r w:rsidR="004C0464" w:rsidRPr="005963D1">
        <w:rPr>
          <w:iCs/>
          <w:sz w:val="28"/>
          <w:szCs w:val="28"/>
          <w:lang w:val="be-BY"/>
        </w:rPr>
        <w:t xml:space="preserve">становы адукацыі </w:t>
      </w:r>
      <w:r w:rsidR="008535C0" w:rsidRPr="005963D1">
        <w:rPr>
          <w:iCs/>
          <w:sz w:val="28"/>
          <w:szCs w:val="28"/>
          <w:lang w:val="be-BY"/>
        </w:rPr>
        <w:t>«</w:t>
      </w:r>
      <w:r w:rsidR="004C0464" w:rsidRPr="005963D1">
        <w:rPr>
          <w:iCs/>
          <w:sz w:val="28"/>
          <w:szCs w:val="28"/>
          <w:lang w:val="be-BY"/>
        </w:rPr>
        <w:t>Беларускі дзяржаўны ўніверсітэт культуры і мастацтваў</w:t>
      </w:r>
      <w:r w:rsidR="008535C0" w:rsidRPr="005963D1">
        <w:rPr>
          <w:iCs/>
          <w:sz w:val="28"/>
          <w:szCs w:val="28"/>
          <w:lang w:val="be-BY"/>
        </w:rPr>
        <w:t>»</w:t>
      </w:r>
    </w:p>
    <w:p w14:paraId="7C4BC698" w14:textId="77777777" w:rsidR="004C0464" w:rsidRPr="005963D1" w:rsidRDefault="004C0464" w:rsidP="005963D1">
      <w:pPr>
        <w:pStyle w:val="Default"/>
        <w:spacing w:line="360" w:lineRule="exact"/>
        <w:jc w:val="both"/>
        <w:rPr>
          <w:iCs/>
          <w:sz w:val="28"/>
          <w:szCs w:val="28"/>
          <w:lang w:val="be-BY"/>
        </w:rPr>
      </w:pPr>
    </w:p>
    <w:p w14:paraId="020EA4A4" w14:textId="77777777" w:rsidR="004C0464" w:rsidRPr="005963D1" w:rsidRDefault="004C0464" w:rsidP="005963D1">
      <w:pPr>
        <w:pStyle w:val="8"/>
        <w:spacing w:before="0" w:line="360" w:lineRule="exact"/>
        <w:rPr>
          <w:rFonts w:ascii="Times New Roman" w:hAnsi="Times New Roman"/>
          <w:color w:val="auto"/>
          <w:sz w:val="28"/>
          <w:szCs w:val="28"/>
          <w:lang w:val="be-BY"/>
        </w:rPr>
      </w:pPr>
      <w:r w:rsidRPr="005963D1">
        <w:rPr>
          <w:rFonts w:ascii="Times New Roman" w:hAnsi="Times New Roman"/>
          <w:b/>
          <w:color w:val="auto"/>
          <w:sz w:val="28"/>
          <w:szCs w:val="28"/>
          <w:lang w:val="be-BY" w:eastAsia="ru-RU"/>
        </w:rPr>
        <w:t>РЭЦЭНЗЕНТЫ</w:t>
      </w:r>
      <w:r w:rsidRPr="005963D1">
        <w:rPr>
          <w:rFonts w:ascii="Times New Roman" w:hAnsi="Times New Roman"/>
          <w:b/>
          <w:caps/>
          <w:color w:val="auto"/>
          <w:sz w:val="28"/>
          <w:szCs w:val="28"/>
          <w:lang w:val="be-BY"/>
        </w:rPr>
        <w:t>:</w:t>
      </w:r>
    </w:p>
    <w:p w14:paraId="06CEDEF4" w14:textId="6D6D4096" w:rsidR="004C0464" w:rsidRPr="005963D1" w:rsidRDefault="00AB24FE" w:rsidP="005963D1">
      <w:pPr>
        <w:pStyle w:val="a3"/>
        <w:spacing w:after="0" w:line="360" w:lineRule="exact"/>
        <w:jc w:val="both"/>
        <w:rPr>
          <w:sz w:val="28"/>
          <w:szCs w:val="28"/>
          <w:lang w:val="be-BY"/>
        </w:rPr>
      </w:pPr>
      <w:r w:rsidRPr="005963D1">
        <w:rPr>
          <w:i/>
          <w:sz w:val="28"/>
          <w:szCs w:val="28"/>
          <w:lang w:val="be-BY"/>
        </w:rPr>
        <w:t>к</w:t>
      </w:r>
      <w:r w:rsidR="004C0464" w:rsidRPr="005963D1">
        <w:rPr>
          <w:i/>
          <w:sz w:val="28"/>
          <w:szCs w:val="28"/>
          <w:lang w:val="be-BY"/>
        </w:rPr>
        <w:t>афедра</w:t>
      </w:r>
      <w:r w:rsidR="004C0464" w:rsidRPr="005963D1">
        <w:rPr>
          <w:sz w:val="28"/>
          <w:szCs w:val="28"/>
          <w:lang w:val="be-BY"/>
        </w:rPr>
        <w:t xml:space="preserve"> беларуска</w:t>
      </w:r>
      <w:r w:rsidR="00F12762">
        <w:rPr>
          <w:sz w:val="28"/>
          <w:szCs w:val="28"/>
          <w:lang w:val="be-BY"/>
        </w:rPr>
        <w:t xml:space="preserve">й філалогіі ўстановы адукацыі </w:t>
      </w:r>
      <w:r w:rsidR="00941941" w:rsidRPr="005963D1">
        <w:rPr>
          <w:iCs/>
          <w:sz w:val="28"/>
          <w:szCs w:val="28"/>
          <w:lang w:val="be-BY"/>
        </w:rPr>
        <w:t>«</w:t>
      </w:r>
      <w:r w:rsidR="00F12762">
        <w:rPr>
          <w:sz w:val="28"/>
          <w:szCs w:val="28"/>
          <w:lang w:val="be-BY"/>
        </w:rPr>
        <w:t>Беларускі дзяржаўны тэхналагічны ўніверсітэт</w:t>
      </w:r>
      <w:r w:rsidR="00941941" w:rsidRPr="005963D1">
        <w:rPr>
          <w:iCs/>
          <w:sz w:val="28"/>
          <w:szCs w:val="28"/>
          <w:lang w:val="be-BY"/>
        </w:rPr>
        <w:t>»</w:t>
      </w:r>
      <w:r w:rsidR="00F12762">
        <w:rPr>
          <w:sz w:val="28"/>
          <w:szCs w:val="28"/>
          <w:lang w:val="be-BY"/>
        </w:rPr>
        <w:t xml:space="preserve"> (пратакол № 9 ад 11.04.2025)</w:t>
      </w:r>
      <w:r w:rsidR="004C0464" w:rsidRPr="005963D1">
        <w:rPr>
          <w:sz w:val="28"/>
          <w:szCs w:val="28"/>
          <w:lang w:val="be-BY"/>
        </w:rPr>
        <w:t>;</w:t>
      </w:r>
    </w:p>
    <w:p w14:paraId="2B6AA191" w14:textId="7EAD69A3" w:rsidR="004C0464" w:rsidRPr="005963D1" w:rsidRDefault="004C0464" w:rsidP="005963D1">
      <w:pPr>
        <w:spacing w:after="0" w:line="360" w:lineRule="exact"/>
        <w:jc w:val="both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/>
        </w:rPr>
        <w:t>Г.</w:t>
      </w:r>
      <w:r w:rsidR="00AB24FE" w:rsidRPr="005963D1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5963D1">
        <w:rPr>
          <w:rFonts w:ascii="Times New Roman" w:hAnsi="Times New Roman"/>
          <w:i/>
          <w:sz w:val="28"/>
          <w:szCs w:val="28"/>
          <w:lang w:val="be-BY"/>
        </w:rPr>
        <w:t>К.</w:t>
      </w:r>
      <w:r w:rsidR="00AB24FE" w:rsidRPr="005963D1">
        <w:rPr>
          <w:rFonts w:ascii="Times New Roman" w:hAnsi="Times New Roman"/>
          <w:i/>
          <w:sz w:val="28"/>
          <w:szCs w:val="28"/>
          <w:lang w:val="be-BY"/>
        </w:rPr>
        <w:t xml:space="preserve"> </w:t>
      </w:r>
      <w:r w:rsidRPr="005963D1">
        <w:rPr>
          <w:rFonts w:ascii="Times New Roman" w:hAnsi="Times New Roman"/>
          <w:i/>
          <w:sz w:val="28"/>
          <w:szCs w:val="28"/>
          <w:lang w:val="be-BY"/>
        </w:rPr>
        <w:t>Семянькова,</w:t>
      </w:r>
      <w:r w:rsidRPr="005963D1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дацэнт кафедры беларус</w:t>
      </w:r>
      <w:r w:rsidR="0045091F" w:rsidRPr="005963D1">
        <w:rPr>
          <w:rFonts w:ascii="Times New Roman" w:hAnsi="Times New Roman"/>
          <w:sz w:val="28"/>
          <w:szCs w:val="28"/>
          <w:lang w:val="be-BY" w:eastAsia="ru-RU"/>
        </w:rPr>
        <w:t>кай і рускай філалогіі ўстановы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адукацыі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«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Віцебскі дзяржаўны ўніверс</w:t>
      </w:r>
      <w:r w:rsidR="0045091F" w:rsidRPr="005963D1">
        <w:rPr>
          <w:rFonts w:ascii="Times New Roman" w:hAnsi="Times New Roman"/>
          <w:sz w:val="28"/>
          <w:szCs w:val="28"/>
          <w:lang w:val="be-BY" w:eastAsia="ru-RU"/>
        </w:rPr>
        <w:t>ітэт імя П.</w:t>
      </w:r>
      <w:r w:rsidR="00AB24FE" w:rsidRPr="005963D1">
        <w:rPr>
          <w:rFonts w:ascii="Times New Roman" w:hAnsi="Times New Roman"/>
          <w:sz w:val="28"/>
          <w:szCs w:val="28"/>
          <w:lang w:val="be-BY" w:eastAsia="ru-RU"/>
        </w:rPr>
        <w:t xml:space="preserve"> М.</w:t>
      </w:r>
      <w:r w:rsidR="0045091F" w:rsidRPr="005963D1">
        <w:rPr>
          <w:rFonts w:ascii="Times New Roman" w:hAnsi="Times New Roman"/>
          <w:sz w:val="28"/>
          <w:szCs w:val="28"/>
          <w:lang w:val="be-BY" w:eastAsia="ru-RU"/>
        </w:rPr>
        <w:t xml:space="preserve"> Машэрава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»</w:t>
      </w:r>
      <w:r w:rsidR="0045091F" w:rsidRPr="005963D1">
        <w:rPr>
          <w:rFonts w:ascii="Times New Roman" w:hAnsi="Times New Roman"/>
          <w:sz w:val="28"/>
          <w:szCs w:val="28"/>
          <w:lang w:val="be-BY" w:eastAsia="ru-RU"/>
        </w:rPr>
        <w:t xml:space="preserve">, кандыдат </w:t>
      </w:r>
      <w:r w:rsidR="00AB24FE" w:rsidRPr="005963D1">
        <w:rPr>
          <w:rFonts w:ascii="Times New Roman" w:hAnsi="Times New Roman"/>
          <w:sz w:val="28"/>
          <w:szCs w:val="28"/>
          <w:lang w:val="be-BY" w:eastAsia="ru-RU"/>
        </w:rPr>
        <w:t>філалагічных навук, дацэнт</w:t>
      </w:r>
    </w:p>
    <w:p w14:paraId="02C5BA1A" w14:textId="77777777" w:rsidR="004C0464" w:rsidRPr="008D7B72" w:rsidRDefault="004C0464" w:rsidP="005963D1">
      <w:pPr>
        <w:pStyle w:val="8"/>
        <w:spacing w:before="0" w:line="360" w:lineRule="exact"/>
        <w:rPr>
          <w:rFonts w:ascii="Times New Roman" w:hAnsi="Times New Roman"/>
          <w:b/>
          <w:color w:val="auto"/>
          <w:sz w:val="28"/>
          <w:szCs w:val="28"/>
          <w:lang w:val="be-BY"/>
        </w:rPr>
      </w:pPr>
    </w:p>
    <w:p w14:paraId="1746A095" w14:textId="77777777" w:rsidR="005963D1" w:rsidRPr="005963D1" w:rsidRDefault="005963D1" w:rsidP="005963D1">
      <w:pPr>
        <w:rPr>
          <w:lang w:val="be-BY"/>
        </w:rPr>
      </w:pPr>
    </w:p>
    <w:p w14:paraId="76812107" w14:textId="63A2AE05" w:rsidR="004C0464" w:rsidRDefault="004C0464" w:rsidP="005963D1">
      <w:pPr>
        <w:pStyle w:val="8"/>
        <w:spacing w:before="0" w:line="360" w:lineRule="exact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5963D1">
        <w:rPr>
          <w:rFonts w:ascii="Times New Roman" w:hAnsi="Times New Roman"/>
          <w:b/>
          <w:color w:val="auto"/>
          <w:sz w:val="28"/>
          <w:szCs w:val="28"/>
        </w:rPr>
        <w:t>РЭКАМЕНДАВАНА ДА ЗАЦВЯРДЖЭННЯ Ў ЯКАСЦІ ПРЫКЛАДНАЙ</w:t>
      </w:r>
      <w:r w:rsidRPr="005963D1">
        <w:rPr>
          <w:rFonts w:ascii="Times New Roman" w:hAnsi="Times New Roman"/>
          <w:b/>
          <w:caps/>
          <w:color w:val="auto"/>
          <w:sz w:val="28"/>
          <w:szCs w:val="28"/>
        </w:rPr>
        <w:t>:</w:t>
      </w:r>
    </w:p>
    <w:p w14:paraId="72FAF484" w14:textId="77777777" w:rsidR="007C5BCA" w:rsidRPr="007C5BCA" w:rsidRDefault="007C5BCA" w:rsidP="007C5BCA"/>
    <w:p w14:paraId="50DB6F9C" w14:textId="042DF550" w:rsidR="004C0464" w:rsidRDefault="00AB24FE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  <w:r w:rsidRPr="005963D1">
        <w:rPr>
          <w:rFonts w:ascii="Times New Roman" w:hAnsi="Times New Roman"/>
          <w:i/>
          <w:sz w:val="28"/>
          <w:szCs w:val="28"/>
          <w:lang w:val="be-BY"/>
        </w:rPr>
        <w:t>к</w:t>
      </w:r>
      <w:proofErr w:type="spellStart"/>
      <w:r w:rsidR="004C0464" w:rsidRPr="005963D1">
        <w:rPr>
          <w:rFonts w:ascii="Times New Roman" w:hAnsi="Times New Roman"/>
          <w:i/>
          <w:sz w:val="28"/>
          <w:szCs w:val="28"/>
        </w:rPr>
        <w:t>афедр</w:t>
      </w:r>
      <w:proofErr w:type="spellEnd"/>
      <w:r w:rsidR="004C0464" w:rsidRPr="005963D1">
        <w:rPr>
          <w:rFonts w:ascii="Times New Roman" w:hAnsi="Times New Roman"/>
          <w:i/>
          <w:sz w:val="28"/>
          <w:szCs w:val="28"/>
          <w:lang w:val="be-BY"/>
        </w:rPr>
        <w:t>а</w:t>
      </w:r>
      <w:r w:rsidR="004C0464" w:rsidRPr="005963D1">
        <w:rPr>
          <w:rFonts w:ascii="Times New Roman" w:hAnsi="Times New Roman"/>
          <w:i/>
          <w:sz w:val="28"/>
          <w:szCs w:val="28"/>
        </w:rPr>
        <w:t>й</w:t>
      </w:r>
      <w:r w:rsidR="004C0464" w:rsidRPr="005963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464" w:rsidRPr="005963D1">
        <w:rPr>
          <w:rFonts w:ascii="Times New Roman" w:hAnsi="Times New Roman"/>
          <w:iCs/>
          <w:sz w:val="28"/>
          <w:szCs w:val="28"/>
        </w:rPr>
        <w:t>беларускай</w:t>
      </w:r>
      <w:proofErr w:type="spellEnd"/>
      <w:r w:rsidR="004C0464" w:rsidRPr="005963D1">
        <w:rPr>
          <w:rFonts w:ascii="Times New Roman" w:hAnsi="Times New Roman"/>
          <w:iCs/>
          <w:sz w:val="28"/>
          <w:szCs w:val="28"/>
        </w:rPr>
        <w:t xml:space="preserve"> і </w:t>
      </w:r>
      <w:proofErr w:type="spellStart"/>
      <w:r w:rsidR="004C0464" w:rsidRPr="005963D1">
        <w:rPr>
          <w:rFonts w:ascii="Times New Roman" w:hAnsi="Times New Roman"/>
          <w:iCs/>
          <w:sz w:val="28"/>
          <w:szCs w:val="28"/>
        </w:rPr>
        <w:t>замежнай</w:t>
      </w:r>
      <w:proofErr w:type="spellEnd"/>
      <w:r w:rsidR="004C0464" w:rsidRPr="005963D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C0464" w:rsidRPr="005963D1">
        <w:rPr>
          <w:rFonts w:ascii="Times New Roman" w:hAnsi="Times New Roman"/>
          <w:iCs/>
          <w:sz w:val="28"/>
          <w:szCs w:val="28"/>
        </w:rPr>
        <w:t>філалогіі</w:t>
      </w:r>
      <w:proofErr w:type="spellEnd"/>
      <w:r w:rsidR="0045091F" w:rsidRPr="005963D1">
        <w:rPr>
          <w:rFonts w:ascii="Times New Roman" w:hAnsi="Times New Roman"/>
        </w:rPr>
        <w:t xml:space="preserve"> </w:t>
      </w:r>
      <w:proofErr w:type="spellStart"/>
      <w:r w:rsidR="0045091F" w:rsidRPr="005963D1">
        <w:rPr>
          <w:rFonts w:ascii="Times New Roman" w:hAnsi="Times New Roman"/>
          <w:iCs/>
          <w:sz w:val="28"/>
          <w:szCs w:val="28"/>
        </w:rPr>
        <w:t>ўстановы</w:t>
      </w:r>
      <w:proofErr w:type="spellEnd"/>
      <w:r w:rsidR="0045091F" w:rsidRPr="005963D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5091F" w:rsidRPr="005963D1">
        <w:rPr>
          <w:rFonts w:ascii="Times New Roman" w:hAnsi="Times New Roman"/>
          <w:iCs/>
          <w:sz w:val="28"/>
          <w:szCs w:val="28"/>
        </w:rPr>
        <w:t>адукацыі</w:t>
      </w:r>
      <w:proofErr w:type="spellEnd"/>
      <w:r w:rsidR="0045091F" w:rsidRPr="005963D1">
        <w:rPr>
          <w:rFonts w:ascii="Times New Roman" w:hAnsi="Times New Roman"/>
          <w:iCs/>
          <w:sz w:val="28"/>
          <w:szCs w:val="28"/>
        </w:rPr>
        <w:t xml:space="preserve"> </w:t>
      </w:r>
      <w:r w:rsidR="008535C0" w:rsidRPr="005963D1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="0045091F" w:rsidRPr="005963D1">
        <w:rPr>
          <w:rFonts w:ascii="Times New Roman" w:hAnsi="Times New Roman"/>
          <w:iCs/>
          <w:sz w:val="28"/>
          <w:szCs w:val="28"/>
        </w:rPr>
        <w:t>Беларускі</w:t>
      </w:r>
      <w:proofErr w:type="spellEnd"/>
      <w:r w:rsidR="0045091F" w:rsidRPr="005963D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5091F" w:rsidRPr="005963D1">
        <w:rPr>
          <w:rFonts w:ascii="Times New Roman" w:hAnsi="Times New Roman"/>
          <w:iCs/>
          <w:sz w:val="28"/>
          <w:szCs w:val="28"/>
        </w:rPr>
        <w:t>дзяржаўны</w:t>
      </w:r>
      <w:proofErr w:type="spellEnd"/>
      <w:r w:rsidR="0045091F" w:rsidRPr="005963D1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45091F" w:rsidRPr="005963D1">
        <w:rPr>
          <w:rFonts w:ascii="Times New Roman" w:hAnsi="Times New Roman"/>
          <w:iCs/>
          <w:sz w:val="28"/>
          <w:szCs w:val="28"/>
        </w:rPr>
        <w:t>ўніверсітэт</w:t>
      </w:r>
      <w:proofErr w:type="spellEnd"/>
      <w:r w:rsidR="0045091F" w:rsidRPr="005963D1">
        <w:rPr>
          <w:rFonts w:ascii="Times New Roman" w:hAnsi="Times New Roman"/>
          <w:iCs/>
          <w:sz w:val="28"/>
          <w:szCs w:val="28"/>
        </w:rPr>
        <w:t xml:space="preserve"> культуры і </w:t>
      </w:r>
      <w:proofErr w:type="spellStart"/>
      <w:r w:rsidR="0045091F" w:rsidRPr="005963D1">
        <w:rPr>
          <w:rFonts w:ascii="Times New Roman" w:hAnsi="Times New Roman"/>
          <w:iCs/>
          <w:sz w:val="28"/>
          <w:szCs w:val="28"/>
        </w:rPr>
        <w:t>мастацтваў</w:t>
      </w:r>
      <w:proofErr w:type="spellEnd"/>
      <w:r w:rsidR="008535C0" w:rsidRPr="005963D1">
        <w:rPr>
          <w:rFonts w:ascii="Times New Roman" w:hAnsi="Times New Roman"/>
          <w:iCs/>
          <w:sz w:val="28"/>
          <w:szCs w:val="28"/>
        </w:rPr>
        <w:t>»</w:t>
      </w:r>
      <w:r w:rsidR="0045091F" w:rsidRPr="005963D1">
        <w:rPr>
          <w:rFonts w:ascii="Times New Roman" w:hAnsi="Times New Roman"/>
          <w:sz w:val="28"/>
          <w:szCs w:val="28"/>
        </w:rPr>
        <w:t xml:space="preserve"> </w:t>
      </w:r>
      <w:r w:rsidR="004C0464" w:rsidRPr="005963D1">
        <w:rPr>
          <w:rFonts w:ascii="Times New Roman" w:hAnsi="Times New Roman"/>
          <w:sz w:val="28"/>
          <w:szCs w:val="28"/>
        </w:rPr>
        <w:t>(</w:t>
      </w:r>
      <w:proofErr w:type="spellStart"/>
      <w:r w:rsidR="004C0464" w:rsidRPr="005963D1">
        <w:rPr>
          <w:rFonts w:ascii="Times New Roman" w:hAnsi="Times New Roman"/>
          <w:sz w:val="28"/>
          <w:szCs w:val="28"/>
        </w:rPr>
        <w:t>пр</w:t>
      </w:r>
      <w:proofErr w:type="spellEnd"/>
      <w:r w:rsidR="004C0464" w:rsidRPr="005963D1">
        <w:rPr>
          <w:rFonts w:ascii="Times New Roman" w:hAnsi="Times New Roman"/>
          <w:sz w:val="28"/>
          <w:szCs w:val="28"/>
          <w:lang w:val="be-BY"/>
        </w:rPr>
        <w:t>а</w:t>
      </w:r>
      <w:r w:rsidR="004C0464" w:rsidRPr="005963D1">
        <w:rPr>
          <w:rFonts w:ascii="Times New Roman" w:hAnsi="Times New Roman"/>
          <w:sz w:val="28"/>
          <w:szCs w:val="28"/>
        </w:rPr>
        <w:t>т</w:t>
      </w:r>
      <w:r w:rsidR="004C0464" w:rsidRPr="005963D1">
        <w:rPr>
          <w:rFonts w:ascii="Times New Roman" w:hAnsi="Times New Roman"/>
          <w:sz w:val="28"/>
          <w:szCs w:val="28"/>
          <w:lang w:val="be-BY"/>
        </w:rPr>
        <w:t>а</w:t>
      </w:r>
      <w:r w:rsidR="004C0464" w:rsidRPr="005963D1">
        <w:rPr>
          <w:rFonts w:ascii="Times New Roman" w:hAnsi="Times New Roman"/>
          <w:sz w:val="28"/>
          <w:szCs w:val="28"/>
        </w:rPr>
        <w:t xml:space="preserve">кол </w:t>
      </w:r>
      <w:r w:rsidR="00C175D5" w:rsidRPr="005963D1">
        <w:rPr>
          <w:rFonts w:ascii="Times New Roman" w:hAnsi="Times New Roman"/>
          <w:sz w:val="28"/>
          <w:szCs w:val="28"/>
        </w:rPr>
        <w:t>№ </w:t>
      </w:r>
      <w:r w:rsidR="00875EB2">
        <w:rPr>
          <w:rFonts w:ascii="Times New Roman" w:hAnsi="Times New Roman"/>
          <w:sz w:val="28"/>
          <w:szCs w:val="28"/>
        </w:rPr>
        <w:t>9</w:t>
      </w:r>
      <w:r w:rsidR="0008711A" w:rsidRPr="005963D1">
        <w:rPr>
          <w:rFonts w:ascii="Times New Roman" w:hAnsi="Times New Roman"/>
          <w:sz w:val="28"/>
          <w:szCs w:val="28"/>
        </w:rPr>
        <w:t xml:space="preserve"> ад </w:t>
      </w:r>
      <w:r w:rsidR="00875EB2" w:rsidRPr="005544C8">
        <w:rPr>
          <w:rFonts w:ascii="Times New Roman" w:hAnsi="Times New Roman"/>
          <w:sz w:val="28"/>
          <w:szCs w:val="28"/>
        </w:rPr>
        <w:t>24.</w:t>
      </w:r>
      <w:r w:rsidR="00875EB2">
        <w:rPr>
          <w:rFonts w:ascii="Times New Roman" w:hAnsi="Times New Roman"/>
          <w:sz w:val="28"/>
          <w:szCs w:val="28"/>
        </w:rPr>
        <w:t>04</w:t>
      </w:r>
      <w:r w:rsidR="00875EB2" w:rsidRPr="005544C8">
        <w:rPr>
          <w:rFonts w:ascii="Times New Roman" w:hAnsi="Times New Roman"/>
          <w:sz w:val="28"/>
          <w:szCs w:val="28"/>
        </w:rPr>
        <w:t>.202</w:t>
      </w:r>
      <w:r w:rsidR="00875EB2">
        <w:rPr>
          <w:rFonts w:ascii="Times New Roman" w:hAnsi="Times New Roman"/>
          <w:sz w:val="28"/>
          <w:szCs w:val="28"/>
        </w:rPr>
        <w:t>5</w:t>
      </w:r>
      <w:r w:rsidR="004C0464" w:rsidRPr="005963D1">
        <w:rPr>
          <w:rFonts w:ascii="Times New Roman" w:hAnsi="Times New Roman"/>
          <w:sz w:val="28"/>
          <w:szCs w:val="28"/>
        </w:rPr>
        <w:t>);</w:t>
      </w:r>
    </w:p>
    <w:p w14:paraId="7228C16C" w14:textId="77777777" w:rsidR="007C5BCA" w:rsidRPr="00952DAF" w:rsidRDefault="007C5BCA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7D208531" w14:textId="20CB2DC5" w:rsidR="007C5BCA" w:rsidRDefault="00AB24FE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  <w:r w:rsidRPr="005963D1">
        <w:rPr>
          <w:rFonts w:ascii="Times New Roman" w:hAnsi="Times New Roman"/>
          <w:i/>
          <w:sz w:val="28"/>
          <w:szCs w:val="28"/>
          <w:lang w:val="be-BY"/>
        </w:rPr>
        <w:t>п</w:t>
      </w:r>
      <w:r w:rsidR="00EE58E5" w:rsidRPr="005963D1">
        <w:rPr>
          <w:rFonts w:ascii="Times New Roman" w:hAnsi="Times New Roman"/>
          <w:i/>
          <w:sz w:val="28"/>
          <w:szCs w:val="28"/>
          <w:lang w:val="be-BY"/>
        </w:rPr>
        <w:t>рэзідыумам</w:t>
      </w:r>
      <w:r w:rsidR="00EE58E5" w:rsidRPr="005963D1">
        <w:rPr>
          <w:rFonts w:ascii="Times New Roman" w:hAnsi="Times New Roman"/>
          <w:sz w:val="28"/>
          <w:szCs w:val="28"/>
          <w:lang w:val="be-BY"/>
        </w:rPr>
        <w:t xml:space="preserve"> н</w:t>
      </w:r>
      <w:r w:rsidR="004C0464" w:rsidRPr="005963D1">
        <w:rPr>
          <w:rFonts w:ascii="Times New Roman" w:hAnsi="Times New Roman"/>
          <w:sz w:val="28"/>
          <w:szCs w:val="28"/>
          <w:lang w:val="be-BY"/>
        </w:rPr>
        <w:t>авукова-метадычн</w:t>
      </w:r>
      <w:r w:rsidR="00EE58E5" w:rsidRPr="005963D1">
        <w:rPr>
          <w:rFonts w:ascii="Times New Roman" w:hAnsi="Times New Roman"/>
          <w:sz w:val="28"/>
          <w:szCs w:val="28"/>
          <w:lang w:val="be-BY"/>
        </w:rPr>
        <w:t>ага</w:t>
      </w:r>
      <w:r w:rsidR="004C0464" w:rsidRPr="005963D1">
        <w:rPr>
          <w:rFonts w:ascii="Times New Roman" w:hAnsi="Times New Roman"/>
          <w:sz w:val="28"/>
          <w:szCs w:val="28"/>
          <w:lang w:val="be-BY"/>
        </w:rPr>
        <w:t xml:space="preserve"> савета </w:t>
      </w:r>
      <w:r w:rsidR="00EE58E5" w:rsidRPr="005963D1">
        <w:rPr>
          <w:rFonts w:ascii="Times New Roman" w:hAnsi="Times New Roman"/>
          <w:sz w:val="28"/>
          <w:szCs w:val="28"/>
          <w:lang w:val="be-BY"/>
        </w:rPr>
        <w:t>ў</w:t>
      </w:r>
      <w:r w:rsidR="0045091F" w:rsidRPr="005963D1">
        <w:rPr>
          <w:rFonts w:ascii="Times New Roman" w:hAnsi="Times New Roman"/>
          <w:sz w:val="28"/>
          <w:szCs w:val="28"/>
          <w:lang w:val="be-BY"/>
        </w:rPr>
        <w:t xml:space="preserve">становы адукацыі </w:t>
      </w:r>
      <w:r w:rsidR="008535C0" w:rsidRPr="005963D1">
        <w:rPr>
          <w:rFonts w:ascii="Times New Roman" w:hAnsi="Times New Roman"/>
          <w:sz w:val="28"/>
          <w:szCs w:val="28"/>
          <w:lang w:val="be-BY"/>
        </w:rPr>
        <w:t>«</w:t>
      </w:r>
      <w:r w:rsidR="0045091F" w:rsidRPr="005963D1">
        <w:rPr>
          <w:rFonts w:ascii="Times New Roman" w:hAnsi="Times New Roman"/>
          <w:sz w:val="28"/>
          <w:szCs w:val="28"/>
          <w:lang w:val="be-BY"/>
        </w:rPr>
        <w:t>Беларускі дзяржаўны ўніверсітэт культуры і мастацтваў</w:t>
      </w:r>
      <w:r w:rsidR="008535C0" w:rsidRPr="005963D1">
        <w:rPr>
          <w:rFonts w:ascii="Times New Roman" w:hAnsi="Times New Roman"/>
          <w:sz w:val="28"/>
          <w:szCs w:val="28"/>
          <w:lang w:val="be-BY"/>
        </w:rPr>
        <w:t>»</w:t>
      </w:r>
      <w:r w:rsidR="005963D1" w:rsidRPr="005963D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4C0464" w:rsidRPr="005963D1">
        <w:rPr>
          <w:rFonts w:ascii="Times New Roman" w:hAnsi="Times New Roman"/>
          <w:sz w:val="28"/>
          <w:szCs w:val="28"/>
          <w:lang w:val="be-BY"/>
        </w:rPr>
        <w:t xml:space="preserve">(пратакол </w:t>
      </w:r>
      <w:r w:rsidR="00D30EB9" w:rsidRPr="00E1583B">
        <w:rPr>
          <w:rFonts w:ascii="Times New Roman" w:hAnsi="Times New Roman"/>
          <w:sz w:val="28"/>
          <w:szCs w:val="28"/>
          <w:lang w:val="be-BY"/>
        </w:rPr>
        <w:t>№</w:t>
      </w:r>
      <w:r w:rsidR="00D30EB9" w:rsidRPr="005544C8">
        <w:rPr>
          <w:rFonts w:ascii="Times New Roman" w:hAnsi="Times New Roman"/>
          <w:sz w:val="28"/>
          <w:szCs w:val="28"/>
        </w:rPr>
        <w:t> </w:t>
      </w:r>
      <w:r w:rsidR="00D30EB9" w:rsidRPr="00E1583B">
        <w:rPr>
          <w:rFonts w:ascii="Times New Roman" w:hAnsi="Times New Roman"/>
          <w:sz w:val="28"/>
          <w:szCs w:val="28"/>
          <w:lang w:val="be-BY"/>
        </w:rPr>
        <w:t>5 ад 25.06.2025</w:t>
      </w:r>
      <w:r w:rsidR="004C0464" w:rsidRPr="005963D1">
        <w:rPr>
          <w:rFonts w:ascii="Times New Roman" w:hAnsi="Times New Roman"/>
          <w:sz w:val="28"/>
          <w:szCs w:val="28"/>
          <w:lang w:val="be-BY"/>
        </w:rPr>
        <w:t>);</w:t>
      </w:r>
      <w:r w:rsidR="00CC086F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14:paraId="2DA79EC8" w14:textId="77777777" w:rsidR="006E3A9C" w:rsidRPr="005963D1" w:rsidRDefault="006E3A9C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04769BDB" w14:textId="3E74E98E" w:rsidR="00EE58E5" w:rsidRDefault="00AB24FE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 w:eastAsia="be-BY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be-BY"/>
        </w:rPr>
        <w:t>н</w:t>
      </w:r>
      <w:r w:rsidR="00EE58E5" w:rsidRPr="005963D1">
        <w:rPr>
          <w:rFonts w:ascii="Times New Roman" w:hAnsi="Times New Roman"/>
          <w:i/>
          <w:sz w:val="28"/>
          <w:szCs w:val="28"/>
          <w:lang w:val="be-BY" w:eastAsia="be-BY"/>
        </w:rPr>
        <w:t xml:space="preserve">авукова-метадычным </w:t>
      </w:r>
      <w:r w:rsidR="00EE58E5" w:rsidRPr="005963D1">
        <w:rPr>
          <w:rFonts w:ascii="Times New Roman" w:hAnsi="Times New Roman"/>
          <w:sz w:val="28"/>
          <w:szCs w:val="28"/>
          <w:lang w:val="be-BY" w:eastAsia="be-BY"/>
        </w:rPr>
        <w:t xml:space="preserve">саветам па </w:t>
      </w:r>
      <w:r w:rsidR="00F12762">
        <w:rPr>
          <w:rFonts w:ascii="Times New Roman" w:hAnsi="Times New Roman"/>
          <w:sz w:val="28"/>
          <w:szCs w:val="28"/>
          <w:lang w:val="be-BY" w:eastAsia="be-BY"/>
        </w:rPr>
        <w:t>бібліятэчна-інфармацыйнай дзейнасці</w:t>
      </w:r>
      <w:r w:rsidR="00EE58E5" w:rsidRPr="005963D1">
        <w:rPr>
          <w:rFonts w:ascii="Times New Roman" w:hAnsi="Times New Roman"/>
          <w:sz w:val="28"/>
          <w:szCs w:val="28"/>
          <w:lang w:val="be-BY" w:eastAsia="be-BY"/>
        </w:rPr>
        <w:t xml:space="preserve"> вучэбна-метадычнага аб’яднання па адукацыі ў галіне культуры і мастацтваў (пратакол № </w:t>
      </w:r>
      <w:r w:rsidR="0008711A" w:rsidRPr="005963D1">
        <w:rPr>
          <w:rFonts w:ascii="Times New Roman" w:hAnsi="Times New Roman"/>
          <w:sz w:val="28"/>
          <w:szCs w:val="28"/>
          <w:lang w:val="be-BY" w:eastAsia="be-BY"/>
        </w:rPr>
        <w:t>1</w:t>
      </w:r>
      <w:r w:rsidR="00EE58E5" w:rsidRPr="005963D1">
        <w:rPr>
          <w:rFonts w:ascii="Times New Roman" w:hAnsi="Times New Roman"/>
          <w:sz w:val="28"/>
          <w:szCs w:val="28"/>
          <w:lang w:val="be-BY" w:eastAsia="be-BY"/>
        </w:rPr>
        <w:t xml:space="preserve"> ад</w:t>
      </w:r>
      <w:r w:rsidR="005963D1" w:rsidRPr="005963D1">
        <w:rPr>
          <w:rFonts w:ascii="Times New Roman" w:hAnsi="Times New Roman"/>
          <w:sz w:val="28"/>
          <w:szCs w:val="28"/>
          <w:lang w:val="be-BY" w:eastAsia="be-BY"/>
        </w:rPr>
        <w:t xml:space="preserve"> </w:t>
      </w:r>
      <w:r w:rsidR="00875EB2" w:rsidRPr="00875EB2">
        <w:rPr>
          <w:rFonts w:ascii="Times New Roman" w:eastAsia="Calibri" w:hAnsi="Times New Roman"/>
          <w:sz w:val="28"/>
          <w:szCs w:val="28"/>
          <w:lang w:val="be-BY"/>
        </w:rPr>
        <w:t>22.05.2025</w:t>
      </w:r>
      <w:r w:rsidR="00EE58E5" w:rsidRPr="005963D1">
        <w:rPr>
          <w:rFonts w:ascii="Times New Roman" w:hAnsi="Times New Roman"/>
          <w:sz w:val="28"/>
          <w:szCs w:val="28"/>
          <w:lang w:val="be-BY" w:eastAsia="be-BY"/>
        </w:rPr>
        <w:t>)</w:t>
      </w:r>
    </w:p>
    <w:p w14:paraId="3177394F" w14:textId="77777777" w:rsidR="00EE58E5" w:rsidRPr="005963D1" w:rsidRDefault="00EE58E5" w:rsidP="005963D1">
      <w:pPr>
        <w:pStyle w:val="21"/>
        <w:spacing w:after="0" w:line="360" w:lineRule="exact"/>
        <w:rPr>
          <w:sz w:val="28"/>
          <w:szCs w:val="28"/>
          <w:lang w:val="be-BY"/>
        </w:rPr>
      </w:pPr>
    </w:p>
    <w:p w14:paraId="45DE4C36" w14:textId="77777777" w:rsidR="00EE58E5" w:rsidRPr="003F42F8" w:rsidRDefault="00EE58E5" w:rsidP="005963D1">
      <w:pPr>
        <w:pStyle w:val="21"/>
        <w:spacing w:after="0" w:line="360" w:lineRule="exact"/>
        <w:rPr>
          <w:sz w:val="28"/>
          <w:szCs w:val="28"/>
          <w:lang w:val="be-BY"/>
        </w:rPr>
      </w:pPr>
    </w:p>
    <w:p w14:paraId="0C4E7DDF" w14:textId="77777777" w:rsidR="00875EB2" w:rsidRPr="003F42F8" w:rsidRDefault="00875EB2" w:rsidP="005963D1">
      <w:pPr>
        <w:pStyle w:val="21"/>
        <w:spacing w:after="0" w:line="360" w:lineRule="exact"/>
        <w:rPr>
          <w:sz w:val="28"/>
          <w:szCs w:val="28"/>
          <w:lang w:val="be-BY"/>
        </w:rPr>
      </w:pPr>
    </w:p>
    <w:p w14:paraId="3DF4A7E2" w14:textId="77777777" w:rsidR="007A4653" w:rsidRPr="005963D1" w:rsidRDefault="007A4653" w:rsidP="005963D1">
      <w:pPr>
        <w:pStyle w:val="21"/>
        <w:spacing w:after="0" w:line="360" w:lineRule="exact"/>
        <w:rPr>
          <w:sz w:val="28"/>
          <w:szCs w:val="28"/>
          <w:lang w:val="be-BY"/>
        </w:rPr>
      </w:pPr>
    </w:p>
    <w:p w14:paraId="23F5B4F2" w14:textId="2B6CAD4A" w:rsidR="00EE58E5" w:rsidRPr="005963D1" w:rsidRDefault="00EE58E5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Адказны за рэдакцыю:</w:t>
      </w:r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В. Б. Кудласевіч</w:t>
      </w:r>
    </w:p>
    <w:p w14:paraId="242B7012" w14:textId="77777777" w:rsidR="00EE58E5" w:rsidRPr="005963D1" w:rsidRDefault="00EE58E5" w:rsidP="005963D1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Адказны за выпуск: А. М. Пісарэнка</w:t>
      </w:r>
    </w:p>
    <w:p w14:paraId="2C2473A4" w14:textId="07AFAAC6" w:rsidR="00AB2DE8" w:rsidRPr="00E1583B" w:rsidRDefault="004C0464" w:rsidP="00E1583B">
      <w:pPr>
        <w:spacing w:after="0" w:line="360" w:lineRule="exact"/>
        <w:jc w:val="center"/>
        <w:rPr>
          <w:rFonts w:ascii="Times New Roman" w:hAnsi="Times New Roman"/>
          <w:sz w:val="18"/>
          <w:szCs w:val="18"/>
          <w:lang w:val="be-BY" w:eastAsia="ru-RU"/>
        </w:rPr>
      </w:pPr>
      <w:r w:rsidRPr="005963D1">
        <w:rPr>
          <w:rFonts w:ascii="Times New Roman" w:hAnsi="Times New Roman"/>
          <w:sz w:val="18"/>
          <w:szCs w:val="18"/>
          <w:lang w:val="be-BY"/>
        </w:rPr>
        <w:br w:type="page"/>
      </w:r>
      <w:r w:rsidR="00AB2DE8" w:rsidRPr="005963D1">
        <w:rPr>
          <w:rFonts w:ascii="Times New Roman" w:hAnsi="Times New Roman"/>
          <w:b/>
          <w:sz w:val="28"/>
          <w:szCs w:val="28"/>
          <w:lang w:val="be-BY" w:eastAsia="ru-RU"/>
        </w:rPr>
        <w:lastRenderedPageBreak/>
        <w:t>ТЛУМАЧАЛЬНАЯ ЗАПІСКА</w:t>
      </w:r>
    </w:p>
    <w:p w14:paraId="6D0E6207" w14:textId="77777777" w:rsidR="002C6B0F" w:rsidRPr="005963D1" w:rsidRDefault="002C6B0F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14:paraId="45470394" w14:textId="7FFE3793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lang w:val="be-BY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Прыкладная вучэбная праграма па вучэбнай дысцыпліне «Беларуская мова (прафесійная лексіка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)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» распрацавана для ўстаноў вышэйшай адукацыі у адпаведнасці з патрабаваннямі адукацыйн</w:t>
      </w:r>
      <w:r w:rsidR="0008711A" w:rsidRPr="005963D1">
        <w:rPr>
          <w:rFonts w:ascii="Times New Roman" w:hAnsi="Times New Roman"/>
          <w:sz w:val="28"/>
          <w:szCs w:val="28"/>
          <w:lang w:val="be-BY" w:eastAsia="ru-RU"/>
        </w:rPr>
        <w:t>ых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стандарт</w:t>
      </w:r>
      <w:r w:rsidR="0008711A" w:rsidRPr="005963D1">
        <w:rPr>
          <w:rFonts w:ascii="Times New Roman" w:hAnsi="Times New Roman"/>
          <w:sz w:val="28"/>
          <w:szCs w:val="28"/>
          <w:lang w:val="be-BY" w:eastAsia="ru-RU"/>
        </w:rPr>
        <w:t>аў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агульнай вышэйшай адукацыі </w:t>
      </w:r>
      <w:r w:rsidR="009A2928" w:rsidRPr="00F12762">
        <w:rPr>
          <w:rFonts w:ascii="Times New Roman" w:hAnsi="Times New Roman"/>
          <w:sz w:val="28"/>
          <w:szCs w:val="28"/>
          <w:lang w:val="be-BY" w:eastAsia="ru-RU"/>
        </w:rPr>
        <w:t>і прыкладных вучэбных планаў</w:t>
      </w:r>
      <w:r w:rsidR="009A2928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="0008711A" w:rsidRPr="005963D1">
        <w:rPr>
          <w:rFonts w:ascii="Times New Roman" w:hAnsi="Times New Roman"/>
          <w:sz w:val="28"/>
          <w:szCs w:val="28"/>
          <w:lang w:val="be-BY" w:eastAsia="ru-RU"/>
        </w:rPr>
        <w:t>па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спецыяльнасц</w:t>
      </w:r>
      <w:r w:rsidR="0008711A" w:rsidRPr="005963D1">
        <w:rPr>
          <w:rFonts w:ascii="Times New Roman" w:hAnsi="Times New Roman"/>
          <w:sz w:val="28"/>
          <w:szCs w:val="28"/>
          <w:lang w:val="be-BY" w:eastAsia="ru-RU"/>
        </w:rPr>
        <w:t>ях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:</w:t>
      </w:r>
      <w:r w:rsidRPr="005963D1">
        <w:rPr>
          <w:rFonts w:ascii="Times New Roman" w:hAnsi="Times New Roman"/>
          <w:lang w:val="be-BY"/>
        </w:rPr>
        <w:t xml:space="preserve"> </w:t>
      </w:r>
    </w:p>
    <w:p w14:paraId="08C98705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6-05-0215-01 Музычная народная інструментальная творчасць </w:t>
      </w:r>
    </w:p>
    <w:p w14:paraId="364D90E0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6-05-0215-02 Музычнае мастацтва эстрады </w:t>
      </w:r>
    </w:p>
    <w:p w14:paraId="58BBB4D8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6-05-0215-03 Харэаграфічнае мастацтва </w:t>
      </w:r>
    </w:p>
    <w:p w14:paraId="3415A9A5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6-05-0215-04 Рэжысура прадстаўленняў і свят </w:t>
      </w:r>
    </w:p>
    <w:p w14:paraId="10E3C53D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6-05-0215-08 Мастацтва народных спеваў </w:t>
      </w:r>
    </w:p>
    <w:p w14:paraId="0D1273E1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6-05-0215-09 Харавая творчасць </w:t>
      </w:r>
    </w:p>
    <w:p w14:paraId="17F4337E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6-05-0215-10 Камп’ютарная музыка </w:t>
      </w:r>
    </w:p>
    <w:p w14:paraId="0E681775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6-05-0215-11 Фальклор </w:t>
      </w:r>
    </w:p>
    <w:p w14:paraId="4A589D33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6-05-0314-02 Культуралогія </w:t>
      </w:r>
    </w:p>
    <w:p w14:paraId="4493821F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6-05-0314-03 Сацыяльна-культурны менеджмент і камунікацыі </w:t>
      </w:r>
    </w:p>
    <w:p w14:paraId="69F3BBDF" w14:textId="77777777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6-05-0322-01 Бібліятэчна-інфармацыйная дзейнасць </w:t>
      </w:r>
    </w:p>
    <w:p w14:paraId="52BA77A5" w14:textId="0FC25D21" w:rsidR="002C6B0F" w:rsidRPr="005963D1" w:rsidRDefault="002C6B0F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6-05-1013-02 Сацыяльна-культурная дзейнасць</w:t>
      </w:r>
    </w:p>
    <w:p w14:paraId="76332BDE" w14:textId="36317E5A" w:rsidR="00ED12D6" w:rsidRPr="005963D1" w:rsidRDefault="00ED12D6" w:rsidP="009A2928">
      <w:pPr>
        <w:spacing w:after="0" w:line="360" w:lineRule="exact"/>
        <w:ind w:firstLine="709"/>
        <w:jc w:val="both"/>
        <w:rPr>
          <w:rFonts w:ascii="Times New Roman" w:hAnsi="Times New Roman"/>
          <w:caps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Вучэбныя дысцыпліны лінгвістычнага модуля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ў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твараюць сістэму вучэбных дысцыплін, накіраваных на фарміраванне і развіццё акадэмічных і сацыяльна-асобасных кампетэнцый, якія забяспечваюць вырашэнне і выкананне навучальных, сацыяльных, прафесійных, асобасных задач і функцый. </w:t>
      </w:r>
    </w:p>
    <w:p w14:paraId="2426CB80" w14:textId="631D476E" w:rsidR="00ED12D6" w:rsidRPr="005963D1" w:rsidRDefault="00ED12D6" w:rsidP="009A2928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У сферы культуры беларуская мова вывуча</w:t>
      </w:r>
      <w:r w:rsidR="00482FA3">
        <w:rPr>
          <w:rFonts w:ascii="Times New Roman" w:hAnsi="Times New Roman"/>
          <w:sz w:val="28"/>
          <w:szCs w:val="28"/>
          <w:lang w:val="be-BY" w:eastAsia="ru-RU"/>
        </w:rPr>
        <w:t>е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цца не толькі як сродак прафесійных зносін, але і як адна з форм мастацтва, а значыць, як сродак эстэтычнага выхавання асобы студэнта, складнік нацыянальнай беларускай культуры. Вучэбная дысцыпліна «Беларуская мова (прафесійная лексіка)», якая выкладаецца студэнтам усіх спецыяльнасцей універсітэтаў, мае тэарэтычна-практычны характар у адпаведнасці з прынцыпамі сацыяльна-гуманітарнай падрыхтоўкі студэнтаў ва ўстанове вышэйшай адукацыі. </w:t>
      </w:r>
    </w:p>
    <w:p w14:paraId="7F59BE0B" w14:textId="485913F0" w:rsidR="00ED12D6" w:rsidRDefault="00ED12D6" w:rsidP="009A2928">
      <w:pPr>
        <w:spacing w:after="0" w:line="360" w:lineRule="exact"/>
        <w:ind w:firstLine="709"/>
        <w:jc w:val="both"/>
        <w:rPr>
          <w:rFonts w:ascii="Times New Roman" w:hAnsi="Times New Roman"/>
          <w:color w:val="FF0000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Вучэбная дысцыпліна «Беларуская мова (прафесійная лексіка)» – гэта пераважна практычная вучэбная дысцыпліна, некаторыя раздзелы якой ўтрымліваюць веды экстралінгвістычнага характару і дапамагаюць паказаць багацце беларускай мовы, гісторыю яе развіцця, сучасны стан і шляхі фарміравання беларускай навуковай тэрміналогіі, усвядоміць месца сучаснай беларускай мовы сярод славянскіх моў, а таксама ролю роднай мовы ў станаўленні асобы і фарміраванні яе творчага патэнцыялу. </w:t>
      </w:r>
    </w:p>
    <w:p w14:paraId="45E24C44" w14:textId="77777777" w:rsidR="007A0A69" w:rsidRPr="007A0A69" w:rsidRDefault="007A0A69" w:rsidP="007A0A69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CE1EF7">
        <w:rPr>
          <w:rFonts w:ascii="Times New Roman" w:hAnsi="Times New Roman"/>
          <w:sz w:val="28"/>
          <w:szCs w:val="28"/>
          <w:lang w:val="be-BY" w:eastAsia="ru-RU"/>
        </w:rPr>
        <w:t>Названая</w:t>
      </w:r>
      <w:r w:rsidRPr="00CE1EF7">
        <w:rPr>
          <w:rFonts w:ascii="Times New Roman" w:hAnsi="Times New Roman"/>
          <w:b/>
          <w:sz w:val="28"/>
          <w:szCs w:val="28"/>
          <w:lang w:val="be-BY" w:eastAsia="ru-RU"/>
        </w:rPr>
        <w:t xml:space="preserve"> </w:t>
      </w:r>
      <w:r w:rsidRPr="00CE1EF7">
        <w:rPr>
          <w:rFonts w:ascii="Times New Roman" w:hAnsi="Times New Roman"/>
          <w:sz w:val="28"/>
          <w:szCs w:val="28"/>
          <w:lang w:val="be-BY" w:eastAsia="ru-RU"/>
        </w:rPr>
        <w:t>вучэбная дысцыпліна звязана з іншымі вучэбнымі дысцыплінамі: «Беларуская літаратура», «Сусветная літаратура», «Гісторыя беларускай дзяржаўнасці», «Замежная мова» і інш.</w:t>
      </w:r>
    </w:p>
    <w:p w14:paraId="30DCB651" w14:textId="5E0386D9" w:rsidR="00ED12D6" w:rsidRPr="00E90DA6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trike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/>
          <w:i/>
          <w:sz w:val="28"/>
          <w:szCs w:val="28"/>
          <w:lang w:val="be-BY" w:eastAsia="ru-RU"/>
        </w:rPr>
        <w:lastRenderedPageBreak/>
        <w:t xml:space="preserve">Мэта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вучэбнай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дысцыпліны – падрыхтаваць не толькі пісьменнага спе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softHyphen/>
        <w:t xml:space="preserve">цыяліста ў галіне прафесійна арыентаванага навучання, а і інтэлігента як камунікатыўна развітую асобу, якая зможа на дастаткова высокім узроўні ўдасканальваць сацыяльна-асобасныя кампетэнцыі. </w:t>
      </w:r>
    </w:p>
    <w:p w14:paraId="1E4B00E4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/>
          <w:i/>
          <w:sz w:val="28"/>
          <w:szCs w:val="28"/>
          <w:lang w:val="be-BY" w:eastAsia="ru-RU"/>
        </w:rPr>
        <w:t>Асноўныя задачы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вучэбнай дысцыпліны:</w:t>
      </w:r>
    </w:p>
    <w:p w14:paraId="3E6DFEE6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паглыбляць і замацоўваць тэарэтычныя веды па сучаснай беларускай літаратурнай мове з арыентацыяй на прафесійнае маўленне з улікам сучасных, тэарэтычных распрацовак і метадычнага вопыту;</w:t>
      </w:r>
    </w:p>
    <w:p w14:paraId="1CD88FC1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дыферэнцыявана ўводзіць у моўную практыку спецыяльныя лексемы і фраземы тэрміналагічнага характару;</w:t>
      </w:r>
    </w:p>
    <w:p w14:paraId="3B0F9C8E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развіваць моўна-эстэтычны густ студэнтаў;</w:t>
      </w:r>
    </w:p>
    <w:p w14:paraId="60F5CB53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выпрацоўваць у студэнтаў патрабавальнасць да чысціні і правільнасці маўлення ў сацыякультурнай і вучэбна-навуковай сферах дзейнасці;</w:t>
      </w:r>
    </w:p>
    <w:p w14:paraId="508623E4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узбагачаць прафесійны слоўнікавы запас будучых спецыялістаў;</w:t>
      </w:r>
    </w:p>
    <w:p w14:paraId="451BBB84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навучыць карыстацца рознымі лексікаграфічнымі даведнікамі, у тым ліку галіновымі тэрміналагічнымі слоўнікамі;</w:t>
      </w:r>
    </w:p>
    <w:p w14:paraId="53F5A10D" w14:textId="6DBFB720" w:rsidR="00ED12D6" w:rsidRPr="00CE1EF7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pacing w:val="-6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пашыраць моўную (вусную і пісьмовую) кампетэнцыю студэнтаў </w:t>
      </w:r>
      <w:r w:rsidRPr="00CE1EF7">
        <w:rPr>
          <w:rFonts w:ascii="Times New Roman" w:hAnsi="Times New Roman"/>
          <w:spacing w:val="-6"/>
          <w:sz w:val="28"/>
          <w:szCs w:val="28"/>
          <w:lang w:val="be-BY" w:eastAsia="ru-RU"/>
        </w:rPr>
        <w:t xml:space="preserve">у вучэбна-прафесійнай, вучэбна-навуковай і сацыякультурнай сферах </w:t>
      </w:r>
      <w:r w:rsidR="00D13907" w:rsidRPr="00CE1EF7">
        <w:rPr>
          <w:rFonts w:ascii="Times New Roman" w:hAnsi="Times New Roman"/>
          <w:spacing w:val="-6"/>
          <w:sz w:val="28"/>
          <w:szCs w:val="28"/>
          <w:lang w:val="be-BY" w:eastAsia="ru-RU"/>
        </w:rPr>
        <w:br/>
      </w:r>
      <w:r w:rsidRPr="00CE1EF7">
        <w:rPr>
          <w:rFonts w:ascii="Times New Roman" w:hAnsi="Times New Roman"/>
          <w:spacing w:val="-6"/>
          <w:sz w:val="28"/>
          <w:szCs w:val="28"/>
          <w:lang w:val="be-BY" w:eastAsia="ru-RU"/>
        </w:rPr>
        <w:t>дзей</w:t>
      </w:r>
      <w:r w:rsidRPr="00CE1EF7">
        <w:rPr>
          <w:rFonts w:ascii="Times New Roman" w:hAnsi="Times New Roman"/>
          <w:spacing w:val="-6"/>
          <w:sz w:val="28"/>
          <w:szCs w:val="28"/>
          <w:lang w:val="be-BY" w:eastAsia="ru-RU"/>
        </w:rPr>
        <w:softHyphen/>
        <w:t>насці;</w:t>
      </w:r>
    </w:p>
    <w:p w14:paraId="1130515B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навучыць кваліфікавана карыстацца сродкамі афіцыйна-справавога і навуковага стыляў у адпаведнасці з маўленчай сітуацыяй;</w:t>
      </w:r>
    </w:p>
    <w:p w14:paraId="05ADDD8A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далучаць да інтэлектуальнага жыцця грамадства, выхоўваць інтарэс і павагу да мастацкага слова як часткі духоўнай культуры беларускага народа. </w:t>
      </w:r>
    </w:p>
    <w:p w14:paraId="7A18A390" w14:textId="63C95495" w:rsidR="00ED12D6" w:rsidRPr="00F12762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Засваенне вучэбнай праграмы па вучэбнай дысцыпліне «Беларуская мова (прафесійная лексіка)» </w:t>
      </w:r>
      <w:r w:rsidRPr="005963D1">
        <w:rPr>
          <w:rFonts w:ascii="Times New Roman" w:hAnsi="Times New Roman"/>
          <w:bCs/>
          <w:iCs/>
          <w:color w:val="000000"/>
          <w:sz w:val="28"/>
          <w:szCs w:val="28"/>
          <w:lang w:val="be-BY" w:eastAsia="ru-RU"/>
        </w:rPr>
        <w:t>пав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інна забяспечыць фарміраванне наступн</w:t>
      </w:r>
      <w:r w:rsidR="00F12762">
        <w:rPr>
          <w:rFonts w:ascii="Times New Roman" w:hAnsi="Times New Roman"/>
          <w:sz w:val="28"/>
          <w:szCs w:val="28"/>
          <w:lang w:val="be-BY" w:eastAsia="ru-RU"/>
        </w:rPr>
        <w:t>ай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="0008711A" w:rsidRPr="00F12762">
        <w:rPr>
          <w:rFonts w:ascii="Times New Roman" w:hAnsi="Times New Roman"/>
          <w:sz w:val="28"/>
          <w:szCs w:val="28"/>
          <w:lang w:val="be-BY" w:eastAsia="ru-RU"/>
        </w:rPr>
        <w:t>універсальн</w:t>
      </w:r>
      <w:r w:rsidR="00F12762" w:rsidRPr="00F12762">
        <w:rPr>
          <w:rFonts w:ascii="Times New Roman" w:hAnsi="Times New Roman"/>
          <w:sz w:val="28"/>
          <w:szCs w:val="28"/>
          <w:lang w:val="be-BY" w:eastAsia="ru-RU"/>
        </w:rPr>
        <w:t>ай</w:t>
      </w:r>
      <w:r w:rsidR="0008711A" w:rsidRPr="00F12762">
        <w:rPr>
          <w:rFonts w:ascii="Times New Roman" w:hAnsi="Times New Roman"/>
          <w:sz w:val="28"/>
          <w:szCs w:val="28"/>
          <w:lang w:val="be-BY" w:eastAsia="ru-RU"/>
        </w:rPr>
        <w:t xml:space="preserve"> кампетэнцы</w:t>
      </w:r>
      <w:r w:rsidR="00F12762" w:rsidRPr="00F12762">
        <w:rPr>
          <w:rFonts w:ascii="Times New Roman" w:hAnsi="Times New Roman"/>
          <w:sz w:val="28"/>
          <w:szCs w:val="28"/>
          <w:lang w:val="be-BY" w:eastAsia="ru-RU"/>
        </w:rPr>
        <w:t>і</w:t>
      </w:r>
      <w:r w:rsidRPr="00F12762">
        <w:rPr>
          <w:rFonts w:ascii="Times New Roman" w:hAnsi="Times New Roman"/>
          <w:sz w:val="28"/>
          <w:szCs w:val="28"/>
          <w:lang w:val="be-BY" w:eastAsia="ru-RU"/>
        </w:rPr>
        <w:t>:</w:t>
      </w:r>
      <w:r w:rsidR="0008711A" w:rsidRPr="00F12762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</w:p>
    <w:p w14:paraId="4F3D03D6" w14:textId="4D503DEA" w:rsidR="00F12762" w:rsidRPr="00F12762" w:rsidRDefault="00F12762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CE1EF7">
        <w:rPr>
          <w:rFonts w:ascii="Times New Roman" w:hAnsi="Times New Roman"/>
          <w:sz w:val="28"/>
          <w:szCs w:val="28"/>
          <w:lang w:val="be-BY" w:eastAsia="ru-RU"/>
        </w:rPr>
        <w:t>– выкарыстоўваць асноўныя паняцці і тэрміны спецыяльнай лексікі беларускай мовы ў прафесійнай дзейнасці</w:t>
      </w:r>
      <w:r w:rsidR="007A0A69" w:rsidRPr="00CE1EF7">
        <w:rPr>
          <w:rFonts w:ascii="Times New Roman" w:hAnsi="Times New Roman"/>
          <w:sz w:val="28"/>
          <w:szCs w:val="28"/>
          <w:lang w:val="be-BY" w:eastAsia="ru-RU"/>
        </w:rPr>
        <w:t>.</w:t>
      </w:r>
    </w:p>
    <w:p w14:paraId="3680FD96" w14:textId="528E961F" w:rsidR="00ED12D6" w:rsidRPr="003F647D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  <w:lang w:val="be-BY" w:eastAsia="ru-RU"/>
        </w:rPr>
      </w:pPr>
      <w:r w:rsidRPr="003F647D">
        <w:rPr>
          <w:rFonts w:ascii="Times New Roman" w:hAnsi="Times New Roman"/>
          <w:sz w:val="28"/>
          <w:szCs w:val="28"/>
          <w:lang w:val="be-BY" w:eastAsia="ru-RU"/>
        </w:rPr>
        <w:t xml:space="preserve">У выніку вывучэння вучэбнай дысцыпліны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«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Беларуская мова (прафесійная лексіка)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»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Pr="003F647D">
        <w:rPr>
          <w:rFonts w:ascii="Times New Roman" w:hAnsi="Times New Roman"/>
          <w:sz w:val="28"/>
          <w:szCs w:val="28"/>
          <w:lang w:val="be-BY" w:eastAsia="ru-RU"/>
        </w:rPr>
        <w:t xml:space="preserve">студэнты павінны </w:t>
      </w:r>
      <w:r w:rsidRPr="003F647D">
        <w:rPr>
          <w:rFonts w:ascii="Times New Roman" w:hAnsi="Times New Roman"/>
          <w:b/>
          <w:i/>
          <w:sz w:val="28"/>
          <w:szCs w:val="28"/>
          <w:lang w:val="be-BY" w:eastAsia="ru-RU"/>
        </w:rPr>
        <w:t>ведаць:</w:t>
      </w:r>
    </w:p>
    <w:p w14:paraId="0D8D4760" w14:textId="77777777" w:rsidR="00ED12D6" w:rsidRPr="00F12762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F12762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F12762">
        <w:rPr>
          <w:rFonts w:ascii="Times New Roman" w:hAnsi="Times New Roman"/>
          <w:sz w:val="28"/>
          <w:szCs w:val="28"/>
          <w:lang w:val="be-BY" w:eastAsia="ru-RU"/>
        </w:rPr>
        <w:t>асноўныя нормы беларускага літаратурнага вымаўлення ў тэрміналагічнай лексіцы;</w:t>
      </w:r>
    </w:p>
    <w:p w14:paraId="7FF7E638" w14:textId="77777777" w:rsidR="00ED12D6" w:rsidRPr="00F12762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F12762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F12762">
        <w:rPr>
          <w:rFonts w:ascii="Times New Roman" w:hAnsi="Times New Roman"/>
          <w:sz w:val="28"/>
          <w:szCs w:val="28"/>
          <w:lang w:val="be-BY" w:eastAsia="ru-RU"/>
        </w:rPr>
        <w:t>сучасныя нормы беларускага правапісу;</w:t>
      </w:r>
    </w:p>
    <w:p w14:paraId="6447E2F6" w14:textId="77777777" w:rsidR="00ED12D6" w:rsidRPr="00F12762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F12762">
        <w:rPr>
          <w:rFonts w:ascii="Times New Roman" w:hAnsi="Times New Roman"/>
          <w:sz w:val="28"/>
          <w:szCs w:val="28"/>
          <w:lang w:val="be-BY" w:eastAsia="ru-RU"/>
        </w:rPr>
        <w:t xml:space="preserve">– ужыванне вялікай літары ў залежнасці </w:t>
      </w:r>
      <w:r w:rsidRPr="00CE1EF7">
        <w:rPr>
          <w:rFonts w:ascii="Times New Roman" w:hAnsi="Times New Roman"/>
          <w:spacing w:val="-8"/>
          <w:sz w:val="28"/>
          <w:szCs w:val="28"/>
          <w:lang w:val="be-BY" w:eastAsia="ru-RU"/>
        </w:rPr>
        <w:t>ад</w:t>
      </w:r>
      <w:r w:rsidRPr="00F12762">
        <w:rPr>
          <w:rFonts w:ascii="Times New Roman" w:hAnsi="Times New Roman"/>
          <w:sz w:val="28"/>
          <w:szCs w:val="28"/>
          <w:lang w:val="be-BY" w:eastAsia="ru-RU"/>
        </w:rPr>
        <w:t xml:space="preserve"> значэння слова і маўленчай сітуацыі;</w:t>
      </w:r>
    </w:p>
    <w:p w14:paraId="34DAD182" w14:textId="77777777" w:rsidR="00ED12D6" w:rsidRPr="00F12762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F12762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Pr="00F12762">
        <w:rPr>
          <w:rFonts w:ascii="Times New Roman" w:hAnsi="Times New Roman"/>
          <w:sz w:val="28"/>
          <w:szCs w:val="28"/>
          <w:lang w:val="be-BY" w:eastAsia="ru-RU"/>
        </w:rPr>
        <w:t>асаблівасці формаўтварэння і формазмянення тэрмінаў;</w:t>
      </w:r>
    </w:p>
    <w:p w14:paraId="49A42F68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асноўныя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жанры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афіцыйна-справавога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навуковага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стыляў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;</w:t>
      </w:r>
    </w:p>
    <w:p w14:paraId="3ABB980D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 xml:space="preserve">–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камунікатыўныя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якасці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маўлення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;</w:t>
      </w:r>
    </w:p>
    <w:p w14:paraId="5A45B24B" w14:textId="77777777" w:rsidR="00CE1EF7" w:rsidRDefault="00CE1EF7" w:rsidP="00E90DA6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BF81CA9" w14:textId="77777777" w:rsidR="00CE1EF7" w:rsidRDefault="00CE1EF7" w:rsidP="00E90DA6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49C4FA72" w14:textId="3ED5D278" w:rsidR="00ED12D6" w:rsidRPr="005963D1" w:rsidRDefault="00ED12D6" w:rsidP="00E90DA6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proofErr w:type="spellStart"/>
      <w:r w:rsidRPr="005963D1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умець</w:t>
      </w:r>
      <w:proofErr w:type="spellEnd"/>
      <w:r w:rsidRPr="005963D1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14:paraId="24C8CB72" w14:textId="77777777" w:rsidR="00ED12D6" w:rsidRPr="005963D1" w:rsidRDefault="00ED12D6" w:rsidP="00E90DA6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>– 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перакладаць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анатаваць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рэферыраваць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прафесійна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арыентаваныя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тэксты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;</w:t>
      </w:r>
    </w:p>
    <w:p w14:paraId="46319AB2" w14:textId="77777777" w:rsidR="00ED12D6" w:rsidRPr="005963D1" w:rsidRDefault="00ED12D6" w:rsidP="00E90DA6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>– 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знаходзіць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выпраўляць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недахопы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памылкі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ў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перакладзе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тэкстаў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па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спецыяльнасці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;</w:t>
      </w:r>
    </w:p>
    <w:p w14:paraId="78088709" w14:textId="77777777" w:rsidR="00ED12D6" w:rsidRPr="005963D1" w:rsidRDefault="00ED12D6" w:rsidP="00E90DA6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>– 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самастойна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ствараць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розныя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віды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тэкстаў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у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тым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ліку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навуковага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;</w:t>
      </w:r>
    </w:p>
    <w:p w14:paraId="7A316571" w14:textId="6786E6FA" w:rsidR="00ED12D6" w:rsidRPr="00F12762" w:rsidRDefault="003F5AFD" w:rsidP="00E90DA6">
      <w:pPr>
        <w:spacing w:after="0"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F12762">
        <w:rPr>
          <w:rFonts w:ascii="Times New Roman" w:hAnsi="Times New Roman"/>
          <w:b/>
          <w:i/>
          <w:sz w:val="28"/>
          <w:szCs w:val="28"/>
          <w:lang w:eastAsia="ru-RU"/>
        </w:rPr>
        <w:t>мець</w:t>
      </w:r>
      <w:proofErr w:type="spellEnd"/>
      <w:r w:rsidRPr="00F12762">
        <w:rPr>
          <w:rFonts w:ascii="Times New Roman" w:hAnsi="Times New Roman"/>
          <w:b/>
          <w:i/>
          <w:sz w:val="28"/>
          <w:szCs w:val="28"/>
          <w:lang w:eastAsia="ru-RU"/>
        </w:rPr>
        <w:t xml:space="preserve"> навык</w:t>
      </w:r>
      <w:r w:rsidR="00ED12D6" w:rsidRPr="00F1276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540DA5F2" w14:textId="65A0E78F" w:rsidR="00ED12D6" w:rsidRPr="00F12762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762">
        <w:rPr>
          <w:rFonts w:ascii="Times New Roman" w:hAnsi="Times New Roman"/>
          <w:sz w:val="28"/>
          <w:szCs w:val="28"/>
          <w:lang w:eastAsia="ru-RU"/>
        </w:rPr>
        <w:t>– </w:t>
      </w:r>
      <w:proofErr w:type="spellStart"/>
      <w:r w:rsidR="00005021" w:rsidRPr="00F12762">
        <w:rPr>
          <w:rFonts w:ascii="Times New Roman" w:hAnsi="Times New Roman"/>
          <w:sz w:val="28"/>
          <w:szCs w:val="28"/>
          <w:lang w:eastAsia="ru-RU"/>
        </w:rPr>
        <w:t>валодання</w:t>
      </w:r>
      <w:proofErr w:type="spellEnd"/>
      <w:r w:rsidR="00005021"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арфаэпічнымі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арфаграфічнымі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марфалагічнымі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лексічнымі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нормамі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сучаснай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беларускай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літаратурнай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мовы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>;</w:t>
      </w:r>
    </w:p>
    <w:p w14:paraId="2AA42588" w14:textId="21BF2CC0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762">
        <w:rPr>
          <w:rFonts w:ascii="Times New Roman" w:hAnsi="Times New Roman"/>
          <w:sz w:val="28"/>
          <w:szCs w:val="28"/>
          <w:lang w:eastAsia="ru-RU"/>
        </w:rPr>
        <w:t>– </w:t>
      </w:r>
      <w:proofErr w:type="spellStart"/>
      <w:r w:rsidR="00A55B6F" w:rsidRPr="00F12762">
        <w:rPr>
          <w:rFonts w:ascii="Times New Roman" w:hAnsi="Times New Roman"/>
          <w:sz w:val="28"/>
          <w:szCs w:val="28"/>
          <w:lang w:eastAsia="ru-RU"/>
        </w:rPr>
        <w:t>валодання</w:t>
      </w:r>
      <w:proofErr w:type="spellEnd"/>
      <w:r w:rsidR="00A55B6F"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асноўнымі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паняццямі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тэрмінамі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спецыяльнай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лексікі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.</w:t>
      </w:r>
    </w:p>
    <w:p w14:paraId="6F31F907" w14:textId="2FA1BD63" w:rsidR="00EA66A5" w:rsidRPr="005963D1" w:rsidRDefault="00EA66A5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 xml:space="preserve">У рамках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адукацыйнага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працэсу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па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вучэбнай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дысцыпліне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студэнт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павінен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толькі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набыць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тэарэтычныя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практычныя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веды,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уменні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навыкі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па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спецыяльнасці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але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развіць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свой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каштоўнасна-асобасны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духоўны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патэнцыял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сфарміраваць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якасці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патрыёта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грамадзяніна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гатовага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да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актыўнага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ўдзелу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ў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эканамічным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вытворчым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сацыяльна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-культурным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жыцц</w:t>
      </w:r>
      <w:proofErr w:type="spellEnd"/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краіны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.</w:t>
      </w:r>
    </w:p>
    <w:p w14:paraId="7640AC78" w14:textId="4FE9B2FB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eastAsia="ru-RU"/>
        </w:rPr>
        <w:t>Аб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’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ект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вывучэння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вучэбнай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дысцыпліны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сучасная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беларуская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літаратурная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мова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унармаваная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апрацаваная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майстрамі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слова,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яе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паходжанне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развіццё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месца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сярод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іншых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моў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свету, законы, нормы,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асаблівасці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функцыянавання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Прадмет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адзінкі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адпаведных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раздзелаў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лінгвістыкі</w:t>
      </w:r>
      <w:proofErr w:type="spellEnd"/>
      <w:r w:rsidR="005963D1"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63D1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арфаэпіі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графікі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арфаграфіі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граматыкі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марфалогіі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),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лексікалогіі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лексікаграфіі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, культуры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маўлення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стылістыкі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) у сферы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прафесійнага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маўлення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>.</w:t>
      </w:r>
    </w:p>
    <w:p w14:paraId="2A255E2C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З ліку эфектыўных педагагічных метадаў і тэхналогій навучання, якія садзейнічаюць набыццю студэнтамі ведаў у галіне беларускага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мовазнаўства</w:t>
      </w:r>
      <w:proofErr w:type="spellEnd"/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і фарміраванні ў іх вопыту самастойнага вырашэння разнастайных філалагічных задач, вылучаюцца наступныя:</w:t>
      </w:r>
    </w:p>
    <w:p w14:paraId="769A8B15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 тэхналогіі вучэбна-даследчыцкай дзейнасці;</w:t>
      </w:r>
    </w:p>
    <w:p w14:paraId="21D6A150" w14:textId="77777777" w:rsidR="00ED12D6" w:rsidRPr="005963D1" w:rsidRDefault="00ED12D6" w:rsidP="00E90DA6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– метад актывізацыі вучэбна-пазнавальнай дзейнасці; </w:t>
      </w:r>
    </w:p>
    <w:p w14:paraId="41F73721" w14:textId="77777777" w:rsidR="00ED12D6" w:rsidRPr="005963D1" w:rsidRDefault="00ED12D6" w:rsidP="006F7E24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 тлумачальна-ілюстратыўныя тэхналогіі навучання;</w:t>
      </w:r>
    </w:p>
    <w:p w14:paraId="440AC840" w14:textId="77777777" w:rsidR="00ED12D6" w:rsidRPr="005963D1" w:rsidRDefault="00ED12D6" w:rsidP="006F7E24">
      <w:pPr>
        <w:tabs>
          <w:tab w:val="left" w:pos="851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 метад лінгвістычнага даследавання тэкстаў прафесійнай накіраванасці.</w:t>
      </w:r>
    </w:p>
    <w:p w14:paraId="6CB1223A" w14:textId="47D8491F" w:rsidR="00ED12D6" w:rsidRPr="005963D1" w:rsidRDefault="00ED12D6" w:rsidP="006F7E2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У адпаведнасці з </w:t>
      </w:r>
      <w:r w:rsidR="0008711A" w:rsidRPr="005963D1">
        <w:rPr>
          <w:rFonts w:ascii="Times New Roman" w:hAnsi="Times New Roman"/>
          <w:sz w:val="28"/>
          <w:szCs w:val="28"/>
          <w:lang w:val="be-BY" w:eastAsia="ru-RU"/>
        </w:rPr>
        <w:t xml:space="preserve">прыкладнымі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вучэбнымі планамі на вывучэнне вучэбнай дысцыпліны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«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Беларуская мова (прафесійная лексіка)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»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адведзена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ў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сяго 90</w:t>
      </w:r>
      <w:r w:rsidRPr="005963D1">
        <w:rPr>
          <w:rFonts w:ascii="Times New Roman" w:hAnsi="Times New Roman"/>
          <w:sz w:val="28"/>
          <w:szCs w:val="28"/>
          <w:lang w:eastAsia="ru-RU"/>
        </w:rPr>
        <w:t> </w:t>
      </w:r>
      <w:r w:rsidR="006F7E24" w:rsidRPr="00F12762">
        <w:rPr>
          <w:rFonts w:ascii="Times New Roman" w:hAnsi="Times New Roman"/>
          <w:sz w:val="28"/>
          <w:szCs w:val="28"/>
          <w:lang w:val="be-BY" w:eastAsia="ru-RU"/>
        </w:rPr>
        <w:t xml:space="preserve">вучэбных </w:t>
      </w:r>
      <w:r w:rsidRPr="00F12762">
        <w:rPr>
          <w:rFonts w:ascii="Times New Roman" w:hAnsi="Times New Roman"/>
          <w:sz w:val="28"/>
          <w:szCs w:val="28"/>
          <w:lang w:val="be-BY" w:eastAsia="ru-RU"/>
        </w:rPr>
        <w:t>гадзін, з якіх 34</w:t>
      </w:r>
      <w:r w:rsidR="006F7E24" w:rsidRPr="00F12762">
        <w:rPr>
          <w:rFonts w:ascii="Times New Roman" w:hAnsi="Times New Roman"/>
          <w:sz w:val="28"/>
          <w:szCs w:val="28"/>
          <w:lang w:val="be-BY" w:eastAsia="ru-RU"/>
        </w:rPr>
        <w:t xml:space="preserve"> вучэбныя гадзіны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аўдыторныя (практычныя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)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заняткі.</w:t>
      </w:r>
    </w:p>
    <w:p w14:paraId="627B093F" w14:textId="267AB7FD" w:rsidR="00ED12D6" w:rsidRPr="005963D1" w:rsidRDefault="00ED12D6" w:rsidP="006F7E24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Рэкамендаваная форма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прамежкавай атэстацыі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студэнтаў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– залік. </w:t>
      </w:r>
    </w:p>
    <w:p w14:paraId="560012C2" w14:textId="77777777" w:rsidR="00AB2DE8" w:rsidRPr="005963D1" w:rsidRDefault="00AB2DE8" w:rsidP="005963D1">
      <w:pPr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5BDC8F7D" w14:textId="77777777" w:rsidR="00AB2DE8" w:rsidRPr="005963D1" w:rsidRDefault="00AB2DE8" w:rsidP="005963D1">
      <w:pPr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53CDB10E" w14:textId="77777777" w:rsidR="00AB2DE8" w:rsidRPr="005963D1" w:rsidRDefault="00AB2DE8" w:rsidP="005963D1">
      <w:pPr>
        <w:spacing w:after="0" w:line="360" w:lineRule="exact"/>
        <w:ind w:firstLine="340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150E4F83" w14:textId="77777777" w:rsidR="00AB2DE8" w:rsidRPr="005963D1" w:rsidRDefault="00AB2DE8" w:rsidP="005963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ind w:firstLine="34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Cs/>
          <w:color w:val="000000"/>
          <w:sz w:val="28"/>
          <w:szCs w:val="28"/>
          <w:lang w:val="be-BY" w:eastAsia="ru-RU"/>
        </w:rPr>
        <w:br w:type="page"/>
      </w:r>
    </w:p>
    <w:p w14:paraId="07A48E1B" w14:textId="77777777" w:rsidR="007A4653" w:rsidRPr="007A0A69" w:rsidRDefault="007A4653" w:rsidP="005963D1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7A0A69">
        <w:rPr>
          <w:rFonts w:ascii="Times New Roman" w:hAnsi="Times New Roman"/>
          <w:b/>
          <w:sz w:val="28"/>
          <w:szCs w:val="28"/>
        </w:rPr>
        <w:lastRenderedPageBreak/>
        <w:t>ПРЫКЛАДНЫ ТЭМАТЫЧНЫ ПЛАН</w:t>
      </w:r>
    </w:p>
    <w:p w14:paraId="7718EBAE" w14:textId="77777777" w:rsidR="005963D1" w:rsidRPr="005963D1" w:rsidRDefault="005963D1" w:rsidP="005963D1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440"/>
        <w:gridCol w:w="1712"/>
      </w:tblGrid>
      <w:tr w:rsidR="007A4653" w:rsidRPr="005963D1" w14:paraId="54847067" w14:textId="77777777" w:rsidTr="005E6AF7">
        <w:tc>
          <w:tcPr>
            <w:tcW w:w="528" w:type="dxa"/>
            <w:vMerge w:val="restart"/>
            <w:shd w:val="clear" w:color="auto" w:fill="auto"/>
            <w:vAlign w:val="center"/>
          </w:tcPr>
          <w:p w14:paraId="4EEC446D" w14:textId="77777777" w:rsidR="007A4653" w:rsidRPr="005963D1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val="be-BY" w:eastAsia="ru-RU"/>
              </w:rPr>
            </w:pPr>
            <w:r w:rsidRPr="005963D1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val="be-BY" w:eastAsia="ru-RU"/>
              </w:rPr>
              <w:t>№</w:t>
            </w:r>
          </w:p>
        </w:tc>
        <w:tc>
          <w:tcPr>
            <w:tcW w:w="7440" w:type="dxa"/>
            <w:vMerge w:val="restart"/>
            <w:shd w:val="clear" w:color="auto" w:fill="auto"/>
            <w:vAlign w:val="center"/>
          </w:tcPr>
          <w:p w14:paraId="5909E04A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lang w:val="be-BY" w:eastAsia="ru-RU"/>
              </w:rPr>
              <w:t>Н</w:t>
            </w:r>
            <w:r w:rsidRPr="007A0A69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  <w:t>азва раздзела, тэмы</w:t>
            </w:r>
          </w:p>
        </w:tc>
        <w:tc>
          <w:tcPr>
            <w:tcW w:w="1712" w:type="dxa"/>
            <w:shd w:val="clear" w:color="auto" w:fill="auto"/>
          </w:tcPr>
          <w:p w14:paraId="6AEE56CA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  <w:t>Колькасць аўдыторных гадзін</w:t>
            </w:r>
          </w:p>
        </w:tc>
      </w:tr>
      <w:tr w:rsidR="007A4653" w:rsidRPr="005963D1" w14:paraId="21AFC7A4" w14:textId="77777777" w:rsidTr="005E6AF7">
        <w:tc>
          <w:tcPr>
            <w:tcW w:w="528" w:type="dxa"/>
            <w:vMerge/>
            <w:shd w:val="clear" w:color="auto" w:fill="auto"/>
          </w:tcPr>
          <w:p w14:paraId="77D90458" w14:textId="77777777" w:rsidR="007A4653" w:rsidRPr="005963D1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val="be-BY" w:eastAsia="ru-RU"/>
              </w:rPr>
            </w:pPr>
          </w:p>
        </w:tc>
        <w:tc>
          <w:tcPr>
            <w:tcW w:w="7440" w:type="dxa"/>
            <w:vMerge/>
            <w:shd w:val="clear" w:color="auto" w:fill="auto"/>
          </w:tcPr>
          <w:p w14:paraId="5B889782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</w:p>
        </w:tc>
        <w:tc>
          <w:tcPr>
            <w:tcW w:w="1712" w:type="dxa"/>
            <w:shd w:val="clear" w:color="auto" w:fill="auto"/>
          </w:tcPr>
          <w:p w14:paraId="222933AA" w14:textId="7D175DA0" w:rsidR="007A4653" w:rsidRPr="007A0A69" w:rsidRDefault="005272A0" w:rsidP="005963D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  <w:t>п</w:t>
            </w:r>
            <w:r w:rsidR="007A4653" w:rsidRPr="007A0A69">
              <w:rPr>
                <w:rFonts w:ascii="Times New Roman" w:hAnsi="Times New Roman"/>
                <w:bCs/>
                <w:color w:val="000000"/>
                <w:sz w:val="26"/>
                <w:szCs w:val="26"/>
                <w:lang w:val="be-BY" w:eastAsia="ru-RU"/>
              </w:rPr>
              <w:t>рактычныя заняткі</w:t>
            </w:r>
          </w:p>
        </w:tc>
      </w:tr>
      <w:tr w:rsidR="007A4653" w:rsidRPr="005963D1" w14:paraId="4C847C40" w14:textId="77777777" w:rsidTr="005E6AF7">
        <w:tc>
          <w:tcPr>
            <w:tcW w:w="528" w:type="dxa"/>
            <w:shd w:val="clear" w:color="auto" w:fill="auto"/>
          </w:tcPr>
          <w:p w14:paraId="6F8AB1F9" w14:textId="77777777" w:rsidR="007A4653" w:rsidRPr="005963D1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5963D1"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lang w:val="be-BY" w:eastAsia="ru-RU"/>
              </w:rPr>
              <w:t>1</w:t>
            </w:r>
          </w:p>
        </w:tc>
        <w:tc>
          <w:tcPr>
            <w:tcW w:w="7440" w:type="dxa"/>
            <w:shd w:val="clear" w:color="auto" w:fill="auto"/>
          </w:tcPr>
          <w:p w14:paraId="36DA7DAA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outlineLvl w:val="0"/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Уводзіны</w:t>
            </w:r>
            <w:proofErr w:type="spellEnd"/>
          </w:p>
        </w:tc>
        <w:tc>
          <w:tcPr>
            <w:tcW w:w="1712" w:type="dxa"/>
            <w:shd w:val="clear" w:color="auto" w:fill="auto"/>
          </w:tcPr>
          <w:p w14:paraId="7713C549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7A4653" w:rsidRPr="005963D1" w14:paraId="319C89DA" w14:textId="77777777" w:rsidTr="005E6AF7">
        <w:tc>
          <w:tcPr>
            <w:tcW w:w="9680" w:type="dxa"/>
            <w:gridSpan w:val="3"/>
            <w:shd w:val="clear" w:color="auto" w:fill="auto"/>
          </w:tcPr>
          <w:p w14:paraId="119F9179" w14:textId="4B160855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Calibri" w:hAnsi="Times New Roman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 xml:space="preserve">Раздзел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I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 xml:space="preserve">.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>Гісторыя і сучасна</w:t>
            </w:r>
            <w:r w:rsidR="005272A0"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>с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>ць беларускай мовы</w:t>
            </w:r>
          </w:p>
        </w:tc>
      </w:tr>
      <w:tr w:rsidR="007A4653" w:rsidRPr="005963D1" w14:paraId="1728BDED" w14:textId="77777777" w:rsidTr="005E6AF7">
        <w:tc>
          <w:tcPr>
            <w:tcW w:w="528" w:type="dxa"/>
            <w:shd w:val="clear" w:color="auto" w:fill="auto"/>
          </w:tcPr>
          <w:p w14:paraId="5D614131" w14:textId="77777777" w:rsidR="007A4653" w:rsidRPr="005963D1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5963D1">
              <w:rPr>
                <w:rFonts w:ascii="Times New Roman" w:hAnsi="Times New Roman"/>
                <w:bCs/>
                <w:caps/>
                <w:color w:val="000000"/>
                <w:sz w:val="26"/>
                <w:szCs w:val="26"/>
                <w:lang w:val="be-BY" w:eastAsia="ru-RU"/>
              </w:rPr>
              <w:t>2</w:t>
            </w:r>
          </w:p>
        </w:tc>
        <w:tc>
          <w:tcPr>
            <w:tcW w:w="7440" w:type="dxa"/>
            <w:shd w:val="clear" w:color="auto" w:fill="auto"/>
          </w:tcPr>
          <w:p w14:paraId="770EDC33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Тэма</w:t>
            </w:r>
            <w:proofErr w:type="spellEnd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1. 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Мова як грамадская з’ява</w:t>
            </w:r>
          </w:p>
        </w:tc>
        <w:tc>
          <w:tcPr>
            <w:tcW w:w="1712" w:type="dxa"/>
            <w:shd w:val="clear" w:color="auto" w:fill="auto"/>
          </w:tcPr>
          <w:p w14:paraId="102283D8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7A4653" w:rsidRPr="000262F0" w14:paraId="6BAB2996" w14:textId="77777777" w:rsidTr="005E6AF7">
        <w:tc>
          <w:tcPr>
            <w:tcW w:w="528" w:type="dxa"/>
            <w:shd w:val="clear" w:color="auto" w:fill="auto"/>
          </w:tcPr>
          <w:p w14:paraId="110AF961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7440" w:type="dxa"/>
            <w:shd w:val="clear" w:color="auto" w:fill="auto"/>
          </w:tcPr>
          <w:p w14:paraId="6D0DAE44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2.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iCs/>
                <w:sz w:val="26"/>
                <w:szCs w:val="26"/>
                <w:lang w:val="be-BY"/>
              </w:rPr>
              <w:t>Арфаэпічныя нормы ў тэрмінасістэме сферы культуры</w:t>
            </w:r>
          </w:p>
        </w:tc>
        <w:tc>
          <w:tcPr>
            <w:tcW w:w="1712" w:type="dxa"/>
            <w:shd w:val="clear" w:color="auto" w:fill="auto"/>
          </w:tcPr>
          <w:p w14:paraId="40E3511A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347C5347" w14:textId="77777777" w:rsidTr="005E6AF7">
        <w:tc>
          <w:tcPr>
            <w:tcW w:w="9680" w:type="dxa"/>
            <w:gridSpan w:val="3"/>
            <w:shd w:val="clear" w:color="auto" w:fill="auto"/>
          </w:tcPr>
          <w:p w14:paraId="206742D9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 xml:space="preserve">Раздзел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</w:rPr>
              <w:t>I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>І. Беларускі правапіс: традыцыі і сучаснасць</w:t>
            </w:r>
          </w:p>
        </w:tc>
      </w:tr>
      <w:tr w:rsidR="007A4653" w:rsidRPr="000262F0" w14:paraId="2FC9548E" w14:textId="77777777" w:rsidTr="005E6AF7">
        <w:tc>
          <w:tcPr>
            <w:tcW w:w="528" w:type="dxa"/>
            <w:shd w:val="clear" w:color="auto" w:fill="auto"/>
          </w:tcPr>
          <w:p w14:paraId="20939978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40" w:type="dxa"/>
            <w:shd w:val="clear" w:color="auto" w:fill="auto"/>
          </w:tcPr>
          <w:p w14:paraId="59735FCB" w14:textId="65F8DDF2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Тэма</w:t>
            </w:r>
            <w:proofErr w:type="spellEnd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3</w:t>
            </w:r>
            <w:r w:rsidR="005272A0"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.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 xml:space="preserve"> Напісанне спецыяльнай лексікі паводле </w:t>
            </w:r>
            <w:r w:rsidR="001C14C1"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br/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фанетыч</w:t>
            </w:r>
            <w:r w:rsidR="005963D1"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softHyphen/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нага прынцыпу</w:t>
            </w:r>
          </w:p>
        </w:tc>
        <w:tc>
          <w:tcPr>
            <w:tcW w:w="1712" w:type="dxa"/>
            <w:shd w:val="clear" w:color="auto" w:fill="auto"/>
          </w:tcPr>
          <w:p w14:paraId="3A2EC85C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28BB0727" w14:textId="77777777" w:rsidTr="005E6AF7">
        <w:tc>
          <w:tcPr>
            <w:tcW w:w="528" w:type="dxa"/>
            <w:shd w:val="clear" w:color="auto" w:fill="auto"/>
          </w:tcPr>
          <w:p w14:paraId="59BD8AF9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40" w:type="dxa"/>
            <w:shd w:val="clear" w:color="auto" w:fill="auto"/>
          </w:tcPr>
          <w:p w14:paraId="578965EC" w14:textId="17677631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Тэма</w:t>
            </w:r>
            <w:proofErr w:type="spellEnd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4.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 xml:space="preserve">Напісанне спецыяльнай лексікі паводле </w:t>
            </w:r>
            <w:r w:rsidR="001C14C1"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br/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марфа</w:t>
            </w:r>
            <w:r w:rsidR="000262F0"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softHyphen/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лагічнага прынцыпу</w:t>
            </w:r>
          </w:p>
        </w:tc>
        <w:tc>
          <w:tcPr>
            <w:tcW w:w="1712" w:type="dxa"/>
            <w:shd w:val="clear" w:color="auto" w:fill="auto"/>
          </w:tcPr>
          <w:p w14:paraId="4D17E50D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676DF07D" w14:textId="77777777" w:rsidTr="005E6AF7">
        <w:tc>
          <w:tcPr>
            <w:tcW w:w="528" w:type="dxa"/>
            <w:shd w:val="clear" w:color="auto" w:fill="auto"/>
          </w:tcPr>
          <w:p w14:paraId="2A0E3E6F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40" w:type="dxa"/>
            <w:shd w:val="clear" w:color="auto" w:fill="auto"/>
          </w:tcPr>
          <w:p w14:paraId="7F7DE4F0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5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Ужыванне вялікай літары з улікам сэнсу слова і маўленчай сітуацыі</w:t>
            </w:r>
          </w:p>
        </w:tc>
        <w:tc>
          <w:tcPr>
            <w:tcW w:w="1712" w:type="dxa"/>
            <w:shd w:val="clear" w:color="auto" w:fill="auto"/>
          </w:tcPr>
          <w:p w14:paraId="1BC4C95F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1A4ADF15" w14:textId="77777777" w:rsidTr="005E6AF7">
        <w:tc>
          <w:tcPr>
            <w:tcW w:w="9680" w:type="dxa"/>
            <w:gridSpan w:val="3"/>
            <w:shd w:val="clear" w:color="auto" w:fill="auto"/>
          </w:tcPr>
          <w:p w14:paraId="7FAFE757" w14:textId="77777777" w:rsidR="007A4653" w:rsidRPr="007A0A69" w:rsidRDefault="007A4653" w:rsidP="005963D1">
            <w:pPr>
              <w:keepNext/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2"/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</w:pP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 xml:space="preserve">Раздзел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</w:rPr>
              <w:t>I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>ІІ. Лексічны склад беларускай мовы</w:t>
            </w:r>
          </w:p>
        </w:tc>
      </w:tr>
      <w:tr w:rsidR="007A4653" w:rsidRPr="000262F0" w14:paraId="2A7DCBE4" w14:textId="77777777" w:rsidTr="005E6AF7">
        <w:tc>
          <w:tcPr>
            <w:tcW w:w="528" w:type="dxa"/>
            <w:shd w:val="clear" w:color="auto" w:fill="auto"/>
          </w:tcPr>
          <w:p w14:paraId="455CE073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7440" w:type="dxa"/>
            <w:shd w:val="clear" w:color="auto" w:fill="auto"/>
          </w:tcPr>
          <w:p w14:paraId="171B81FB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6.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Дыферэнцыяцыя лексікі паводле паходжання</w:t>
            </w:r>
          </w:p>
        </w:tc>
        <w:tc>
          <w:tcPr>
            <w:tcW w:w="1712" w:type="dxa"/>
            <w:shd w:val="clear" w:color="auto" w:fill="auto"/>
          </w:tcPr>
          <w:p w14:paraId="15564ABC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1487BE2A" w14:textId="77777777" w:rsidTr="005E6AF7">
        <w:tc>
          <w:tcPr>
            <w:tcW w:w="528" w:type="dxa"/>
            <w:shd w:val="clear" w:color="auto" w:fill="auto"/>
          </w:tcPr>
          <w:p w14:paraId="3703A925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7440" w:type="dxa"/>
            <w:shd w:val="clear" w:color="auto" w:fill="auto"/>
          </w:tcPr>
          <w:p w14:paraId="227CB694" w14:textId="723F2FBE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7.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Дыферэнцыя</w:t>
            </w:r>
            <w:r w:rsidR="005272A0"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цыя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 xml:space="preserve"> лексікі паводле сферы ўжывання</w:t>
            </w:r>
          </w:p>
        </w:tc>
        <w:tc>
          <w:tcPr>
            <w:tcW w:w="1712" w:type="dxa"/>
            <w:shd w:val="clear" w:color="auto" w:fill="auto"/>
          </w:tcPr>
          <w:p w14:paraId="2574FFD8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5B5B296F" w14:textId="77777777" w:rsidTr="005E6AF7">
        <w:tc>
          <w:tcPr>
            <w:tcW w:w="9680" w:type="dxa"/>
            <w:gridSpan w:val="3"/>
            <w:shd w:val="clear" w:color="auto" w:fill="auto"/>
          </w:tcPr>
          <w:p w14:paraId="369709AE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>Раздзел І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V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>. Граматычныя нормы ў тэрмінасістэме</w:t>
            </w:r>
          </w:p>
        </w:tc>
      </w:tr>
      <w:tr w:rsidR="007A4653" w:rsidRPr="000262F0" w14:paraId="6CCAA6F3" w14:textId="77777777" w:rsidTr="005E6AF7">
        <w:tc>
          <w:tcPr>
            <w:tcW w:w="528" w:type="dxa"/>
            <w:shd w:val="clear" w:color="auto" w:fill="auto"/>
          </w:tcPr>
          <w:p w14:paraId="53515D44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7440" w:type="dxa"/>
            <w:shd w:val="clear" w:color="auto" w:fill="auto"/>
          </w:tcPr>
          <w:p w14:paraId="7373E0A7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 8.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val="be-BY" w:eastAsia="ru-RU"/>
              </w:rPr>
              <w:t>Нарматыўнае ўжыванне назоўнікаў-тэрмінаў</w:t>
            </w:r>
          </w:p>
        </w:tc>
        <w:tc>
          <w:tcPr>
            <w:tcW w:w="1712" w:type="dxa"/>
            <w:shd w:val="clear" w:color="auto" w:fill="auto"/>
          </w:tcPr>
          <w:p w14:paraId="3F7E5689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630AD338" w14:textId="77777777" w:rsidTr="005E6AF7">
        <w:tc>
          <w:tcPr>
            <w:tcW w:w="528" w:type="dxa"/>
            <w:shd w:val="clear" w:color="auto" w:fill="auto"/>
          </w:tcPr>
          <w:p w14:paraId="3573A8AC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10</w:t>
            </w:r>
          </w:p>
        </w:tc>
        <w:tc>
          <w:tcPr>
            <w:tcW w:w="7440" w:type="dxa"/>
            <w:shd w:val="clear" w:color="auto" w:fill="auto"/>
          </w:tcPr>
          <w:p w14:paraId="311A93A5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 9.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Нарматыўнае ўжыванне прыметнікаў у прафесійнай сферы</w:t>
            </w:r>
          </w:p>
        </w:tc>
        <w:tc>
          <w:tcPr>
            <w:tcW w:w="1712" w:type="dxa"/>
            <w:shd w:val="clear" w:color="auto" w:fill="auto"/>
          </w:tcPr>
          <w:p w14:paraId="639EED84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04F0BDBA" w14:textId="77777777" w:rsidTr="005E6AF7">
        <w:tc>
          <w:tcPr>
            <w:tcW w:w="528" w:type="dxa"/>
            <w:shd w:val="clear" w:color="auto" w:fill="auto"/>
          </w:tcPr>
          <w:p w14:paraId="3155E542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11</w:t>
            </w:r>
          </w:p>
        </w:tc>
        <w:tc>
          <w:tcPr>
            <w:tcW w:w="7440" w:type="dxa"/>
            <w:shd w:val="clear" w:color="auto" w:fill="auto"/>
          </w:tcPr>
          <w:p w14:paraId="4748ED9E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Тэма</w:t>
            </w:r>
            <w:proofErr w:type="spellEnd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10.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val="be-BY"/>
              </w:rPr>
              <w:t>Нарматыўнае ўжыванне лічэбнікаў у прафесійнай сферы</w:t>
            </w:r>
          </w:p>
        </w:tc>
        <w:tc>
          <w:tcPr>
            <w:tcW w:w="1712" w:type="dxa"/>
            <w:shd w:val="clear" w:color="auto" w:fill="auto"/>
          </w:tcPr>
          <w:p w14:paraId="53D09BAA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5145282F" w14:textId="77777777" w:rsidTr="005E6AF7">
        <w:tc>
          <w:tcPr>
            <w:tcW w:w="528" w:type="dxa"/>
            <w:shd w:val="clear" w:color="auto" w:fill="auto"/>
          </w:tcPr>
          <w:p w14:paraId="22AB2A71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12</w:t>
            </w:r>
          </w:p>
        </w:tc>
        <w:tc>
          <w:tcPr>
            <w:tcW w:w="7440" w:type="dxa"/>
            <w:shd w:val="clear" w:color="auto" w:fill="auto"/>
          </w:tcPr>
          <w:p w14:paraId="1B87E86D" w14:textId="5F979C70" w:rsidR="007A4653" w:rsidRPr="007A0A69" w:rsidRDefault="007A4653" w:rsidP="000262F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Тэма</w:t>
            </w:r>
            <w:proofErr w:type="spellEnd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11.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Нарматыўнае ўжыванне дзеяслова і яго форм у прафесійнай сферы</w:t>
            </w:r>
          </w:p>
        </w:tc>
        <w:tc>
          <w:tcPr>
            <w:tcW w:w="1712" w:type="dxa"/>
            <w:shd w:val="clear" w:color="auto" w:fill="auto"/>
          </w:tcPr>
          <w:p w14:paraId="47EC59FD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1C43F11A" w14:textId="77777777" w:rsidTr="005E6AF7">
        <w:tc>
          <w:tcPr>
            <w:tcW w:w="9680" w:type="dxa"/>
            <w:gridSpan w:val="3"/>
            <w:shd w:val="clear" w:color="auto" w:fill="auto"/>
          </w:tcPr>
          <w:p w14:paraId="652374C7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 xml:space="preserve">Раздзел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V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 xml:space="preserve">.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>Пераклад як від работы з тэкстам</w:t>
            </w:r>
          </w:p>
        </w:tc>
      </w:tr>
      <w:tr w:rsidR="007A4653" w:rsidRPr="000262F0" w14:paraId="2623F2B0" w14:textId="77777777" w:rsidTr="005E6AF7">
        <w:tc>
          <w:tcPr>
            <w:tcW w:w="528" w:type="dxa"/>
            <w:shd w:val="clear" w:color="auto" w:fill="auto"/>
          </w:tcPr>
          <w:p w14:paraId="7585411E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13</w:t>
            </w:r>
          </w:p>
        </w:tc>
        <w:tc>
          <w:tcPr>
            <w:tcW w:w="7440" w:type="dxa"/>
            <w:shd w:val="clear" w:color="auto" w:fill="auto"/>
          </w:tcPr>
          <w:p w14:paraId="14201177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Тэма</w:t>
            </w:r>
            <w:proofErr w:type="spellEnd"/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12.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Асаблівасці перакладу з рускай мовы на беларускую</w:t>
            </w:r>
          </w:p>
        </w:tc>
        <w:tc>
          <w:tcPr>
            <w:tcW w:w="1712" w:type="dxa"/>
            <w:shd w:val="clear" w:color="auto" w:fill="auto"/>
          </w:tcPr>
          <w:p w14:paraId="2D4AB58F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502E8FBB" w14:textId="77777777" w:rsidTr="005E6AF7">
        <w:tc>
          <w:tcPr>
            <w:tcW w:w="9680" w:type="dxa"/>
            <w:gridSpan w:val="3"/>
            <w:shd w:val="clear" w:color="auto" w:fill="auto"/>
          </w:tcPr>
          <w:p w14:paraId="4C220535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 xml:space="preserve">Раздзел 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V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 w:eastAsia="ru-RU"/>
              </w:rPr>
              <w:t>І.</w:t>
            </w:r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val="be-BY"/>
              </w:rPr>
              <w:t xml:space="preserve"> Стылістыка і культура прафесійнага маўлення</w:t>
            </w:r>
          </w:p>
        </w:tc>
      </w:tr>
      <w:tr w:rsidR="007A4653" w:rsidRPr="000262F0" w14:paraId="60849668" w14:textId="77777777" w:rsidTr="005E6AF7">
        <w:tc>
          <w:tcPr>
            <w:tcW w:w="528" w:type="dxa"/>
            <w:shd w:val="clear" w:color="auto" w:fill="auto"/>
          </w:tcPr>
          <w:p w14:paraId="254CCBBB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14</w:t>
            </w:r>
          </w:p>
        </w:tc>
        <w:tc>
          <w:tcPr>
            <w:tcW w:w="7440" w:type="dxa"/>
            <w:shd w:val="clear" w:color="auto" w:fill="auto"/>
          </w:tcPr>
          <w:p w14:paraId="0E3093C3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13.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val="be-BY" w:eastAsia="ru-RU"/>
              </w:rPr>
              <w:t>Агульная характарыстыка навуковага стылю</w:t>
            </w:r>
          </w:p>
        </w:tc>
        <w:tc>
          <w:tcPr>
            <w:tcW w:w="1712" w:type="dxa"/>
            <w:shd w:val="clear" w:color="auto" w:fill="auto"/>
          </w:tcPr>
          <w:p w14:paraId="78A1569C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eastAsia="Calibri" w:hAnsi="Times New Roman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val="be-BY" w:eastAsia="ru-RU"/>
              </w:rPr>
              <w:t>2</w:t>
            </w:r>
          </w:p>
        </w:tc>
      </w:tr>
      <w:tr w:rsidR="007A4653" w:rsidRPr="000262F0" w14:paraId="2E1FB349" w14:textId="77777777" w:rsidTr="005E6AF7">
        <w:tc>
          <w:tcPr>
            <w:tcW w:w="528" w:type="dxa"/>
            <w:shd w:val="clear" w:color="auto" w:fill="auto"/>
          </w:tcPr>
          <w:p w14:paraId="598AF7CF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15</w:t>
            </w:r>
          </w:p>
        </w:tc>
        <w:tc>
          <w:tcPr>
            <w:tcW w:w="7440" w:type="dxa"/>
            <w:shd w:val="clear" w:color="auto" w:fill="auto"/>
          </w:tcPr>
          <w:p w14:paraId="4351ACD8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14.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Агульная характарыстыка афіцыйна-справавога стылю</w:t>
            </w:r>
          </w:p>
        </w:tc>
        <w:tc>
          <w:tcPr>
            <w:tcW w:w="1712" w:type="dxa"/>
            <w:shd w:val="clear" w:color="auto" w:fill="auto"/>
          </w:tcPr>
          <w:p w14:paraId="2F60C2D8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387D99FE" w14:textId="77777777" w:rsidTr="005E6AF7">
        <w:tc>
          <w:tcPr>
            <w:tcW w:w="528" w:type="dxa"/>
            <w:shd w:val="clear" w:color="auto" w:fill="auto"/>
          </w:tcPr>
          <w:p w14:paraId="112DB0B1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16</w:t>
            </w:r>
          </w:p>
        </w:tc>
        <w:tc>
          <w:tcPr>
            <w:tcW w:w="7440" w:type="dxa"/>
            <w:shd w:val="clear" w:color="auto" w:fill="auto"/>
          </w:tcPr>
          <w:p w14:paraId="20E0407B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15.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Агульная характарыстыка публіцыстычнага стылю</w:t>
            </w:r>
          </w:p>
        </w:tc>
        <w:tc>
          <w:tcPr>
            <w:tcW w:w="1712" w:type="dxa"/>
            <w:shd w:val="clear" w:color="auto" w:fill="auto"/>
          </w:tcPr>
          <w:p w14:paraId="561681C7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799B3B7A" w14:textId="77777777" w:rsidTr="005E6AF7">
        <w:tc>
          <w:tcPr>
            <w:tcW w:w="528" w:type="dxa"/>
            <w:shd w:val="clear" w:color="auto" w:fill="auto"/>
          </w:tcPr>
          <w:p w14:paraId="458971ED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17</w:t>
            </w:r>
          </w:p>
        </w:tc>
        <w:tc>
          <w:tcPr>
            <w:tcW w:w="7440" w:type="dxa"/>
            <w:shd w:val="clear" w:color="auto" w:fill="auto"/>
          </w:tcPr>
          <w:p w14:paraId="44E463F8" w14:textId="1204718C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16.</w:t>
            </w:r>
            <w:r w:rsidR="005963D1"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7A0A69">
              <w:rPr>
                <w:rFonts w:ascii="Times New Roman" w:eastAsia="Calibri" w:hAnsi="Times New Roman"/>
                <w:bCs/>
                <w:sz w:val="26"/>
                <w:szCs w:val="26"/>
                <w:lang w:val="be-BY"/>
              </w:rPr>
              <w:t>Агульная характарыстыка мастацкага стылю</w:t>
            </w:r>
          </w:p>
        </w:tc>
        <w:tc>
          <w:tcPr>
            <w:tcW w:w="1712" w:type="dxa"/>
            <w:shd w:val="clear" w:color="auto" w:fill="auto"/>
          </w:tcPr>
          <w:p w14:paraId="08DBF6E4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03711537" w14:textId="77777777" w:rsidTr="005E6AF7">
        <w:tc>
          <w:tcPr>
            <w:tcW w:w="528" w:type="dxa"/>
            <w:shd w:val="clear" w:color="auto" w:fill="auto"/>
          </w:tcPr>
          <w:p w14:paraId="5345AF6E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</w:pPr>
            <w:r w:rsidRPr="000262F0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  <w:lang w:val="be-BY" w:eastAsia="ru-RU"/>
              </w:rPr>
              <w:t>18</w:t>
            </w:r>
          </w:p>
        </w:tc>
        <w:tc>
          <w:tcPr>
            <w:tcW w:w="7440" w:type="dxa"/>
            <w:shd w:val="clear" w:color="auto" w:fill="auto"/>
          </w:tcPr>
          <w:p w14:paraId="3367EF65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Тэма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i/>
                <w:sz w:val="26"/>
                <w:szCs w:val="26"/>
                <w:lang w:val="be-BY" w:eastAsia="ru-RU"/>
              </w:rPr>
              <w:t>17.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 </w:t>
            </w:r>
            <w:r w:rsidRPr="007A0A69">
              <w:rPr>
                <w:rFonts w:ascii="Times New Roman" w:eastAsia="Calibri" w:hAnsi="Times New Roman"/>
                <w:sz w:val="26"/>
                <w:szCs w:val="26"/>
                <w:lang w:val="be-BY" w:eastAsia="ru-RU"/>
              </w:rPr>
              <w:t xml:space="preserve">Камунікатыўныя якасці прафесійнага маўлення </w:t>
            </w:r>
          </w:p>
        </w:tc>
        <w:tc>
          <w:tcPr>
            <w:tcW w:w="1712" w:type="dxa"/>
            <w:shd w:val="clear" w:color="auto" w:fill="auto"/>
          </w:tcPr>
          <w:p w14:paraId="3557C6C4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7A4653" w:rsidRPr="000262F0" w14:paraId="3BC261DC" w14:textId="77777777" w:rsidTr="005E6AF7">
        <w:tc>
          <w:tcPr>
            <w:tcW w:w="528" w:type="dxa"/>
            <w:shd w:val="clear" w:color="auto" w:fill="auto"/>
          </w:tcPr>
          <w:p w14:paraId="24478173" w14:textId="77777777" w:rsidR="007A4653" w:rsidRPr="000262F0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  <w:highlight w:val="yellow"/>
                <w:lang w:val="be-BY" w:eastAsia="ru-RU"/>
              </w:rPr>
            </w:pPr>
          </w:p>
        </w:tc>
        <w:tc>
          <w:tcPr>
            <w:tcW w:w="7440" w:type="dxa"/>
            <w:shd w:val="clear" w:color="auto" w:fill="auto"/>
          </w:tcPr>
          <w:p w14:paraId="663DE188" w14:textId="04E240D4" w:rsidR="007A4653" w:rsidRPr="007A0A69" w:rsidRDefault="007A4653" w:rsidP="006F7E24">
            <w:pPr>
              <w:widowControl w:val="0"/>
              <w:autoSpaceDE w:val="0"/>
              <w:autoSpaceDN w:val="0"/>
              <w:adjustRightInd w:val="0"/>
              <w:spacing w:after="0" w:line="320" w:lineRule="exact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proofErr w:type="spellStart"/>
            <w:r w:rsidRPr="007A0A69">
              <w:rPr>
                <w:rFonts w:ascii="Times New Roman" w:eastAsia="Calibri" w:hAnsi="Times New Roman"/>
                <w:b/>
                <w:sz w:val="26"/>
                <w:szCs w:val="26"/>
                <w:lang w:eastAsia="ru-RU"/>
              </w:rPr>
              <w:t>Усяго</w:t>
            </w:r>
            <w:proofErr w:type="spellEnd"/>
          </w:p>
        </w:tc>
        <w:tc>
          <w:tcPr>
            <w:tcW w:w="1712" w:type="dxa"/>
            <w:shd w:val="clear" w:color="auto" w:fill="auto"/>
          </w:tcPr>
          <w:p w14:paraId="6F02068E" w14:textId="77777777" w:rsidR="007A4653" w:rsidRPr="007A0A69" w:rsidRDefault="007A4653" w:rsidP="005963D1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6"/>
                <w:szCs w:val="26"/>
                <w:highlight w:val="yellow"/>
                <w:lang w:val="be-BY" w:eastAsia="ru-RU"/>
              </w:rPr>
            </w:pPr>
            <w:r w:rsidRPr="007A0A6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34</w:t>
            </w:r>
          </w:p>
        </w:tc>
      </w:tr>
    </w:tbl>
    <w:p w14:paraId="2B30FA88" w14:textId="77777777" w:rsidR="007A4653" w:rsidRPr="005963D1" w:rsidRDefault="007A4653" w:rsidP="005963D1">
      <w:pPr>
        <w:spacing w:after="0" w:line="320" w:lineRule="exact"/>
        <w:jc w:val="center"/>
        <w:rPr>
          <w:rFonts w:ascii="Times New Roman" w:hAnsi="Times New Roman"/>
          <w:sz w:val="24"/>
          <w:szCs w:val="28"/>
          <w:lang w:eastAsia="ru-RU"/>
        </w:rPr>
      </w:pPr>
    </w:p>
    <w:p w14:paraId="1108036F" w14:textId="77777777" w:rsidR="007A4653" w:rsidRPr="007A0A69" w:rsidRDefault="007A4653" w:rsidP="005963D1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  <w:highlight w:val="yellow"/>
          <w:lang w:val="be-BY" w:eastAsia="ru-RU"/>
        </w:rPr>
      </w:pPr>
      <w:r w:rsidRPr="005963D1">
        <w:rPr>
          <w:rFonts w:ascii="Times New Roman" w:hAnsi="Times New Roman"/>
          <w:sz w:val="24"/>
          <w:szCs w:val="28"/>
          <w:lang w:val="be-BY" w:eastAsia="ru-RU"/>
        </w:rPr>
        <w:br w:type="page"/>
      </w:r>
      <w:r w:rsidRPr="007A0A69">
        <w:rPr>
          <w:rFonts w:ascii="Times New Roman" w:hAnsi="Times New Roman"/>
          <w:b/>
          <w:sz w:val="28"/>
          <w:szCs w:val="28"/>
          <w:lang w:eastAsia="ru-RU"/>
        </w:rPr>
        <w:lastRenderedPageBreak/>
        <w:t>ЗМЕСТ ВУЧЭБНАГА МАТЭРЫЯЛУ</w:t>
      </w:r>
    </w:p>
    <w:p w14:paraId="7B786C7F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8EAB6C" w14:textId="56255EDA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Раздзел </w:t>
      </w:r>
      <w:r w:rsidRPr="005963D1">
        <w:rPr>
          <w:rFonts w:ascii="Times New Roman" w:eastAsia="Calibri" w:hAnsi="Times New Roman"/>
          <w:b/>
          <w:sz w:val="28"/>
          <w:szCs w:val="28"/>
          <w:lang w:val="en-US"/>
        </w:rPr>
        <w:t>I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.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ГІСТОРЫЯ І СУЧАСНА</w:t>
      </w:r>
      <w:r w:rsidR="005272A0" w:rsidRPr="005963D1">
        <w:rPr>
          <w:rFonts w:ascii="Times New Roman" w:eastAsia="Calibri" w:hAnsi="Times New Roman"/>
          <w:b/>
          <w:sz w:val="28"/>
          <w:szCs w:val="28"/>
          <w:lang w:val="be-BY"/>
        </w:rPr>
        <w:t>С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ЦЬ БЕЛАРУСКАЙ МОВЫ</w:t>
      </w:r>
    </w:p>
    <w:p w14:paraId="0A52130C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5B95135D" w14:textId="72B4B23A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. </w:t>
      </w:r>
      <w:r w:rsidRPr="005963D1">
        <w:rPr>
          <w:rFonts w:ascii="Times New Roman" w:eastAsia="Calibri" w:hAnsi="Times New Roman"/>
          <w:b/>
          <w:bCs/>
          <w:sz w:val="28"/>
          <w:szCs w:val="28"/>
          <w:lang w:val="be-BY"/>
        </w:rPr>
        <w:t>Мова як грамадская з’ява</w:t>
      </w:r>
    </w:p>
    <w:p w14:paraId="0114CF93" w14:textId="35E21813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Б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еларуская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–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адна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з форм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нацыянальнай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культуры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беларусаў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яе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функцыі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ў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грамадстве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Моўная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сфера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маўленчая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сітуацыя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яе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віды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Паняцце білінгвізму. </w:t>
      </w:r>
      <w:r w:rsidRPr="005963D1">
        <w:rPr>
          <w:rFonts w:ascii="Times New Roman" w:eastAsia="Calibri" w:hAnsi="Times New Roman"/>
          <w:sz w:val="28"/>
          <w:szCs w:val="28"/>
        </w:rPr>
        <w:t xml:space="preserve">Формы і нормы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беларускай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 У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нармаваная </w:t>
      </w:r>
      <w:r w:rsidRPr="005963D1">
        <w:rPr>
          <w:rFonts w:ascii="Times New Roman" w:eastAsia="Calibri" w:hAnsi="Times New Roman"/>
          <w:sz w:val="28"/>
          <w:szCs w:val="28"/>
        </w:rPr>
        <w:t>(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літаратурная) і</w:t>
      </w:r>
      <w:r w:rsidR="005963D1"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неўнармаваная (дыялектная) формы мовы. Пісьмовая форма мовы. Паняцці графікі і грамемы. Тры графічныя сістэмы ў гісторыі беларускага пісьменства.</w:t>
      </w:r>
    </w:p>
    <w:p w14:paraId="166BE663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Беларуская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сярод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іншых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славянских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Звесткі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гісторыі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развіцця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беларускай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</w:t>
      </w:r>
    </w:p>
    <w:p w14:paraId="6B8F1DF8" w14:textId="43922582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</w:t>
      </w:r>
    </w:p>
    <w:p w14:paraId="6C7D90E7" w14:textId="77777777" w:rsidR="007A4653" w:rsidRPr="005963D1" w:rsidRDefault="007A4653" w:rsidP="005963D1">
      <w:pPr>
        <w:kinsoku w:val="0"/>
        <w:overflowPunct w:val="0"/>
        <w:spacing w:after="0" w:line="360" w:lineRule="exact"/>
        <w:jc w:val="center"/>
        <w:rPr>
          <w:rFonts w:ascii="Times New Roman" w:eastAsia="Calibri" w:hAnsi="Times New Roman"/>
          <w:b/>
          <w:bCs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bCs/>
          <w:iCs/>
          <w:sz w:val="28"/>
          <w:szCs w:val="28"/>
          <w:lang w:val="be-BY"/>
        </w:rPr>
        <w:t>Тэма 2.</w:t>
      </w:r>
      <w:r w:rsidRPr="005963D1">
        <w:rPr>
          <w:rFonts w:ascii="Times New Roman" w:eastAsia="Calibri" w:hAnsi="Times New Roman"/>
          <w:b/>
          <w:bCs/>
          <w:i/>
          <w:iCs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b/>
          <w:bCs/>
          <w:sz w:val="28"/>
          <w:szCs w:val="28"/>
          <w:lang w:val="be-BY"/>
        </w:rPr>
        <w:t>Арфаэпічныя нормы ў тэрмінасістэме сферы культуры</w:t>
      </w:r>
    </w:p>
    <w:p w14:paraId="282CD7A5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Асноўныя законы беларускага літаратурнага вымаўлення: вымаўленне галосных і іх спалучэнняў, вымаўленне зычных і іх спалучэнняў. Адхіленні ад норм літаратурнага вымаўлення і іх прычыны. Валоданне арфаэпічнымі нормамі як паказчык культурамоўнага ўзроўню асобы і агульнай прафесійнай культуры спецыяліста.</w:t>
      </w:r>
    </w:p>
    <w:p w14:paraId="017B8745" w14:textId="77777777" w:rsidR="007A4653" w:rsidRPr="005963D1" w:rsidRDefault="007A4653" w:rsidP="005963D1">
      <w:pPr>
        <w:spacing w:after="0" w:line="360" w:lineRule="exact"/>
        <w:ind w:firstLine="340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7D9C4E3D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74AF9B24" w14:textId="7109C7E9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Раздзел </w:t>
      </w:r>
      <w:r w:rsidRPr="005963D1">
        <w:rPr>
          <w:rFonts w:ascii="Times New Roman" w:eastAsia="Calibri" w:hAnsi="Times New Roman"/>
          <w:b/>
          <w:sz w:val="28"/>
          <w:szCs w:val="28"/>
          <w:lang w:val="en-US"/>
        </w:rPr>
        <w:t>II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.</w:t>
      </w:r>
      <w:r w:rsidR="005963D1"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БЕЛАРУСКІ ПРАВАПІС:</w:t>
      </w:r>
      <w:r w:rsid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ТРАДЫЦЫІ І СУЧАСНАСЦЬ</w:t>
      </w:r>
    </w:p>
    <w:p w14:paraId="09B178BF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7871F281" w14:textId="77777777" w:rsid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Тэма 3. Напісанне спецыяльнай лексікі </w:t>
      </w:r>
    </w:p>
    <w:p w14:paraId="0FDF9976" w14:textId="467124C4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паводле фанетычнага прынцыпу</w:t>
      </w:r>
    </w:p>
    <w:p w14:paraId="100EEE34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Прынцыпы правапісу і раздзелы беларускай арфаграфіі. Фанетычны і марфалагічны прынцыпы правапісу, традыцыйнае і дыферэнцыяванае напісанні.</w:t>
      </w:r>
    </w:p>
    <w:p w14:paraId="27D50C6C" w14:textId="7EAF24E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 Фанетычны прынцып правапісу:</w:t>
      </w:r>
      <w:r w:rsidR="005963D1"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напісанні спецыяльнай лексікі славянскага і неславянскага паходжання паводле фанетычнага прынцыпу: правілы акання, якання; правапіс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ы, і, й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пасля прыставак; правапіс спалучэнняў галосных у іншамоўных словах; правапіс галосных у складаных словах; правапіс прыстаўных галосных, правапіс прыстаўных зычных; правапіс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у-у</w:t>
      </w:r>
      <w:r w:rsidRPr="005963D1">
        <w:rPr>
          <w:rFonts w:ascii="Times New Roman" w:eastAsia="Calibri" w:hAnsi="Times New Roman"/>
          <w:b/>
          <w:i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нескладовага (ў)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; правапіс спалучэнняў зычных у корані і на стыку кораня і суфікса; правапіс прыставак на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з- (раз-, уз-, без-, цераз-)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; правапіс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д-дз', т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-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ц'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; правапіс падоўжаных зычных.</w:t>
      </w:r>
    </w:p>
    <w:p w14:paraId="13031ACC" w14:textId="77777777" w:rsidR="00C175D5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</w:t>
      </w:r>
    </w:p>
    <w:p w14:paraId="056BCB50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136374DC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42DE9795" w14:textId="1F4717E1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lastRenderedPageBreak/>
        <w:t xml:space="preserve">Тэма 4. Напісанне спецыяльнай лексікі </w:t>
      </w:r>
      <w:r w:rsidR="005963D1">
        <w:rPr>
          <w:rFonts w:ascii="Times New Roman" w:eastAsia="Calibri" w:hAnsi="Times New Roman"/>
          <w:b/>
          <w:sz w:val="28"/>
          <w:szCs w:val="28"/>
          <w:lang w:val="be-BY"/>
        </w:rPr>
        <w:br/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паводле марфалагічнага прынцыпу</w:t>
      </w:r>
    </w:p>
    <w:p w14:paraId="2DEFAEE4" w14:textId="724E5F80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Марфалагічны прынцып права</w:t>
      </w:r>
      <w:r w:rsidR="005272A0" w:rsidRPr="005963D1">
        <w:rPr>
          <w:rFonts w:ascii="Times New Roman" w:eastAsia="Calibri" w:hAnsi="Times New Roman"/>
          <w:i/>
          <w:sz w:val="28"/>
          <w:szCs w:val="28"/>
          <w:lang w:val="be-BY"/>
        </w:rPr>
        <w:t>п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ісу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: напісанне спецыяльнай лексікі славянскага і неславянскага паходжання паводле 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марфалагічнага прынцыпу: правапіс звонкіх-глухіх, у тым ліку прыставак на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 xml:space="preserve">д-/б- (аб-, ад-, над-, пад- 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і інш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.);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правапіс цвёрдых-мяккіх зычных (правапіс мяккага знака і апострафа); правапіс шыпячых-свісцячых зычных; правапіс выбухных-афрыкат; напісанне прыназоўніка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без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і часціцы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не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. </w:t>
      </w:r>
    </w:p>
    <w:p w14:paraId="5F151CFE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</w:p>
    <w:p w14:paraId="48063701" w14:textId="6986E99F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Тэма 5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 xml:space="preserve">. 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 xml:space="preserve">Ужыванне вялікай літары </w:t>
      </w:r>
      <w:r w:rsidR="005963D1"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br/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з улікам сэнсу слова і маўленчай сітуацыі</w:t>
      </w:r>
    </w:p>
    <w:p w14:paraId="31790F6F" w14:textId="2C651265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Традыцыйныя і дыферэнцыяваныя напісанні пры ўжыванні вялікай літары. Ужыванне вялікай літары пры размежаванні ўласных і агульных назваў: вялікая і малая літара ў назвах дзяржаўных органаў, устаноў і іншых арганізацый; у найменнях пасад і званняў; у назвах дзяржаўных і нацыянальных сімвалаў, рэліквій, дзяржаўных узнагарод, прэмій, грамат; у назвах дакументаў, іх зводаў, унікальных прадметаў, твораў культуры і мастацтва, а таксама ў назвах персанажаў; у назвах гістарычных падзей і знамянальных дат, перыядаў і эпох, свят і інш.</w:t>
      </w:r>
      <w:r w:rsidR="005963D1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</w:t>
      </w:r>
    </w:p>
    <w:p w14:paraId="0C51E8A6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Злітнае і паўзлітнае напісанне назоўнікаў, прыметнікаў, прыслоўяў і падобных да іх спалучэнняў.</w:t>
      </w:r>
    </w:p>
    <w:p w14:paraId="3D56DB2E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02229988" w14:textId="77777777" w:rsidR="00C175D5" w:rsidRPr="005963D1" w:rsidRDefault="00C175D5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48235A5D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 xml:space="preserve">Раздзел 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en-US"/>
        </w:rPr>
        <w:t>III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.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ЛЕКСІЧНЫ СКЛАД БЕЛАРУСКАЙ МОВЫ</w:t>
      </w:r>
    </w:p>
    <w:p w14:paraId="77BD6076" w14:textId="77777777" w:rsidR="005963D1" w:rsidRP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0F4E75C8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Тэма 6. Дыферэнцыяцыя лексікі паводле паходжання</w:t>
      </w:r>
    </w:p>
    <w:p w14:paraId="500944E2" w14:textId="1D2E1E8C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Лексікалогія як лінгвістычная дысцыпліна. Паняцці </w:t>
      </w:r>
      <w:r w:rsidR="008535C0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«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лексіка</w:t>
      </w:r>
      <w:r w:rsidR="008535C0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»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, </w:t>
      </w:r>
      <w:r w:rsidR="008535C0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«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лексікалогія</w:t>
      </w:r>
      <w:r w:rsidR="008535C0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»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, </w:t>
      </w:r>
      <w:r w:rsidR="008535C0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«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лексікаграфія</w:t>
      </w:r>
      <w:r w:rsidR="008535C0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»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. Словы нейтральныя і стылістычна афарбаваныя.</w:t>
      </w:r>
    </w:p>
    <w:p w14:paraId="0EA47A08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Спрадвечна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беларуская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запазычаная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лексіка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Храналагічныя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(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агульнаславянскі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усходнеславянскі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ўласна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беларускі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) пласты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спрадвечнай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лексікі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іх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лексіка-семантычныя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групы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Моўныя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запазычанні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як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вынік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культурнага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эканамічнага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тэрытарыяльнага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інш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узаемадзеяння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Запазычанні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славянсіх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неславянскіх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моў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паказчыкі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іншамоўнасці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Паняцце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экзатызмаў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варварызмаў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іх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роля ў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мове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6EA35E9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Спецыфіка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адлюстравання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лексічнага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складу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беларускай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мовы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ў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лексікаграфічных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даведніках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Віды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энцыклапедычных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тыпы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лінгвістычных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слоўнікаў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Тлумачальныя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спецыяльныя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слоўнікі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як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крыніца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ўзбагачэння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удасканальвання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развіцця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прафесійнай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маўленчай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кампетэнцыі</w:t>
      </w:r>
      <w:proofErr w:type="spellEnd"/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25272AC2" w14:textId="77777777" w:rsidR="00C175D5" w:rsidRPr="005963D1" w:rsidRDefault="00C175D5" w:rsidP="005963D1">
      <w:pPr>
        <w:spacing w:after="0" w:line="360" w:lineRule="exact"/>
        <w:ind w:firstLine="34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7222FD8A" w14:textId="355F2898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lastRenderedPageBreak/>
        <w:t>Тэма 7. Дыферэнцыя</w:t>
      </w:r>
      <w:r w:rsidR="005272A0"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цыя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 xml:space="preserve"> лексікі паводле сферы ўжывання</w:t>
      </w:r>
    </w:p>
    <w:p w14:paraId="4365856D" w14:textId="63732C99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Стратыфікацыя лексікі ў залежнасці ад спецыфікі функцыянавання ў мове. Агульнаўжывальная лексіка і лексіка абмежаванага ўжытку. Спецыяльная лексіка як частка лексікі абмежаванага выкарыстання. Паняцце тэрміна (агульназразумелыя і вузкаспецыяльныя адзінкі) і тэрміналогіі. Супастаўляльная характарыстыка тэрміналагічнай і прафесійнай лексікі. Віды і спосабы тэрмінаўтварэння: марфемны (суфіксальны: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канкурэнтаздольнасць, кіраўніцтва, лідарства, карыстальнік, чытальнасць, фалькларызацыя,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прэфіксальны: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суперэкслібрыс, падсерыя, падрубрыка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, прэфіксальна-суфіксальны: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 xml:space="preserve"> падгалосак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), складанне: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бемоль-мажорны, танцзала, архівасховішча, кнігаабмен, навукова-метадычны, цацка-кніжка, летапіс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, складана-суфіксальны: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шматгаліновы, кнігазнаўства, кнігагандлёвы,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абрэвіяцыя: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 xml:space="preserve">БДУКМ, ПК, ЦБС, ТТД, УДК, РТБД, 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лексіка-семантычны: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ключ</w:t>
      </w:r>
      <w:r w:rsidR="005272A0"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 xml:space="preserve"> (скрыпічны), назва (адзінка аб’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ёму, загаловак), лісток (перыядычнае выданне на чатырох старонках)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, сінтаксічны: 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аўдыявізуальны дакумент, трайны крок, гульнявая дзейнасць, апо</w:t>
      </w:r>
      <w:r w:rsidR="002F5D11"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рны гук, фонд рэдкіх кніг, прэм’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ера кнігі, скульптурная кампазіцыя, вакальная партыя,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спосаб запазычвання гатовых тэрмінаадзінак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: брашура, менеджмент, дайджэст, маркетынг, архівар</w:t>
      </w:r>
      <w:r w:rsidR="002F5D11"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>ыус, франтыспіс, балерына, прэм’</w:t>
      </w:r>
      <w:r w:rsidRPr="005963D1">
        <w:rPr>
          <w:rFonts w:ascii="Times New Roman" w:eastAsia="Calibri" w:hAnsi="Times New Roman"/>
          <w:i/>
          <w:color w:val="000000" w:themeColor="text1"/>
          <w:sz w:val="28"/>
          <w:szCs w:val="28"/>
          <w:lang w:val="be-BY"/>
        </w:rPr>
        <w:t xml:space="preserve">ера, мальберт, ракако, сальфеджыа 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і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</w:rPr>
        <w:t> 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інш. </w:t>
      </w:r>
    </w:p>
    <w:p w14:paraId="28BC8ED3" w14:textId="006AA2D6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Прадмет, задачы і змест лексікаграфіі. Энцыклапедычныя даведнікі (агульныя і прадметныя, біяграфічныя). Тыпы лінгвістычных слоўнікаў (перакладныя, тлумачальныя, арфаграфічныя, арфаэпічныя, этымалагічныя, дыялектныя і інш.). Асаблівасці слоўнікавага артыкула ў лінгвістычных слоўніках (рэестравае слова і спосабы яго тлумачэння, граматычны, фанетычны і</w:t>
      </w:r>
      <w:r w:rsidR="005963D1"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color w:val="000000" w:themeColor="text1"/>
          <w:sz w:val="28"/>
          <w:szCs w:val="28"/>
          <w:lang w:val="be-BY"/>
        </w:rPr>
        <w:t>стылістычны каментарый да слова, ілюстрацыі і інш.).</w:t>
      </w:r>
    </w:p>
    <w:p w14:paraId="64C00187" w14:textId="77777777" w:rsidR="007A4653" w:rsidRPr="005963D1" w:rsidRDefault="007A4653" w:rsidP="005963D1">
      <w:pPr>
        <w:spacing w:after="0" w:line="360" w:lineRule="exact"/>
        <w:ind w:firstLine="340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7AD026C3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35077FD2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 xml:space="preserve">Раздзел 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en-US"/>
        </w:rPr>
        <w:t>IV</w:t>
      </w: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>. ГРАМАТЫЧНЫЯ НОРМЫ Ў ТЭРМІНАСІСТЭМЕ</w:t>
      </w:r>
    </w:p>
    <w:p w14:paraId="1E6C108F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</w:pPr>
    </w:p>
    <w:p w14:paraId="7887C0FB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color w:val="000000" w:themeColor="text1"/>
          <w:sz w:val="28"/>
          <w:szCs w:val="28"/>
          <w:lang w:val="be-BY"/>
        </w:rPr>
        <w:t xml:space="preserve">Тэма 8. Нарматыўнае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ўжыванне назоўнікаў-тэрмінаў</w:t>
      </w:r>
    </w:p>
    <w:p w14:paraId="0B034ACF" w14:textId="0B0F575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Граматыка як раздзел мовазнаўства. Назоўнік як самастойная часціна мовы.</w:t>
      </w:r>
      <w:r w:rsidR="005963D1"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Граматычныя катэгорыі назоўнікаў: род, лік, склон, скланенне. Вызначэнне граматычнай катэгорыі роду зменных і нязменных назоўнікаў (у тым ліку нескланяльных геаграфічных назваў). Вызначэнне роду ўласных зменных назоўнікаў, скланяльных і нескланяльных абрэвіятур. </w:t>
      </w:r>
    </w:p>
    <w:p w14:paraId="185990CA" w14:textId="02BCA916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i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Прадуктыўнасць назоўнікаў-тэрмінаў у прафесійным маўленні: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экспрэс-інфармацыя, мікрарэфрэн, дэнамінацыя, форс-мажор, рэзюмэ, майстар-клас, маркетынг, супервокладка, рэкламадаўца, бібліятэказнаўства, пэндзаль, індыферэнтнасць, харэаграфія, іканаграфія, прэзентацыя, падгалосак, УДК, монаспектакль, відэатэка, рэфлексія, бібліяграфія, біг-бэнд, партрэтыст,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lastRenderedPageBreak/>
        <w:t xml:space="preserve">перавыхаванне, уверцюра.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Назоўнікі ў структуры іменных тэрміналагічных мадэляў: назоўнік+назоўнік у родным склоне без прыназоўніка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(фігура кадрылі, бланк падпіскі, пераменнасць функцый, тэорыя музыкі, інтэнсіўнасць г</w:t>
      </w:r>
      <w:r w:rsidR="002F5D11" w:rsidRPr="005963D1">
        <w:rPr>
          <w:rFonts w:ascii="Times New Roman" w:eastAsia="Calibri" w:hAnsi="Times New Roman"/>
          <w:i/>
          <w:sz w:val="28"/>
          <w:szCs w:val="28"/>
          <w:lang w:val="be-BY"/>
        </w:rPr>
        <w:t>уку, м’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ютэнт дыска, аддзел апрацоўкі, арэал распаўсюджвання, аддзел камплектавання, мастацтва прадстаўлення, ядро фонду);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назоўнік + назоўнік ва ўскосным склоне з прыназоўнікам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(разьба па дрэве, выданне для дзяцей, танец з прыпеўкамі, каляска для кніг, паказальнік да выдання, уверцюра для аркестра, індэксы па структуры).</w:t>
      </w:r>
    </w:p>
    <w:p w14:paraId="3F144197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Нарматыўнае ўжыванне склонавых канчаткаў назоўнікаў-тэрмінаў І, ІІ, ІІІ скланення, рознаскланяльных назоўнікаў, назоўнікаў у множным ліку, субстантываваных назоўнікаў. Асаблівасці скланення ўласных назоўнікаў у беларускай мове. </w:t>
      </w:r>
    </w:p>
    <w:p w14:paraId="07251E24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36020E37" w14:textId="01F43EC8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9.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Нарматыўнае ўжыванне прыметнікаў у прафесійнай сферы</w:t>
      </w:r>
    </w:p>
    <w:p w14:paraId="07E8243B" w14:textId="1AAF7495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Прыметнік як самас</w:t>
      </w:r>
      <w:r w:rsidR="002F5D11" w:rsidRPr="005963D1">
        <w:rPr>
          <w:rFonts w:ascii="Times New Roman" w:eastAsia="Calibri" w:hAnsi="Times New Roman"/>
          <w:sz w:val="28"/>
          <w:szCs w:val="28"/>
          <w:lang w:val="be-BY"/>
        </w:rPr>
        <w:t>т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ойная часціна мовы. Лексіка-граматычная характарыстыка прыметніка: якасныя, адносныя і прыналежныя; іх значэнне і ўтварэнне. Асаблівасці склонавых канчаткаў прыметнікаў і займеннікаў. Нарматыўнае ўжыванне кароткай формы прыналежных прыметнікаў.</w:t>
      </w:r>
    </w:p>
    <w:p w14:paraId="6FC2B383" w14:textId="637A773B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i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Прыметнік у структуры іменных тэрміналагічных мадэляў: прыметнік + назоўнік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(аматарскі тэатр, дублетны экзэмпляр, вольны час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,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гукавы рад, музычна-харэаграфічнае мастацтва, генеральная рэпетыцыя, выканальніцкае мастацтва, каталожная картка, шасціструнная гітара, квартавы дыяпазон, духоўная музыка, праблемная сітуацыя, дапаможны паказальнік, секвентнае паўтарэнне, сцэнічнае відовішча, бібліятэчны фонд, рэабілітацыйны цэнтр, архітэкту</w:t>
      </w:r>
      <w:r w:rsidR="002F5D11" w:rsidRPr="005963D1">
        <w:rPr>
          <w:rFonts w:ascii="Times New Roman" w:eastAsia="Calibri" w:hAnsi="Times New Roman"/>
          <w:i/>
          <w:sz w:val="28"/>
          <w:szCs w:val="28"/>
          <w:lang w:val="be-BY"/>
        </w:rPr>
        <w:t>рны помнік, жартоўныя песні, аб’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>ёмны вобраз, мемарыяльны комплекс).</w:t>
      </w:r>
    </w:p>
    <w:p w14:paraId="1B6D9EC1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i/>
          <w:sz w:val="28"/>
          <w:szCs w:val="28"/>
          <w:lang w:val="be-BY"/>
        </w:rPr>
      </w:pPr>
    </w:p>
    <w:p w14:paraId="577016D2" w14:textId="512E8D6C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10.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Нарматыўнае ўжыванне лічэбнікаў у прафесійнай сферы</w:t>
      </w:r>
    </w:p>
    <w:p w14:paraId="62D58E48" w14:textId="77777777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Лічэбнік як самастойная часціна мовы. Лексіка-граматычная характарыстыка лічэбніка. Разрады лічэбнікаў паводле значэння (колькасныя: уласна колькасныя, дробавыя, зборныя; парадкавыя) і паводле структуры (простыя, складаныя, састаўныя). Скланенне розных разрадаў лічэбнікаў. Асаблівасці спалучэння розных разрадаў лічэбнікаў з іншымі часцінамі мовы (сінтаксічная сувязь зборных лічэбнікаў з</w:t>
      </w:r>
      <w:r w:rsidRPr="005963D1">
        <w:rPr>
          <w:rFonts w:ascii="Times New Roman" w:eastAsia="Calibri" w:hAnsi="Times New Roman"/>
          <w:sz w:val="28"/>
          <w:szCs w:val="28"/>
        </w:rPr>
        <w:t> 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назоўнікамі; формы прыметнікаў, дзеепрыметнікаў, займеннікаў-прыметнікаў у колькасна-іменных словазлучэннях; спалучальнасць дробавых лічэбнікаў з назоўнікамі і</w:t>
      </w:r>
      <w:r w:rsidRPr="005963D1">
        <w:rPr>
          <w:rFonts w:ascii="Times New Roman" w:eastAsia="Calibri" w:hAnsi="Times New Roman"/>
          <w:sz w:val="28"/>
          <w:szCs w:val="28"/>
        </w:rPr>
        <w:t> 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інш.). </w:t>
      </w:r>
    </w:p>
    <w:p w14:paraId="35C05E30" w14:textId="7B8BB7A1" w:rsidR="007A4653" w:rsidRPr="005963D1" w:rsidRDefault="007A4653" w:rsidP="00D641EE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Лічэбнік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вучэбнай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навуковай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сацыякультурнай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сферах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Роля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лічэбніка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ў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стварэнні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тэрміналагічнай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лексікі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прафесійнага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r w:rsidRPr="005963D1">
        <w:rPr>
          <w:rFonts w:ascii="Times New Roman" w:eastAsia="Calibri" w:hAnsi="Times New Roman"/>
          <w:i/>
          <w:sz w:val="28"/>
          <w:szCs w:val="28"/>
        </w:rPr>
        <w:t xml:space="preserve">(трое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саксафаністаў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павялічанае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трохгучча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праз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паўтара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інтэрвала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дзесяцічная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індэксацыя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трохгучча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двухактавы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першакрыніца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чатырохгалоссе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дыпціх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r w:rsidR="00482FA3" w:rsidRPr="00482FA3">
        <w:rPr>
          <w:rFonts w:ascii="Times New Roman" w:eastAsia="Calibri" w:hAnsi="Times New Roman"/>
          <w:i/>
          <w:spacing w:val="-4"/>
          <w:sz w:val="28"/>
          <w:szCs w:val="28"/>
        </w:rPr>
        <w:lastRenderedPageBreak/>
        <w:t xml:space="preserve">другое </w:t>
      </w:r>
      <w:proofErr w:type="spellStart"/>
      <w:r w:rsidR="00482FA3" w:rsidRPr="00482FA3">
        <w:rPr>
          <w:rFonts w:ascii="Times New Roman" w:eastAsia="Calibri" w:hAnsi="Times New Roman"/>
          <w:i/>
          <w:spacing w:val="-4"/>
          <w:sz w:val="28"/>
          <w:szCs w:val="28"/>
        </w:rPr>
        <w:t>творчае</w:t>
      </w:r>
      <w:proofErr w:type="spellEnd"/>
      <w:r w:rsidR="00482FA3" w:rsidRPr="00482FA3">
        <w:rPr>
          <w:rFonts w:ascii="Times New Roman" w:eastAsia="Calibri" w:hAnsi="Times New Roman"/>
          <w:i/>
          <w:spacing w:val="-4"/>
          <w:sz w:val="28"/>
          <w:szCs w:val="28"/>
        </w:rPr>
        <w:t xml:space="preserve"> </w:t>
      </w:r>
      <w:proofErr w:type="spellStart"/>
      <w:r w:rsidR="00482FA3" w:rsidRPr="00482FA3">
        <w:rPr>
          <w:rFonts w:ascii="Times New Roman" w:eastAsia="Calibri" w:hAnsi="Times New Roman"/>
          <w:i/>
          <w:spacing w:val="-4"/>
          <w:sz w:val="28"/>
          <w:szCs w:val="28"/>
        </w:rPr>
        <w:t>аб</w:t>
      </w:r>
      <w:proofErr w:type="spellEnd"/>
      <w:r w:rsidR="00482FA3" w:rsidRPr="00482FA3">
        <w:rPr>
          <w:rFonts w:ascii="Times New Roman" w:eastAsia="Calibri" w:hAnsi="Times New Roman"/>
          <w:i/>
          <w:spacing w:val="-4"/>
          <w:sz w:val="28"/>
          <w:szCs w:val="28"/>
          <w:lang w:val="be-BY"/>
        </w:rPr>
        <w:t>’</w:t>
      </w:r>
      <w:proofErr w:type="spellStart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>яднанне</w:t>
      </w:r>
      <w:proofErr w:type="spellEnd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 xml:space="preserve">, </w:t>
      </w:r>
      <w:proofErr w:type="spellStart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>трыа-саната</w:t>
      </w:r>
      <w:proofErr w:type="spellEnd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 xml:space="preserve">, </w:t>
      </w:r>
      <w:proofErr w:type="spellStart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>шасціструнны</w:t>
      </w:r>
      <w:proofErr w:type="spellEnd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 xml:space="preserve"> </w:t>
      </w:r>
      <w:proofErr w:type="spellStart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>музычны</w:t>
      </w:r>
      <w:proofErr w:type="spellEnd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 xml:space="preserve"> </w:t>
      </w:r>
      <w:proofErr w:type="spellStart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>інструмент</w:t>
      </w:r>
      <w:proofErr w:type="spellEnd"/>
      <w:r w:rsidRPr="00482FA3">
        <w:rPr>
          <w:rFonts w:ascii="Times New Roman" w:eastAsia="Calibri" w:hAnsi="Times New Roman"/>
          <w:i/>
          <w:spacing w:val="-4"/>
          <w:sz w:val="28"/>
          <w:szCs w:val="28"/>
        </w:rPr>
        <w:t>,</w:t>
      </w:r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чатыры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чарговыя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спектаклі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сем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мастацкіх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галерэй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шэсцьдзясят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чацвёртая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нота,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эцюд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для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падвойных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тэрцый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>)</w:t>
      </w:r>
      <w:r w:rsidRPr="005963D1">
        <w:rPr>
          <w:rFonts w:ascii="Times New Roman" w:eastAsia="Calibri" w:hAnsi="Times New Roman"/>
          <w:sz w:val="28"/>
          <w:szCs w:val="28"/>
        </w:rPr>
        <w:t>.</w:t>
      </w:r>
    </w:p>
    <w:p w14:paraId="2FEA35D9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sz w:val="28"/>
          <w:szCs w:val="28"/>
          <w:lang w:val="be-BY"/>
        </w:rPr>
      </w:pPr>
    </w:p>
    <w:p w14:paraId="32C41265" w14:textId="3B9C3D6A" w:rsid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</w:t>
      </w:r>
      <w:r w:rsidRPr="005963D1">
        <w:rPr>
          <w:rFonts w:ascii="Times New Roman" w:eastAsia="Calibri" w:hAnsi="Times New Roman"/>
          <w:b/>
          <w:sz w:val="28"/>
          <w:szCs w:val="28"/>
        </w:rPr>
        <w:t>1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.</w:t>
      </w:r>
      <w:r w:rsidR="000262F0">
        <w:rPr>
          <w:rFonts w:ascii="Times New Roman" w:eastAsia="Calibri" w:hAnsi="Times New Roman"/>
          <w:b/>
          <w:sz w:val="28"/>
          <w:szCs w:val="28"/>
          <w:lang w:val="be-BY"/>
        </w:rPr>
        <w:t xml:space="preserve"> Нарматыўнае ўжыванне дзеяслова</w:t>
      </w:r>
    </w:p>
    <w:p w14:paraId="47209A93" w14:textId="27027B5E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 і яго форм у прафесійнай сферы</w:t>
      </w:r>
    </w:p>
    <w:p w14:paraId="48D6E3F3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як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самастойная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часціна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Семантыка-граматычная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адметнасць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Граматычныя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формы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інфінітыў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дзеепрыметнік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дзеепрыслоўе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спрагальныя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формы.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Асновы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Граматычныя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катэгорыі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пераходнасць-непераходнасць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;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зваротнасць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;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залежны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незалежны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стан;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закончанае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незакончанае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трыванне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;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цяперашні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прошлы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будучы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час;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умоўны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загадны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абвесны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лад,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асоба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Спецыфіка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спражэння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асаблівасці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канчаткаў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спражэння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адметнасць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рознаспрагальных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Спецыфіка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формаўтварэння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параўнанні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рускай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Асаблівасці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суфіксальнага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афармлення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спрагальных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дзеяслоўных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 (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ужыванне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фармантаў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–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ірава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-/-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-, -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-(-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ява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-)/-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-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інш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.).</w:t>
      </w:r>
    </w:p>
    <w:p w14:paraId="76F3C65A" w14:textId="3A486FF6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Дзеепрыметнік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як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неспрагальная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форма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Асаблівасці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ўтварэння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дзеепрыметнікаў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r w:rsidRPr="005963D1">
        <w:rPr>
          <w:rFonts w:ascii="Times New Roman" w:eastAsia="Calibri" w:hAnsi="Times New Roman"/>
          <w:i/>
          <w:sz w:val="28"/>
          <w:szCs w:val="28"/>
        </w:rPr>
        <w:t>(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цэнтралізаваная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сістэма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распрацаваны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сцэнарый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анатаваны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каталог,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адыграны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спектакль,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пратэрмінаваная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кніга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устарэлая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літаратура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узведзены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палац культуры,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закансерваваныя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рэшткі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помніка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аздобленая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фрэскамі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карцінная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галерэя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асвятляльны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лю</w:t>
      </w:r>
      <w:r w:rsidR="002F5D11" w:rsidRPr="005963D1">
        <w:rPr>
          <w:rFonts w:ascii="Times New Roman" w:eastAsia="Calibri" w:hAnsi="Times New Roman"/>
          <w:i/>
          <w:sz w:val="28"/>
          <w:szCs w:val="28"/>
        </w:rPr>
        <w:t xml:space="preserve">к, </w:t>
      </w:r>
      <w:proofErr w:type="spellStart"/>
      <w:r w:rsidR="002F5D11" w:rsidRPr="005963D1">
        <w:rPr>
          <w:rFonts w:ascii="Times New Roman" w:eastAsia="Calibri" w:hAnsi="Times New Roman"/>
          <w:i/>
          <w:sz w:val="28"/>
          <w:szCs w:val="28"/>
        </w:rPr>
        <w:t>аб</w:t>
      </w:r>
      <w:proofErr w:type="spellEnd"/>
      <w:r w:rsidR="002F5D11" w:rsidRPr="005963D1">
        <w:rPr>
          <w:rFonts w:ascii="Times New Roman" w:eastAsia="Calibri" w:hAnsi="Times New Roman"/>
          <w:i/>
          <w:sz w:val="28"/>
          <w:szCs w:val="28"/>
          <w:lang w:val="be-BY"/>
        </w:rPr>
        <w:t>’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яднаны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бібліяграфічны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запіс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>).</w:t>
      </w:r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</w:p>
    <w:p w14:paraId="010D6C2D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Дзеепрыслоўе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як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нязменная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форма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дзеяслова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Асаблівасці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ўтварэння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функцыянавання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дзеепрыслоўяў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дзеепрыслоўных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зваротаў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</w:p>
    <w:p w14:paraId="7AFBA906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Спецыфіка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выкарыстання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розных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дзеяслоўных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форм у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прафесійным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маўленні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r w:rsidRPr="005963D1">
        <w:rPr>
          <w:rFonts w:ascii="Times New Roman" w:eastAsia="Calibri" w:hAnsi="Times New Roman"/>
          <w:i/>
          <w:sz w:val="28"/>
          <w:szCs w:val="28"/>
        </w:rPr>
        <w:t>(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стымуляваць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супрацоўніцтва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размеркаваць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рэсурсы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упрыгожыць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разьбой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улічваць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запыт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ствараць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канкурэнцыю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захоўваць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каларыт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перагледжваць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эцюды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тыражыраваць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выданне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апладзіраваць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флейтысту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адыграць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спектакль,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распаўсюджваць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новыя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тэхнікі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развіваць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гравюру на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метале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перадаваць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святлоценявую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мадэліроўку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i/>
          <w:sz w:val="28"/>
          <w:szCs w:val="28"/>
        </w:rPr>
        <w:t>прадметаў</w:t>
      </w:r>
      <w:proofErr w:type="spellEnd"/>
      <w:r w:rsidRPr="005963D1">
        <w:rPr>
          <w:rFonts w:ascii="Times New Roman" w:eastAsia="Calibri" w:hAnsi="Times New Roman"/>
          <w:i/>
          <w:sz w:val="28"/>
          <w:szCs w:val="28"/>
        </w:rPr>
        <w:t>).</w:t>
      </w:r>
    </w:p>
    <w:p w14:paraId="72976113" w14:textId="77777777" w:rsidR="007A4653" w:rsidRPr="005963D1" w:rsidRDefault="007A4653" w:rsidP="005963D1">
      <w:pPr>
        <w:spacing w:after="0" w:line="360" w:lineRule="exact"/>
        <w:ind w:firstLine="340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25439459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347417D4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Раздзел </w:t>
      </w:r>
      <w:r w:rsidRPr="005963D1">
        <w:rPr>
          <w:rFonts w:ascii="Times New Roman" w:eastAsia="Calibri" w:hAnsi="Times New Roman"/>
          <w:b/>
          <w:sz w:val="28"/>
          <w:szCs w:val="28"/>
          <w:lang w:val="en-US"/>
        </w:rPr>
        <w:t>V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. 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ПЕРАКЛАД ЯК ВІД РАБОТЫ З ТЭКСТАМ</w:t>
      </w:r>
    </w:p>
    <w:p w14:paraId="2C9EF3F3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26CA1A4D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</w:t>
      </w:r>
      <w:r w:rsidRPr="005963D1">
        <w:rPr>
          <w:rFonts w:ascii="Times New Roman" w:eastAsia="Calibri" w:hAnsi="Times New Roman"/>
          <w:b/>
          <w:sz w:val="28"/>
          <w:szCs w:val="28"/>
        </w:rPr>
        <w:t>2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. Асаблівасці перакладу з рускай мовы на беларускую</w:t>
      </w:r>
    </w:p>
    <w:p w14:paraId="325FCA93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Пераклад як спосаб перадачы зместу тэксту з адной мовы на другую. Вусны і пісьмовы пераклад. Поўны пераклад і яго этапы. Культурны кампанент. Культуронімы. Сінанімічнасць. Міжмоўная аманімія.</w:t>
      </w:r>
    </w:p>
    <w:p w14:paraId="1FEB31A3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lastRenderedPageBreak/>
        <w:t>Безэквівалентная лексіка і спосабы яе перадачы сродкамі іншай мовы: калькаванне, транслітэрацыя, апісанне.</w:t>
      </w:r>
    </w:p>
    <w:p w14:paraId="1CDBF197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Несупадзенне граматычнай катэгорыі роду і ліку назоўнікаў у беларускай і рускай мовах. Варыянтныя родавыя формы. Адзіночналікавыя і множналікавыя назоўнікі. </w:t>
      </w:r>
    </w:p>
    <w:p w14:paraId="3CCFEA40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Спецыфіка беларускага кіравання. Асаблівасці будовы беларускіх словазлучэнняў і від сувязі-кіраванне (параўнальна з рускай): спалучэнні з дзеясловамі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жартаваць, смяяцца, рагатаць, здзекавацца, цешыцца, насміхацца, кпіць;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з дзеясловамі руху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ісці, ехаць, бегчы, ляцець, несціся,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а таксама з дзеясловамі волевыяўлення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 паслаць, выправіць, адправіць;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 з дзеясловамі думкі, пачуцця, маўлення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гаварыць, думаць, непакоіцца, клапаціцца, хвалявацца, маўчаць;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з дзеясловамі ветлівасці </w:t>
      </w:r>
      <w:r w:rsidRPr="005963D1">
        <w:rPr>
          <w:rFonts w:ascii="Times New Roman" w:eastAsia="Calibri" w:hAnsi="Times New Roman"/>
          <w:i/>
          <w:sz w:val="28"/>
          <w:szCs w:val="28"/>
          <w:lang w:val="be-BY"/>
        </w:rPr>
        <w:t xml:space="preserve">дзякаваць, дараваць, прабачыць, выбачаць 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і інш. </w:t>
      </w:r>
    </w:p>
    <w:p w14:paraId="0F5A5C2A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Асаблівасці перакладу дзеепрыметнікаў і дзеепрыметных зваротаў з рускай на беларускую мову.</w:t>
      </w:r>
    </w:p>
    <w:p w14:paraId="188E729B" w14:textId="77777777" w:rsidR="007A4653" w:rsidRPr="005963D1" w:rsidRDefault="007A4653" w:rsidP="00630FEB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t>Каардынацыя дзейніка і выказніка ў сказе. Абумоўленасць формы адзіночнага/множнага ліку выказніка ў залежнасці ад яго семантыкі і ад дзейніка, выражанага рознымі мадэлямі колькасна-іменных словазлучэнняў (</w:t>
      </w:r>
      <w:r w:rsidRPr="005963D1">
        <w:rPr>
          <w:rFonts w:ascii="Times New Roman" w:hAnsi="Times New Roman"/>
          <w:bCs/>
          <w:i/>
          <w:sz w:val="28"/>
          <w:szCs w:val="28"/>
          <w:lang w:val="be-BY" w:eastAsia="ru-RU"/>
        </w:rPr>
        <w:t>група студэнтаў сядзела, шасцёра спевакоў стаялі, музыкантаў з дваццаць увайшлі ў залу, пяць экспазіцый прывезена,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t xml:space="preserve"> </w:t>
      </w:r>
      <w:r w:rsidRPr="005963D1">
        <w:rPr>
          <w:rFonts w:ascii="Times New Roman" w:hAnsi="Times New Roman"/>
          <w:bCs/>
          <w:i/>
          <w:sz w:val="28"/>
          <w:szCs w:val="28"/>
          <w:lang w:val="be-BY" w:eastAsia="ru-RU"/>
        </w:rPr>
        <w:t xml:space="preserve">выкладчык са студэнтамі маўчалі, большасць інструментаў ляжала 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t>і інш</w:t>
      </w:r>
      <w:r w:rsidRPr="005963D1">
        <w:rPr>
          <w:rFonts w:ascii="Times New Roman" w:hAnsi="Times New Roman"/>
          <w:bCs/>
          <w:i/>
          <w:sz w:val="28"/>
          <w:szCs w:val="28"/>
          <w:lang w:val="be-BY" w:eastAsia="ru-RU"/>
        </w:rPr>
        <w:t>.).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t xml:space="preserve"> </w:t>
      </w:r>
    </w:p>
    <w:p w14:paraId="2BCF5264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69016E0B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4B989501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 xml:space="preserve">Раздзел </w:t>
      </w:r>
      <w:r w:rsidRPr="005963D1">
        <w:rPr>
          <w:rFonts w:ascii="Times New Roman" w:eastAsia="Calibri" w:hAnsi="Times New Roman"/>
          <w:b/>
          <w:sz w:val="28"/>
          <w:szCs w:val="28"/>
          <w:lang w:val="en-US"/>
        </w:rPr>
        <w:t>VI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. СТЫЛІСТЫКА І КУЛЬТУРА ПРАФЕСІЙНАГА МАЎЛЕННЯ</w:t>
      </w:r>
    </w:p>
    <w:p w14:paraId="76E781BF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07036BEE" w14:textId="3FDBF046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13. Агульная характарыстыка навуковага стылю</w:t>
      </w:r>
    </w:p>
    <w:p w14:paraId="2950463B" w14:textId="6B6B2190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Стылістыка і культура маўлення як самастойная лінгвістычная дысцыпліна і як частка вучэбнага курса «Беларуская мова (прафесійная лексіка)». Паняцце функцыянальнага стылю, падстылю, жанр</w:t>
      </w:r>
      <w:r w:rsidR="002F5D11" w:rsidRPr="005963D1">
        <w:rPr>
          <w:rFonts w:ascii="Times New Roman" w:eastAsia="Calibri" w:hAnsi="Times New Roman"/>
          <w:sz w:val="28"/>
          <w:szCs w:val="28"/>
          <w:lang w:val="be-BY"/>
        </w:rPr>
        <w:t>у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>. Дыферэнцыяцыя моўных стыляў. Агульная характарыстыка кніжных (афіцыйна-справавога, навуковага, публі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softHyphen/>
        <w:t xml:space="preserve">цыстычнага, канфесійнага, мастацкага) і гутарковага стыляў. </w:t>
      </w:r>
    </w:p>
    <w:p w14:paraId="07A304D4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Паняцце навуковага стылю, яго асноўныя функцыі і прыметы. Уласна навуковы (акадэмічны), навучальны (вучэбна-навуковы), навукова-папулярны падстылі, іх жанры і кампазіцыйныя асаблівасці.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Лексіка-граматычныя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асаблівасці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навуковага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стылю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Спецыфіка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перакладу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беларускую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мову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навуковых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тэкстаў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</w:t>
      </w:r>
    </w:p>
    <w:p w14:paraId="2A696FDA" w14:textId="77777777" w:rsidR="005963D1" w:rsidRDefault="005963D1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0A932706" w14:textId="77777777" w:rsidR="00F12762" w:rsidRDefault="00F12762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4A4CBF7C" w14:textId="77777777" w:rsidR="00F12762" w:rsidRDefault="00F12762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6F42F063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lastRenderedPageBreak/>
        <w:t>Тэма 1</w:t>
      </w:r>
      <w:r w:rsidRPr="005963D1">
        <w:rPr>
          <w:rFonts w:ascii="Times New Roman" w:eastAsia="Calibri" w:hAnsi="Times New Roman"/>
          <w:b/>
          <w:sz w:val="28"/>
          <w:szCs w:val="28"/>
        </w:rPr>
        <w:t>4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. Агульная характарыстыка афіцыйна-справавога стылю</w:t>
      </w:r>
    </w:p>
    <w:p w14:paraId="760D0796" w14:textId="07F372A6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>Паняцце афіцыйна-справавога стылю, асноўныя функцыі і прыметы афіцыйна-справавога стылю. Заканадаўчы (уласна заканадаўчы, або юрыдычны), дыпламатычны, адміністратыўна-канцылярскі (канцылярскі) падстылі, іх жанры. Лексіка-граматычныя асаблівасці афіцыйна-справавога стылю. Маўленчыя штампы як сродак дакладнасці і недвухсэнсоўнасці спр</w:t>
      </w:r>
      <w:r w:rsidR="002F5D11" w:rsidRPr="005963D1">
        <w:rPr>
          <w:rFonts w:ascii="Times New Roman" w:eastAsia="Calibri" w:hAnsi="Times New Roman"/>
          <w:sz w:val="28"/>
          <w:szCs w:val="28"/>
          <w:lang w:val="be-BY"/>
        </w:rPr>
        <w:t>а</w:t>
      </w: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вавога маўлення.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Спецыфіка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напісання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справавых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папер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</w:t>
      </w:r>
    </w:p>
    <w:p w14:paraId="6AA01271" w14:textId="77777777" w:rsidR="00C175D5" w:rsidRPr="005963D1" w:rsidRDefault="00C175D5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b/>
          <w:sz w:val="28"/>
          <w:szCs w:val="28"/>
          <w:lang w:val="be-BY"/>
        </w:rPr>
      </w:pPr>
    </w:p>
    <w:p w14:paraId="43F0BF60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</w:t>
      </w:r>
      <w:r w:rsidRPr="005963D1">
        <w:rPr>
          <w:rFonts w:ascii="Times New Roman" w:eastAsia="Calibri" w:hAnsi="Times New Roman"/>
          <w:b/>
          <w:sz w:val="28"/>
          <w:szCs w:val="28"/>
        </w:rPr>
        <w:t>5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. Агульная характарыстыка публіцыстычнага стылю</w:t>
      </w:r>
    </w:p>
    <w:p w14:paraId="05EA9A06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Паняцце 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>публіцыстычнага стылю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. Сфера выкарыстання, змест, характар узаемаадносін, адкрытасць аўтарскай пазіцыі, творчая індывідуальнасць.</w:t>
      </w:r>
    </w:p>
    <w:p w14:paraId="14238AFC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Асноўныя функцыі: інфармаванне людзей пра найважнейшыя падзеі ў нашай краіне і за мяжой, уздзеянне з мэтай выклікаць адпаведныя адносіны да фактаў, з’яў, падзей і такім чынам фарміраванне грамадскай думкі.</w:t>
      </w:r>
    </w:p>
    <w:p w14:paraId="32979EDE" w14:textId="301E667B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Прыметы публіцыстыкі: лагічнасць, фактычная дакладнасць, эмацыянальнасць, экспрэсіўнасць, вобразнасць, афіцыйнасць выкладу, пабуджальнасць. Падстылі публіцыстычнага стылю: газетна-публіцыстычны, радыё- і тэлежурналісцкі, аратарскі (палітычнае красамоўства). Публіцыстычныя жанры: інфармацыйныя (інфармацыя, рэпартаж, інтэрв’ю), аналітычныя (карэспандэнцыя, артыкул, рэцэнзія, агляд), мастацка-публіцыстычныя (нарыс, эсэ, замалёўка, фельетон, памфлет). Лексічныя асаблівасці стылю: уласныя імёны з суфіксамі 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–чын, -шчын,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ужыванне займеннікаў 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мы, яны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са значэннем 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«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група, супольнасць</w:t>
      </w:r>
      <w:r w:rsidR="008535C0" w:rsidRPr="005963D1">
        <w:rPr>
          <w:rFonts w:ascii="Times New Roman" w:hAnsi="Times New Roman"/>
          <w:sz w:val="28"/>
          <w:szCs w:val="28"/>
          <w:lang w:val="be-BY" w:eastAsia="ru-RU"/>
        </w:rPr>
        <w:t>»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, неазначальная форма дзеяслова ў ролі галоўных членаў сказа; наяўнасць намінатыўных сказаў; формы дзеяслова загаднага ладу; функцыянаванне ўсіх тыпаў сказаў у адпаведнасці са зместам і жанрам тэксту; сродкі экспрэсіўнага сінтаксісу; пытальныя і клічныя сказы; простая мова.</w:t>
      </w:r>
      <w:r w:rsidR="005963D1"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</w:p>
    <w:p w14:paraId="19328E84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</w:p>
    <w:p w14:paraId="5DC3640E" w14:textId="77777777" w:rsidR="007A4653" w:rsidRPr="005963D1" w:rsidRDefault="007A4653" w:rsidP="005963D1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</w:t>
      </w:r>
      <w:r w:rsidRPr="005963D1">
        <w:rPr>
          <w:rFonts w:ascii="Times New Roman" w:eastAsia="Calibri" w:hAnsi="Times New Roman"/>
          <w:b/>
          <w:sz w:val="28"/>
          <w:szCs w:val="28"/>
        </w:rPr>
        <w:t>6</w:t>
      </w: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. Агульная характарыстыка мастацкага стылю</w:t>
      </w:r>
    </w:p>
    <w:p w14:paraId="2BE2589C" w14:textId="6A3268B1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Паняцце 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>мастацкага стылю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. Сфера выкарыстання, змест, характар узаемаадносін.</w:t>
      </w:r>
      <w:r w:rsidR="005963D1"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Эстэтычная і камунікатыўная функцыі стылю. Падстылі мастацкага стылю: вершаваная мова ў цэлым (верш, паэма, раман і інш.); мастацка-празаічны (апавяданне, аповесць, раман і інш.); драматургічны (камедыя, драма, трагедыя і інш</w:t>
      </w:r>
      <w:r w:rsidR="002F5D11" w:rsidRPr="005963D1">
        <w:rPr>
          <w:rFonts w:ascii="Times New Roman" w:hAnsi="Times New Roman"/>
          <w:sz w:val="28"/>
          <w:szCs w:val="28"/>
          <w:lang w:val="be-BY" w:eastAsia="ru-RU"/>
        </w:rPr>
        <w:t>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). </w:t>
      </w:r>
    </w:p>
    <w:p w14:paraId="256E2540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Мовы мастацкай літаратуры як «захавальніца» нарматыўнасці літаратурнага маўлення. </w:t>
      </w:r>
    </w:p>
    <w:p w14:paraId="0D97D428" w14:textId="12ACB66F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Лексічныя асаблівасці стылю: агульнаўжывальная лексіка і словы абмежаванага ўжытку, перавага слоў з канкрэтным значэн</w:t>
      </w:r>
      <w:r w:rsidR="002F5D11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ем, пасіўная лексіка, словы іншамоўнага паходжання, стылістычна нейтральная і стылістычна афарбаваная лексіка, словы з пераносным значэннем. Марфалагічныя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lastRenderedPageBreak/>
        <w:t>асаблівасці: словы з суфіксамі суб’ектыўнай ацэнкі, складаныя словы, клічны склон назоўніка, стылістычная сінанімія словаўтваральных і формаўтваральных моўных сродкаў. Сінтаксічныя асаблівасці: матываванае выкарыстанне ўсяго багацця сінтаксісу (складаныя і простыя сказы; няпоўныя сказы; сказы з умоўчаннем; інверсія, сегментацыя, далучэнне; пытальныя, пабуджальныя і клічныя сказы і інш.). Сродкі стварэння слоўнай выразнасці: сінонімы, іх віды і функцыі; амонімы, амографы, амафоны, амаформы; паронімы; антонімы, алітэрацыя і асананс. Вобразна-выяўленчыя сродкі мовы: тропы і фігуры ў мастацкім кантэксце і іх функцыя. Вобразныя сродкі (эпітэт, параўнанне, метафара, метанімія, сінекдаха, перыфраза, фразема, гіпербала, літота і інш.). Стылістычныя фігуры (анафара, эпіфара, кальцо страфы, кампазіцыйны стык, градацыя, паралелізм, рытарычнае пытанне і інш.).</w:t>
      </w:r>
    </w:p>
    <w:p w14:paraId="14B2B616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sz w:val="28"/>
          <w:szCs w:val="28"/>
          <w:lang w:val="be-BY"/>
        </w:rPr>
      </w:pPr>
    </w:p>
    <w:p w14:paraId="27001C45" w14:textId="77602E44" w:rsidR="007A4653" w:rsidRPr="005963D1" w:rsidRDefault="007A4653" w:rsidP="005963D1">
      <w:pPr>
        <w:spacing w:after="0" w:line="360" w:lineRule="exact"/>
        <w:jc w:val="center"/>
        <w:rPr>
          <w:rFonts w:ascii="Times New Roman" w:eastAsia="Calibri" w:hAnsi="Times New Roman"/>
          <w:b/>
          <w:sz w:val="28"/>
          <w:szCs w:val="28"/>
          <w:lang w:val="be-BY"/>
        </w:rPr>
      </w:pPr>
      <w:r w:rsidRPr="005963D1">
        <w:rPr>
          <w:rFonts w:ascii="Times New Roman" w:eastAsia="Calibri" w:hAnsi="Times New Roman"/>
          <w:b/>
          <w:sz w:val="28"/>
          <w:szCs w:val="28"/>
          <w:lang w:val="be-BY"/>
        </w:rPr>
        <w:t>Тэма 17. Камунікатыўныя якасці прафесійнага маўлення</w:t>
      </w:r>
    </w:p>
    <w:p w14:paraId="4A495856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63D1">
        <w:rPr>
          <w:rFonts w:ascii="Times New Roman" w:eastAsia="Calibri" w:hAnsi="Times New Roman"/>
          <w:sz w:val="28"/>
          <w:szCs w:val="28"/>
          <w:lang w:val="be-BY"/>
        </w:rPr>
        <w:t xml:space="preserve">Праблемы культуры маўлення ва ўмовах білінгвізму.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Агульная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культура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чалавека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прафесійна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арыентаванае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маўленне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Асноўныя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камунікатыўныя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якасці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(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правільнасць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дакладнасць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лаканічнасць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лагічнасць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чысціня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багацце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дарэчнасць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выразнасць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вобразнасць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)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рэалізацыя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ў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функцыянальных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стылях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, у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канкрэтных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маўленчых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сітуацыях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</w:t>
      </w:r>
    </w:p>
    <w:p w14:paraId="7ACEA9D7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  <w:lang w:val="be-BY"/>
        </w:rPr>
      </w:pP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Маўленчы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этыкет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культура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зносін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у розных сферах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маўлення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Шляхі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пераадолення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моўнай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агрэсіі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.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Эўфемізмы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дысфемізмы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і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іх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963D1">
        <w:rPr>
          <w:rFonts w:ascii="Times New Roman" w:eastAsia="Calibri" w:hAnsi="Times New Roman"/>
          <w:sz w:val="28"/>
          <w:szCs w:val="28"/>
        </w:rPr>
        <w:t>функцыя</w:t>
      </w:r>
      <w:proofErr w:type="spellEnd"/>
      <w:r w:rsidRPr="005963D1">
        <w:rPr>
          <w:rFonts w:ascii="Times New Roman" w:eastAsia="Calibri" w:hAnsi="Times New Roman"/>
          <w:sz w:val="28"/>
          <w:szCs w:val="28"/>
        </w:rPr>
        <w:t>.</w:t>
      </w:r>
    </w:p>
    <w:p w14:paraId="65568BB3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eastAsia="Calibri" w:hAnsi="Times New Roman"/>
          <w:sz w:val="28"/>
          <w:szCs w:val="28"/>
          <w:lang w:val="be-BY"/>
        </w:rPr>
      </w:pPr>
    </w:p>
    <w:p w14:paraId="443A2FC3" w14:textId="77777777" w:rsidR="007A4653" w:rsidRPr="005963D1" w:rsidRDefault="007A4653" w:rsidP="005963D1">
      <w:pPr>
        <w:spacing w:after="0" w:line="360" w:lineRule="exact"/>
        <w:ind w:firstLine="340"/>
        <w:rPr>
          <w:rFonts w:ascii="Times New Roman" w:hAnsi="Times New Roman"/>
          <w:bCs/>
          <w:sz w:val="28"/>
          <w:szCs w:val="28"/>
          <w:lang w:val="be-BY" w:eastAsia="ru-RU"/>
        </w:rPr>
      </w:pPr>
    </w:p>
    <w:p w14:paraId="07472E99" w14:textId="77777777" w:rsidR="007A4653" w:rsidRPr="005963D1" w:rsidRDefault="007A4653" w:rsidP="005963D1">
      <w:pPr>
        <w:autoSpaceDE w:val="0"/>
        <w:autoSpaceDN w:val="0"/>
        <w:spacing w:after="0" w:line="360" w:lineRule="exact"/>
        <w:jc w:val="center"/>
        <w:outlineLvl w:val="0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br w:type="page"/>
      </w:r>
      <w:r w:rsidRPr="005963D1">
        <w:rPr>
          <w:rFonts w:ascii="Times New Roman" w:hAnsi="Times New Roman"/>
          <w:b/>
          <w:sz w:val="28"/>
          <w:szCs w:val="28"/>
          <w:lang w:val="be-BY" w:eastAsia="ru-RU"/>
        </w:rPr>
        <w:lastRenderedPageBreak/>
        <w:t>ІНФАРМАЦЫЙНА-МЕТАДЫЧНАЯ ЧАСТКА</w:t>
      </w:r>
    </w:p>
    <w:p w14:paraId="29F4D497" w14:textId="77777777" w:rsidR="005963D1" w:rsidRDefault="005963D1" w:rsidP="005963D1">
      <w:pPr>
        <w:shd w:val="clear" w:color="auto" w:fill="FFFFFF"/>
        <w:spacing w:after="0" w:line="360" w:lineRule="exact"/>
        <w:jc w:val="center"/>
        <w:rPr>
          <w:rFonts w:ascii="Times New Roman" w:eastAsia="Calibri" w:hAnsi="Times New Roman"/>
          <w:b/>
          <w:bCs/>
          <w:sz w:val="28"/>
          <w:szCs w:val="28"/>
          <w:lang w:val="be-BY"/>
        </w:rPr>
      </w:pPr>
    </w:p>
    <w:p w14:paraId="590FD17B" w14:textId="77777777" w:rsidR="007A4653" w:rsidRPr="005963D1" w:rsidRDefault="007A4653" w:rsidP="005963D1">
      <w:pPr>
        <w:shd w:val="clear" w:color="auto" w:fill="FFFFFF"/>
        <w:spacing w:after="0" w:line="360" w:lineRule="exact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proofErr w:type="spellStart"/>
      <w:r w:rsidRPr="005963D1">
        <w:rPr>
          <w:rFonts w:ascii="Times New Roman" w:eastAsia="Calibri" w:hAnsi="Times New Roman"/>
          <w:b/>
          <w:bCs/>
          <w:sz w:val="28"/>
          <w:szCs w:val="28"/>
        </w:rPr>
        <w:t>Літаратура</w:t>
      </w:r>
      <w:proofErr w:type="spellEnd"/>
    </w:p>
    <w:p w14:paraId="4EE43021" w14:textId="77777777" w:rsidR="007A4653" w:rsidRPr="005963D1" w:rsidRDefault="007A4653" w:rsidP="005963D1">
      <w:pPr>
        <w:keepNext/>
        <w:spacing w:before="120" w:after="0" w:line="360" w:lineRule="exact"/>
        <w:jc w:val="center"/>
        <w:outlineLvl w:val="3"/>
        <w:rPr>
          <w:rFonts w:ascii="Times New Roman" w:hAnsi="Times New Roman"/>
          <w:i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>Асноўная</w:t>
      </w:r>
    </w:p>
    <w:p w14:paraId="4BB2B8F5" w14:textId="4C4AE5B4" w:rsidR="007A4653" w:rsidRPr="005963D1" w:rsidRDefault="002F5D11" w:rsidP="00630FEB">
      <w:pPr>
        <w:tabs>
          <w:tab w:val="left" w:pos="0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1.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Багамолава, А. М.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Стылістыка і кул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ьтура беларускага маўлення / А.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М.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Багамолава, Г. К. Семянькова. – Мінск : РІВШ, 2023. – 392 с.</w:t>
      </w:r>
    </w:p>
    <w:p w14:paraId="226E689F" w14:textId="08A3C090" w:rsidR="007A4653" w:rsidRPr="005963D1" w:rsidRDefault="00C175D5" w:rsidP="00630FEB">
      <w:pPr>
        <w:tabs>
          <w:tab w:val="num" w:pos="0"/>
        </w:tabs>
        <w:spacing w:before="120" w:after="0" w:line="360" w:lineRule="exac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>Дадатковая</w:t>
      </w:r>
    </w:p>
    <w:p w14:paraId="084118CD" w14:textId="244052DD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1.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Абабурка, М.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В.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Культура беларускай мовы / М.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В.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Абабурка. – 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ск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Выш. шк., 1994. – С. 15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27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.</w:t>
      </w:r>
    </w:p>
    <w:p w14:paraId="44611736" w14:textId="4B46B39C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2.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Іўчанкаў, В.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Дыскурс беларускіх СМІ. Арганізацыя публіцыстычнага тэксту / В. Іўчанкаў. – Мінск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: БДУ, 2003. – 257 с. </w:t>
      </w:r>
    </w:p>
    <w:p w14:paraId="5BC4546F" w14:textId="05F3815E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3.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Каўрус, А.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А.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Дакумент па-беларуску: Справаводства. Бухгалтэрыя. Рыначная эканоміка / А.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А.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Каўрус. – 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ск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Нар. асвета, 1994. – 207 с.</w:t>
      </w:r>
    </w:p>
    <w:p w14:paraId="15E8185E" w14:textId="1170AB77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4.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Пісарэнка, А. М.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Філалагічны аналіз мастацк</w:t>
      </w:r>
      <w:r w:rsidR="005963D1">
        <w:rPr>
          <w:rFonts w:ascii="Times New Roman" w:hAnsi="Times New Roman"/>
          <w:sz w:val="28"/>
          <w:szCs w:val="28"/>
          <w:lang w:val="be-BY" w:eastAsia="ru-RU"/>
        </w:rPr>
        <w:t>ага тэксту : вучэб. дапам. / А.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М. Пісарэнка. – Мінск : Нар. асвета, 2017. – 175 с.</w:t>
      </w:r>
    </w:p>
    <w:p w14:paraId="03FB9329" w14:textId="29F83596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5.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Пісарэнка, А.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М.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Функцыянальная стылістыка беларускай мовы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/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А.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М.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Пісарэнка. – 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ск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Бел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арус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. дзярж. ун-т культуры, 2003. – С. 12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–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86.</w:t>
      </w:r>
    </w:p>
    <w:p w14:paraId="65494A88" w14:textId="64D57BA9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6.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Рахманин</w:t>
      </w:r>
      <w:r w:rsidR="007A4653" w:rsidRPr="005963D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Л. В.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Стилистика деловой речи и редактирование служебных документов : учеб. пособие </w:t>
      </w:r>
      <w:r w:rsidR="007A4653" w:rsidRPr="005963D1">
        <w:rPr>
          <w:rFonts w:ascii="Times New Roman" w:hAnsi="Times New Roman"/>
          <w:sz w:val="28"/>
          <w:szCs w:val="28"/>
          <w:lang w:eastAsia="ru-RU"/>
        </w:rPr>
        <w:t xml:space="preserve">/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Л. В. Рахманин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–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М.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ФЛИНТА : Наука</w:t>
      </w:r>
      <w:r w:rsidR="007A4653" w:rsidRPr="005963D1">
        <w:rPr>
          <w:rFonts w:ascii="Times New Roman" w:hAnsi="Times New Roman"/>
          <w:sz w:val="28"/>
          <w:szCs w:val="28"/>
          <w:lang w:eastAsia="ru-RU"/>
        </w:rPr>
        <w:t>, 2012.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– </w:t>
      </w:r>
      <w:r w:rsidR="007A4653" w:rsidRPr="005963D1">
        <w:rPr>
          <w:rFonts w:ascii="Times New Roman" w:hAnsi="Times New Roman"/>
          <w:sz w:val="28"/>
          <w:szCs w:val="28"/>
          <w:lang w:eastAsia="ru-RU"/>
        </w:rPr>
        <w:t>256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с.</w:t>
      </w:r>
    </w:p>
    <w:p w14:paraId="47BD3DEA" w14:textId="114D1EB2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7.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Романова, Н.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Н.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Стилистика и стили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учеб. пособие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: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словарь / Н.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Романова, А.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В. Филиппов. – М.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Флинта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МПСИ, 2006. – 416 с.</w:t>
      </w:r>
    </w:p>
    <w:p w14:paraId="41FD132C" w14:textId="5477935E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8.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Станкевіч, А. А.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Рыторыка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вучэб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д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апам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/ А. А. Станкевіч. – 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ск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РІВШ, 2010. – 316 с.</w:t>
      </w:r>
    </w:p>
    <w:p w14:paraId="24D55EAB" w14:textId="01FB933E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9.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Цікоцкі, М.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Я.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Стылістыка беларускай мовы: вучэб. дапам. для фак. журналістыкі</w:t>
      </w:r>
      <w:r w:rsidR="005963D1" w:rsidRPr="005963D1">
        <w:rPr>
          <w:rFonts w:ascii="Times New Roman" w:hAnsi="Times New Roman"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/ М.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Я.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Цікоцкі. – 2-е выд., перапрац. і дап. – 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ск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Універсітэцкае, 1995. – 294 с.</w:t>
      </w:r>
    </w:p>
    <w:p w14:paraId="289D9E3D" w14:textId="00E7BEA6" w:rsidR="007A4653" w:rsidRPr="005963D1" w:rsidRDefault="002F5D11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10.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>Юрэвіч, А.</w:t>
      </w:r>
      <w:r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 </w:t>
      </w:r>
      <w:r w:rsidR="007A4653" w:rsidRPr="005963D1">
        <w:rPr>
          <w:rFonts w:ascii="Times New Roman" w:hAnsi="Times New Roman"/>
          <w:i/>
          <w:sz w:val="28"/>
          <w:szCs w:val="28"/>
          <w:lang w:val="be-BY" w:eastAsia="ru-RU"/>
        </w:rPr>
        <w:t xml:space="preserve">К. 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Стылістыка беларускай мовы: вучэб. дапам. / А.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К.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 </w:t>
      </w:r>
      <w:r w:rsidR="005963D1">
        <w:rPr>
          <w:rFonts w:ascii="Times New Roman" w:hAnsi="Times New Roman"/>
          <w:sz w:val="28"/>
          <w:szCs w:val="28"/>
          <w:lang w:val="be-BY" w:eastAsia="ru-RU"/>
        </w:rPr>
        <w:t>Юрэвіч.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– М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і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н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ск </w:t>
      </w:r>
      <w:r w:rsidR="007A4653" w:rsidRPr="005963D1">
        <w:rPr>
          <w:rFonts w:ascii="Times New Roman" w:hAnsi="Times New Roman"/>
          <w:sz w:val="28"/>
          <w:szCs w:val="28"/>
          <w:lang w:val="be-BY" w:eastAsia="ru-RU"/>
        </w:rPr>
        <w:t>: Выш. шк., 1992. – 288 с.</w:t>
      </w:r>
    </w:p>
    <w:p w14:paraId="41CC5504" w14:textId="3EF3DD10" w:rsidR="007A4653" w:rsidRPr="005963D1" w:rsidRDefault="007A4653" w:rsidP="00630FEB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br w:type="page"/>
      </w:r>
      <w:r w:rsidR="002F5D11" w:rsidRPr="005963D1">
        <w:rPr>
          <w:rFonts w:ascii="Times New Roman" w:hAnsi="Times New Roman"/>
          <w:b/>
          <w:sz w:val="28"/>
          <w:szCs w:val="28"/>
          <w:lang w:val="be-BY" w:eastAsia="ru-RU"/>
        </w:rPr>
        <w:lastRenderedPageBreak/>
        <w:t>П</w:t>
      </w:r>
      <w:r w:rsidR="002F5D11" w:rsidRPr="005963D1">
        <w:rPr>
          <w:rFonts w:ascii="Times New Roman" w:hAnsi="Times New Roman"/>
          <w:b/>
          <w:bCs/>
          <w:sz w:val="28"/>
          <w:szCs w:val="28"/>
          <w:lang w:val="be-BY" w:eastAsia="ru-RU"/>
        </w:rPr>
        <w:t xml:space="preserve">ералік рэкамендаваных сродкаў </w:t>
      </w:r>
      <w:r w:rsidR="005963D1">
        <w:rPr>
          <w:rFonts w:ascii="Times New Roman" w:hAnsi="Times New Roman"/>
          <w:b/>
          <w:bCs/>
          <w:sz w:val="28"/>
          <w:szCs w:val="28"/>
          <w:lang w:val="be-BY" w:eastAsia="ru-RU"/>
        </w:rPr>
        <w:br/>
      </w:r>
      <w:r w:rsidR="002F5D11" w:rsidRPr="005963D1">
        <w:rPr>
          <w:rFonts w:ascii="Times New Roman" w:hAnsi="Times New Roman"/>
          <w:b/>
          <w:bCs/>
          <w:sz w:val="28"/>
          <w:szCs w:val="28"/>
          <w:lang w:val="be-BY" w:eastAsia="ru-RU"/>
        </w:rPr>
        <w:t>дыягностыкі кампетэнцый студэнтаў</w:t>
      </w:r>
    </w:p>
    <w:p w14:paraId="56E63F89" w14:textId="5606BD50" w:rsidR="007A4653" w:rsidRPr="005963D1" w:rsidRDefault="007A4653" w:rsidP="005963D1">
      <w:pPr>
        <w:shd w:val="clear" w:color="auto" w:fill="FFFFFF"/>
        <w:spacing w:after="0" w:line="360" w:lineRule="exact"/>
        <w:ind w:firstLine="340"/>
        <w:jc w:val="both"/>
        <w:rPr>
          <w:rFonts w:ascii="Times New Roman" w:hAnsi="Times New Roman"/>
          <w:bCs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t>Для дыягностыкі прафесійных кампетэнцый, выяўлення ўзроўню за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softHyphen/>
        <w:t>сва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softHyphen/>
        <w:t xml:space="preserve">ення ведаў і ўменняў па вучэбнай дысцыпліне рэкамендаваны наступны </w:t>
      </w:r>
      <w:r w:rsidR="00630FEB">
        <w:rPr>
          <w:rFonts w:ascii="Times New Roman" w:hAnsi="Times New Roman"/>
          <w:bCs/>
          <w:sz w:val="28"/>
          <w:szCs w:val="28"/>
          <w:lang w:val="be-BY" w:eastAsia="ru-RU"/>
        </w:rPr>
        <w:br/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t>ін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softHyphen/>
        <w:t>стру</w:t>
      </w:r>
      <w:r w:rsidRPr="005963D1">
        <w:rPr>
          <w:rFonts w:ascii="Times New Roman" w:hAnsi="Times New Roman"/>
          <w:bCs/>
          <w:sz w:val="28"/>
          <w:szCs w:val="28"/>
          <w:lang w:val="be-BY" w:eastAsia="ru-RU"/>
        </w:rPr>
        <w:softHyphen/>
        <w:t>ментарый:</w:t>
      </w:r>
    </w:p>
    <w:p w14:paraId="5A2056BD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 выкарыстанне тэставых заданняў;</w:t>
      </w:r>
    </w:p>
    <w:p w14:paraId="25AC870C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 правядзенне пісьмовых кантрольных работ;</w:t>
      </w:r>
    </w:p>
    <w:p w14:paraId="66C5B0E6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 напісанне рэфератаў па асобных раздзелах вучэбнай дыс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softHyphen/>
        <w:t>цыпліны;</w:t>
      </w:r>
    </w:p>
    <w:p w14:paraId="492043B7" w14:textId="5B9985E5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– распрацоўка і прэзентацыя праектаў па асобных тэмах вучэбнай </w:t>
      </w:r>
      <w:r w:rsidR="00630FEB">
        <w:rPr>
          <w:rFonts w:ascii="Times New Roman" w:hAnsi="Times New Roman"/>
          <w:sz w:val="28"/>
          <w:szCs w:val="28"/>
          <w:lang w:val="be-BY" w:eastAsia="ru-RU"/>
        </w:rPr>
        <w:br/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>дыс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softHyphen/>
        <w:t>цыпліны;</w:t>
      </w:r>
    </w:p>
    <w:p w14:paraId="75D2AD5A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 напісанне дакладаў на навуковыя канферэнцыі па асобных тэмах вучэбнай дыс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softHyphen/>
        <w:t>цыпліны;</w:t>
      </w:r>
    </w:p>
    <w:p w14:paraId="2E5148C9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 вуснае апытанне студэнтаў на практычных занятках;</w:t>
      </w:r>
    </w:p>
    <w:p w14:paraId="7F6220DB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– залік.</w:t>
      </w:r>
    </w:p>
    <w:p w14:paraId="72936997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1C46C5C3" w14:textId="77777777" w:rsidR="007A4653" w:rsidRPr="005963D1" w:rsidRDefault="007A4653" w:rsidP="005963D1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621D7FB6" w14:textId="2C748B0D" w:rsidR="007A4653" w:rsidRPr="005963D1" w:rsidRDefault="002F5D11" w:rsidP="005963D1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b/>
          <w:sz w:val="28"/>
          <w:szCs w:val="28"/>
          <w:lang w:val="be-BY" w:eastAsia="ru-RU"/>
        </w:rPr>
        <w:t xml:space="preserve">Метадычныя рэкамендацыі па арганізацыі </w:t>
      </w:r>
      <w:r w:rsidR="005963D1">
        <w:rPr>
          <w:rFonts w:ascii="Times New Roman" w:hAnsi="Times New Roman"/>
          <w:b/>
          <w:sz w:val="28"/>
          <w:szCs w:val="28"/>
          <w:lang w:val="be-BY" w:eastAsia="ru-RU"/>
        </w:rPr>
        <w:br/>
      </w:r>
      <w:r w:rsidRPr="005963D1">
        <w:rPr>
          <w:rFonts w:ascii="Times New Roman" w:hAnsi="Times New Roman"/>
          <w:b/>
          <w:sz w:val="28"/>
          <w:szCs w:val="28"/>
          <w:lang w:val="be-BY" w:eastAsia="ru-RU"/>
        </w:rPr>
        <w:t>і выкананні самастойнай работы студэнтаў</w:t>
      </w:r>
    </w:p>
    <w:p w14:paraId="20B959F6" w14:textId="67F76F2B" w:rsidR="007A4653" w:rsidRPr="00F12762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Састаўным элементам прафесійна арыентаванага навучання з’яўляецца самастойная работа, якая ўключае разнастайныя віды пазааўдыторнай работы студэнта (практыкаванні лексіка-граматычнага і семантыка-стылістычнага характару, вусныя і пісьмовыя жанрава-стылістычныя заданні, пераклады з рускай мовы на беларускую тэкстаў па спецыяльнасці, маналагічныя тэматычна абумоўленыя выступленні, дыялогі-дыскусіі на вызначаную групай тэму і інш.). </w:t>
      </w:r>
      <w:r w:rsidRPr="005963D1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ацэнкі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63D1">
        <w:rPr>
          <w:rFonts w:ascii="Times New Roman" w:hAnsi="Times New Roman"/>
          <w:sz w:val="28"/>
          <w:szCs w:val="28"/>
          <w:lang w:eastAsia="ru-RU"/>
        </w:rPr>
        <w:t>самастойнай</w:t>
      </w:r>
      <w:proofErr w:type="spellEnd"/>
      <w:r w:rsidRPr="005963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0FEB" w:rsidRPr="00F12762">
        <w:rPr>
          <w:rFonts w:ascii="Times New Roman" w:hAnsi="Times New Roman"/>
          <w:sz w:val="28"/>
          <w:szCs w:val="28"/>
          <w:lang w:val="be-BY" w:eastAsia="ru-RU"/>
        </w:rPr>
        <w:t>работы</w:t>
      </w:r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праводзіцца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аўдыторны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індывідуальны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кантроль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 xml:space="preserve"> з боку </w:t>
      </w:r>
      <w:proofErr w:type="spellStart"/>
      <w:r w:rsidRPr="00F12762">
        <w:rPr>
          <w:rFonts w:ascii="Times New Roman" w:hAnsi="Times New Roman"/>
          <w:sz w:val="28"/>
          <w:szCs w:val="28"/>
          <w:lang w:eastAsia="ru-RU"/>
        </w:rPr>
        <w:t>выкладчыка</w:t>
      </w:r>
      <w:proofErr w:type="spellEnd"/>
      <w:r w:rsidRPr="00F12762">
        <w:rPr>
          <w:rFonts w:ascii="Times New Roman" w:hAnsi="Times New Roman"/>
          <w:sz w:val="28"/>
          <w:szCs w:val="28"/>
          <w:lang w:eastAsia="ru-RU"/>
        </w:rPr>
        <w:t>.</w:t>
      </w:r>
    </w:p>
    <w:p w14:paraId="01BCFAFA" w14:textId="014DE2FF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F12762">
        <w:rPr>
          <w:rFonts w:ascii="Times New Roman" w:hAnsi="Times New Roman"/>
          <w:sz w:val="28"/>
          <w:szCs w:val="28"/>
          <w:lang w:val="be-BY" w:eastAsia="ru-RU"/>
        </w:rPr>
        <w:t xml:space="preserve">Для самастойнага вывучэння асобных тэм вучэбнай дысцыпліны «Беларуская мова (прафесійная лексіка)» можа выкарыстоўвацца агульны спіс літаратуры, што дае магчымасць студэнтам самастойна засвоіць вылучаныя тэмы. Пры выкананні дадзенага віду </w:t>
      </w:r>
      <w:r w:rsidR="00D815AD" w:rsidRPr="00F12762">
        <w:rPr>
          <w:rFonts w:ascii="Times New Roman" w:hAnsi="Times New Roman"/>
          <w:sz w:val="28"/>
          <w:szCs w:val="28"/>
          <w:lang w:val="be-BY" w:eastAsia="ru-RU"/>
        </w:rPr>
        <w:t>работы</w:t>
      </w:r>
      <w:r w:rsidRPr="005963D1">
        <w:rPr>
          <w:rFonts w:ascii="Times New Roman" w:hAnsi="Times New Roman"/>
          <w:sz w:val="28"/>
          <w:szCs w:val="28"/>
          <w:lang w:val="be-BY" w:eastAsia="ru-RU"/>
        </w:rPr>
        <w:t xml:space="preserve"> студэнты вучацца самастойна выбіраць, сістэматызаваць, ілюстраваць пэўны тэарэтычны матэрыял, а таксама выпрацоўваць уменне прымяняць адпаведныя веды на практыцы не толькі пры развіцці вуснага, але і пры ўдасканаленні пісьмовага маўлення. Формы кантролю могуць быць разнастайнымі і ажыццяўляцца ў выглядзе калёквіуму, абмеркавання рэфератаў, прагляду творчых работ і прэзентацый, экспрэс-апытанняў на аўдыторных занятках і інш.</w:t>
      </w:r>
    </w:p>
    <w:p w14:paraId="49F4FCAC" w14:textId="77777777" w:rsidR="007A4653" w:rsidRPr="005963D1" w:rsidRDefault="007A4653" w:rsidP="00630FEB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ru-RU"/>
        </w:rPr>
      </w:pPr>
      <w:r w:rsidRPr="005963D1">
        <w:rPr>
          <w:rFonts w:ascii="Times New Roman" w:hAnsi="Times New Roman"/>
          <w:sz w:val="28"/>
          <w:szCs w:val="28"/>
          <w:lang w:val="be-BY" w:eastAsia="ru-RU"/>
        </w:rPr>
        <w:t>Якасныя і колькасныя вынікі СРС могуць улічвацца як частка ацэнкі ведаў па дысцыпліне ў межах рэйтынгавай сістэмы.</w:t>
      </w:r>
    </w:p>
    <w:p w14:paraId="568E20A3" w14:textId="59EFAE48" w:rsidR="002F5D11" w:rsidRDefault="002F5D11" w:rsidP="006F7E24">
      <w:pPr>
        <w:spacing w:after="0" w:line="360" w:lineRule="auto"/>
        <w:rPr>
          <w:rFonts w:ascii="Times New Roman" w:hAnsi="Times New Roman"/>
          <w:b/>
          <w:sz w:val="28"/>
          <w:szCs w:val="28"/>
          <w:lang w:val="be-BY" w:eastAsia="ru-RU"/>
        </w:rPr>
      </w:pPr>
    </w:p>
    <w:p w14:paraId="3325AEE1" w14:textId="7F3972A2" w:rsidR="007A4653" w:rsidRPr="00373B2B" w:rsidRDefault="002F5D11" w:rsidP="00373B2B">
      <w:pPr>
        <w:pStyle w:val="23"/>
        <w:ind w:firstLine="0"/>
        <w:jc w:val="center"/>
        <w:rPr>
          <w:sz w:val="24"/>
          <w:lang w:val="be-BY"/>
        </w:rPr>
      </w:pPr>
      <w:r w:rsidRPr="002F5D11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070A3" wp14:editId="3A9D0AC8">
                <wp:simplePos x="0" y="0"/>
                <wp:positionH relativeFrom="column">
                  <wp:posOffset>2546985</wp:posOffset>
                </wp:positionH>
                <wp:positionV relativeFrom="paragraph">
                  <wp:posOffset>9204325</wp:posOffset>
                </wp:positionV>
                <wp:extent cx="671195" cy="427990"/>
                <wp:effectExtent l="7620" t="12065" r="698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CE0D" id="Прямоугольник 1" o:spid="_x0000_s1026" style="position:absolute;margin-left:200.55pt;margin-top:724.75pt;width:52.8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" strokecolor="white"/>
            </w:pict>
          </mc:Fallback>
        </mc:AlternateContent>
      </w:r>
    </w:p>
    <w:sectPr w:rsidR="007A4653" w:rsidRPr="00373B2B" w:rsidSect="003F5AF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5AC41" w14:textId="77777777" w:rsidR="00141BDF" w:rsidRDefault="00141BDF" w:rsidP="00771204">
      <w:pPr>
        <w:spacing w:after="0" w:line="240" w:lineRule="auto"/>
      </w:pPr>
      <w:r>
        <w:separator/>
      </w:r>
    </w:p>
  </w:endnote>
  <w:endnote w:type="continuationSeparator" w:id="0">
    <w:p w14:paraId="0F9D106A" w14:textId="77777777" w:rsidR="00141BDF" w:rsidRDefault="00141BDF" w:rsidP="0077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60319" w14:textId="77777777" w:rsidR="00141BDF" w:rsidRDefault="00141BDF" w:rsidP="00771204">
      <w:pPr>
        <w:spacing w:after="0" w:line="240" w:lineRule="auto"/>
      </w:pPr>
      <w:r>
        <w:separator/>
      </w:r>
    </w:p>
  </w:footnote>
  <w:footnote w:type="continuationSeparator" w:id="0">
    <w:p w14:paraId="07A49F4F" w14:textId="77777777" w:rsidR="00141BDF" w:rsidRDefault="00141BDF" w:rsidP="0077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8935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07111B3" w14:textId="539464C8" w:rsidR="00CB12A6" w:rsidRPr="002D6395" w:rsidRDefault="00CB12A6">
        <w:pPr>
          <w:pStyle w:val="af0"/>
          <w:jc w:val="center"/>
          <w:rPr>
            <w:sz w:val="20"/>
            <w:szCs w:val="20"/>
          </w:rPr>
        </w:pPr>
        <w:r w:rsidRPr="002D6395">
          <w:rPr>
            <w:sz w:val="20"/>
            <w:szCs w:val="20"/>
          </w:rPr>
          <w:fldChar w:fldCharType="begin"/>
        </w:r>
        <w:r w:rsidRPr="002D6395">
          <w:rPr>
            <w:sz w:val="20"/>
            <w:szCs w:val="20"/>
          </w:rPr>
          <w:instrText>PAGE   \* MERGEFORMAT</w:instrText>
        </w:r>
        <w:r w:rsidRPr="002D6395">
          <w:rPr>
            <w:sz w:val="20"/>
            <w:szCs w:val="20"/>
          </w:rPr>
          <w:fldChar w:fldCharType="separate"/>
        </w:r>
        <w:r w:rsidR="00525FCC" w:rsidRPr="00525FCC">
          <w:rPr>
            <w:noProof/>
            <w:sz w:val="20"/>
            <w:szCs w:val="20"/>
            <w:lang w:val="ru-RU"/>
          </w:rPr>
          <w:t>8</w:t>
        </w:r>
        <w:r w:rsidRPr="002D6395">
          <w:rPr>
            <w:sz w:val="20"/>
            <w:szCs w:val="20"/>
          </w:rPr>
          <w:fldChar w:fldCharType="end"/>
        </w:r>
      </w:p>
    </w:sdtContent>
  </w:sdt>
  <w:p w14:paraId="0C7CFF68" w14:textId="77777777" w:rsidR="00CB12A6" w:rsidRDefault="00CB12A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7F54"/>
    <w:multiLevelType w:val="hybridMultilevel"/>
    <w:tmpl w:val="1C4C1312"/>
    <w:lvl w:ilvl="0" w:tplc="59A21F44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0F85"/>
    <w:multiLevelType w:val="hybridMultilevel"/>
    <w:tmpl w:val="F6DC0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45076"/>
    <w:multiLevelType w:val="hybridMultilevel"/>
    <w:tmpl w:val="F2486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0428"/>
    <w:multiLevelType w:val="hybridMultilevel"/>
    <w:tmpl w:val="A456E638"/>
    <w:lvl w:ilvl="0" w:tplc="8DC42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E67BC"/>
    <w:multiLevelType w:val="hybridMultilevel"/>
    <w:tmpl w:val="BBFEB40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4077358"/>
    <w:multiLevelType w:val="hybridMultilevel"/>
    <w:tmpl w:val="4BDA5D12"/>
    <w:lvl w:ilvl="0" w:tplc="0D282F4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00FEB"/>
    <w:multiLevelType w:val="hybridMultilevel"/>
    <w:tmpl w:val="B08EEA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7047"/>
    <w:multiLevelType w:val="hybridMultilevel"/>
    <w:tmpl w:val="C8DE86CE"/>
    <w:lvl w:ilvl="0" w:tplc="59A21F44"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6F56C5A"/>
    <w:multiLevelType w:val="hybridMultilevel"/>
    <w:tmpl w:val="E9A87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8D0965"/>
    <w:multiLevelType w:val="hybridMultilevel"/>
    <w:tmpl w:val="EB0EF4DC"/>
    <w:lvl w:ilvl="0" w:tplc="38D2623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45859"/>
    <w:multiLevelType w:val="hybridMultilevel"/>
    <w:tmpl w:val="28D49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DA2"/>
    <w:multiLevelType w:val="hybridMultilevel"/>
    <w:tmpl w:val="2436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B24B6"/>
    <w:multiLevelType w:val="hybridMultilevel"/>
    <w:tmpl w:val="1A6038B8"/>
    <w:lvl w:ilvl="0" w:tplc="DF684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79A3"/>
    <w:multiLevelType w:val="hybridMultilevel"/>
    <w:tmpl w:val="DE48EEEC"/>
    <w:lvl w:ilvl="0" w:tplc="90F230EA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5"/>
        </w:tabs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15" w15:restartNumberingAfterBreak="0">
    <w:nsid w:val="2F8713F2"/>
    <w:multiLevelType w:val="singleLevel"/>
    <w:tmpl w:val="EA649D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6" w15:restartNumberingAfterBreak="0">
    <w:nsid w:val="3A575652"/>
    <w:multiLevelType w:val="hybridMultilevel"/>
    <w:tmpl w:val="F5127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2465E">
      <w:start w:val="1"/>
      <w:numFmt w:val="decimal"/>
      <w:lvlText w:val="%2."/>
      <w:lvlJc w:val="left"/>
      <w:pPr>
        <w:tabs>
          <w:tab w:val="num" w:pos="2112"/>
        </w:tabs>
        <w:ind w:left="2112" w:hanging="1032"/>
      </w:pPr>
      <w:rPr>
        <w:rFonts w:hint="default"/>
      </w:rPr>
    </w:lvl>
    <w:lvl w:ilvl="2" w:tplc="43C07774">
      <w:start w:val="3"/>
      <w:numFmt w:val="decimal"/>
      <w:lvlText w:val="%3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591701"/>
    <w:multiLevelType w:val="hybridMultilevel"/>
    <w:tmpl w:val="747E7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4BDA"/>
    <w:multiLevelType w:val="hybridMultilevel"/>
    <w:tmpl w:val="81CABBB2"/>
    <w:lvl w:ilvl="0" w:tplc="68004AC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be-BY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37644"/>
    <w:multiLevelType w:val="hybridMultilevel"/>
    <w:tmpl w:val="CA8E3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467561"/>
    <w:multiLevelType w:val="singleLevel"/>
    <w:tmpl w:val="EA649D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57F9259E"/>
    <w:multiLevelType w:val="hybridMultilevel"/>
    <w:tmpl w:val="A888D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53915"/>
    <w:multiLevelType w:val="hybridMultilevel"/>
    <w:tmpl w:val="FB7A09B4"/>
    <w:lvl w:ilvl="0" w:tplc="FA38D768">
      <w:start w:val="1"/>
      <w:numFmt w:val="decimal"/>
      <w:lvlText w:val="%1."/>
      <w:lvlJc w:val="left"/>
      <w:pPr>
        <w:ind w:left="11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62BF785A"/>
    <w:multiLevelType w:val="hybridMultilevel"/>
    <w:tmpl w:val="EC7E2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12E3B"/>
    <w:multiLevelType w:val="hybridMultilevel"/>
    <w:tmpl w:val="679E9254"/>
    <w:lvl w:ilvl="0" w:tplc="DD4C2804">
      <w:start w:val="1"/>
      <w:numFmt w:val="decimal"/>
      <w:lvlText w:val="%1."/>
      <w:lvlJc w:val="left"/>
      <w:pPr>
        <w:ind w:left="985" w:hanging="64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6D232296"/>
    <w:multiLevelType w:val="hybridMultilevel"/>
    <w:tmpl w:val="75EEC480"/>
    <w:lvl w:ilvl="0" w:tplc="F24E2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C72208"/>
    <w:multiLevelType w:val="hybridMultilevel"/>
    <w:tmpl w:val="AB50C28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DF43ACC"/>
    <w:multiLevelType w:val="hybridMultilevel"/>
    <w:tmpl w:val="8D1A9388"/>
    <w:lvl w:ilvl="0" w:tplc="E9DAEB0A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11"/>
  </w:num>
  <w:num w:numId="5">
    <w:abstractNumId w:val="8"/>
  </w:num>
  <w:num w:numId="6">
    <w:abstractNumId w:val="2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2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28"/>
  </w:num>
  <w:num w:numId="15">
    <w:abstractNumId w:val="27"/>
  </w:num>
  <w:num w:numId="16">
    <w:abstractNumId w:val="1"/>
  </w:num>
  <w:num w:numId="17">
    <w:abstractNumId w:val="2"/>
  </w:num>
  <w:num w:numId="18">
    <w:abstractNumId w:val="6"/>
  </w:num>
  <w:num w:numId="19">
    <w:abstractNumId w:val="10"/>
  </w:num>
  <w:num w:numId="20">
    <w:abstractNumId w:val="7"/>
  </w:num>
  <w:num w:numId="21">
    <w:abstractNumId w:val="0"/>
  </w:num>
  <w:num w:numId="22">
    <w:abstractNumId w:val="17"/>
  </w:num>
  <w:num w:numId="23">
    <w:abstractNumId w:val="21"/>
  </w:num>
  <w:num w:numId="24">
    <w:abstractNumId w:val="9"/>
  </w:num>
  <w:num w:numId="25">
    <w:abstractNumId w:val="26"/>
  </w:num>
  <w:num w:numId="26">
    <w:abstractNumId w:val="24"/>
  </w:num>
  <w:num w:numId="27">
    <w:abstractNumId w:val="14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990"/>
    <w:rsid w:val="00005021"/>
    <w:rsid w:val="00022B2B"/>
    <w:rsid w:val="000262F0"/>
    <w:rsid w:val="00066638"/>
    <w:rsid w:val="0008053D"/>
    <w:rsid w:val="0008711A"/>
    <w:rsid w:val="000A6F57"/>
    <w:rsid w:val="000B366B"/>
    <w:rsid w:val="000D7D4C"/>
    <w:rsid w:val="00141BDF"/>
    <w:rsid w:val="001C14C1"/>
    <w:rsid w:val="001D3742"/>
    <w:rsid w:val="001D5FA9"/>
    <w:rsid w:val="00201B6F"/>
    <w:rsid w:val="00240F71"/>
    <w:rsid w:val="002803BB"/>
    <w:rsid w:val="002A0B57"/>
    <w:rsid w:val="002C6B0F"/>
    <w:rsid w:val="002D17DA"/>
    <w:rsid w:val="002D6395"/>
    <w:rsid w:val="002F5D11"/>
    <w:rsid w:val="00300596"/>
    <w:rsid w:val="00303987"/>
    <w:rsid w:val="00304E0D"/>
    <w:rsid w:val="00317B78"/>
    <w:rsid w:val="0034422F"/>
    <w:rsid w:val="00373B2B"/>
    <w:rsid w:val="003C01F9"/>
    <w:rsid w:val="003E4B5F"/>
    <w:rsid w:val="003F42F8"/>
    <w:rsid w:val="003F5AFD"/>
    <w:rsid w:val="003F647D"/>
    <w:rsid w:val="0045091F"/>
    <w:rsid w:val="00482FA3"/>
    <w:rsid w:val="00494B98"/>
    <w:rsid w:val="004A5F31"/>
    <w:rsid w:val="004C0464"/>
    <w:rsid w:val="00512785"/>
    <w:rsid w:val="00525FCC"/>
    <w:rsid w:val="005272A0"/>
    <w:rsid w:val="00562C6D"/>
    <w:rsid w:val="005706EA"/>
    <w:rsid w:val="00584AAF"/>
    <w:rsid w:val="005963D1"/>
    <w:rsid w:val="005B48BC"/>
    <w:rsid w:val="00612875"/>
    <w:rsid w:val="006275FF"/>
    <w:rsid w:val="00630FEB"/>
    <w:rsid w:val="0063545C"/>
    <w:rsid w:val="006B1B52"/>
    <w:rsid w:val="006D13FE"/>
    <w:rsid w:val="006E3A9C"/>
    <w:rsid w:val="006F4929"/>
    <w:rsid w:val="006F6FB3"/>
    <w:rsid w:val="006F7E24"/>
    <w:rsid w:val="00704F99"/>
    <w:rsid w:val="00751BBF"/>
    <w:rsid w:val="00771204"/>
    <w:rsid w:val="00782BCA"/>
    <w:rsid w:val="007A0A69"/>
    <w:rsid w:val="007A30AE"/>
    <w:rsid w:val="007A4653"/>
    <w:rsid w:val="007C4FBE"/>
    <w:rsid w:val="007C5BCA"/>
    <w:rsid w:val="007D05C1"/>
    <w:rsid w:val="007D549E"/>
    <w:rsid w:val="007F5CE4"/>
    <w:rsid w:val="008032B2"/>
    <w:rsid w:val="00814C1C"/>
    <w:rsid w:val="008535C0"/>
    <w:rsid w:val="00857B0C"/>
    <w:rsid w:val="00875EB2"/>
    <w:rsid w:val="00877A83"/>
    <w:rsid w:val="00892D36"/>
    <w:rsid w:val="008B3004"/>
    <w:rsid w:val="008D7B72"/>
    <w:rsid w:val="00941941"/>
    <w:rsid w:val="00952DAF"/>
    <w:rsid w:val="00986145"/>
    <w:rsid w:val="009933EC"/>
    <w:rsid w:val="009A2928"/>
    <w:rsid w:val="009C4990"/>
    <w:rsid w:val="009F5F61"/>
    <w:rsid w:val="00A01DF4"/>
    <w:rsid w:val="00A2694F"/>
    <w:rsid w:val="00A512AD"/>
    <w:rsid w:val="00A55B6F"/>
    <w:rsid w:val="00A609A1"/>
    <w:rsid w:val="00AA721D"/>
    <w:rsid w:val="00AB24FE"/>
    <w:rsid w:val="00AB2DE8"/>
    <w:rsid w:val="00AD6E94"/>
    <w:rsid w:val="00B235AF"/>
    <w:rsid w:val="00B73594"/>
    <w:rsid w:val="00BB48FA"/>
    <w:rsid w:val="00BC13C3"/>
    <w:rsid w:val="00BC2CA3"/>
    <w:rsid w:val="00C175D5"/>
    <w:rsid w:val="00C40C0A"/>
    <w:rsid w:val="00C705EB"/>
    <w:rsid w:val="00C9167C"/>
    <w:rsid w:val="00C9266B"/>
    <w:rsid w:val="00CB12A6"/>
    <w:rsid w:val="00CC086F"/>
    <w:rsid w:val="00CE157F"/>
    <w:rsid w:val="00CE1EF7"/>
    <w:rsid w:val="00D00F43"/>
    <w:rsid w:val="00D13907"/>
    <w:rsid w:val="00D30EB9"/>
    <w:rsid w:val="00D641EE"/>
    <w:rsid w:val="00D75A46"/>
    <w:rsid w:val="00D768C4"/>
    <w:rsid w:val="00D815AD"/>
    <w:rsid w:val="00DB2A4C"/>
    <w:rsid w:val="00DE2B28"/>
    <w:rsid w:val="00E1583B"/>
    <w:rsid w:val="00E840C1"/>
    <w:rsid w:val="00E90DA6"/>
    <w:rsid w:val="00EA45EE"/>
    <w:rsid w:val="00EA66A5"/>
    <w:rsid w:val="00ED12D6"/>
    <w:rsid w:val="00EE58E5"/>
    <w:rsid w:val="00F12762"/>
    <w:rsid w:val="00F65ECE"/>
    <w:rsid w:val="00F82CA3"/>
    <w:rsid w:val="00FB5AA0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6A5"/>
  <w15:docId w15:val="{C4617132-2A9B-44A2-8496-D68B81C2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A4C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AB2DE8"/>
    <w:pPr>
      <w:keepNext/>
      <w:spacing w:after="0" w:line="240" w:lineRule="auto"/>
      <w:ind w:left="2832"/>
      <w:jc w:val="both"/>
      <w:outlineLvl w:val="0"/>
    </w:pPr>
    <w:rPr>
      <w:rFonts w:ascii="Times New Roman" w:hAnsi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2DE8"/>
    <w:pPr>
      <w:keepNext/>
      <w:spacing w:after="0" w:line="240" w:lineRule="auto"/>
      <w:ind w:left="3540" w:firstLine="708"/>
      <w:jc w:val="both"/>
      <w:outlineLvl w:val="1"/>
    </w:pPr>
    <w:rPr>
      <w:rFonts w:ascii="Times New Roman" w:hAnsi="Times New Roman"/>
      <w:b/>
      <w:sz w:val="32"/>
      <w:szCs w:val="24"/>
      <w:lang w:val="be-BY" w:eastAsia="ru-RU"/>
    </w:rPr>
  </w:style>
  <w:style w:type="paragraph" w:styleId="3">
    <w:name w:val="heading 3"/>
    <w:basedOn w:val="a"/>
    <w:next w:val="a"/>
    <w:link w:val="30"/>
    <w:unhideWhenUsed/>
    <w:qFormat/>
    <w:rsid w:val="00AB2D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B2DE8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8"/>
      <w:szCs w:val="24"/>
      <w:lang w:val="be-BY" w:eastAsia="x-none"/>
    </w:rPr>
  </w:style>
  <w:style w:type="paragraph" w:styleId="5">
    <w:name w:val="heading 5"/>
    <w:basedOn w:val="a"/>
    <w:next w:val="a"/>
    <w:link w:val="50"/>
    <w:qFormat/>
    <w:rsid w:val="00AB2DE8"/>
    <w:pPr>
      <w:keepNext/>
      <w:spacing w:after="0" w:line="240" w:lineRule="auto"/>
      <w:ind w:left="2832" w:firstLine="708"/>
      <w:jc w:val="both"/>
      <w:outlineLvl w:val="4"/>
    </w:pPr>
    <w:rPr>
      <w:rFonts w:ascii="Times New Roman" w:hAnsi="Times New Roman"/>
      <w:b/>
      <w:sz w:val="28"/>
      <w:szCs w:val="24"/>
      <w:lang w:val="be-BY" w:eastAsia="ru-RU"/>
    </w:rPr>
  </w:style>
  <w:style w:type="paragraph" w:styleId="6">
    <w:name w:val="heading 6"/>
    <w:basedOn w:val="a"/>
    <w:next w:val="a"/>
    <w:link w:val="60"/>
    <w:qFormat/>
    <w:rsid w:val="00AB2DE8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4"/>
      <w:lang w:val="be-BY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9167C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C9167C"/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Default">
    <w:name w:val="Default"/>
    <w:rsid w:val="00C916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C9167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1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9167C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91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A01DF4"/>
  </w:style>
  <w:style w:type="character" w:customStyle="1" w:styleId="30">
    <w:name w:val="Заголовок 3 Знак"/>
    <w:basedOn w:val="a0"/>
    <w:link w:val="3"/>
    <w:rsid w:val="00AB2DE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AB2DE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2DE8"/>
    <w:rPr>
      <w:rFonts w:ascii="Times New Roman" w:eastAsia="Times New Roman" w:hAnsi="Times New Roman" w:cs="Times New Roman"/>
      <w:b/>
      <w:sz w:val="32"/>
      <w:szCs w:val="24"/>
      <w:lang w:val="be-BY" w:eastAsia="ru-RU"/>
    </w:rPr>
  </w:style>
  <w:style w:type="character" w:customStyle="1" w:styleId="40">
    <w:name w:val="Заголовок 4 Знак"/>
    <w:basedOn w:val="a0"/>
    <w:link w:val="4"/>
    <w:rsid w:val="00AB2DE8"/>
    <w:rPr>
      <w:rFonts w:ascii="Times New Roman" w:eastAsia="Times New Roman" w:hAnsi="Times New Roman" w:cs="Times New Roman"/>
      <w:b/>
      <w:sz w:val="28"/>
      <w:szCs w:val="24"/>
      <w:lang w:val="be-BY" w:eastAsia="x-none"/>
    </w:rPr>
  </w:style>
  <w:style w:type="character" w:customStyle="1" w:styleId="50">
    <w:name w:val="Заголовок 5 Знак"/>
    <w:basedOn w:val="a0"/>
    <w:link w:val="5"/>
    <w:rsid w:val="00AB2DE8"/>
    <w:rPr>
      <w:rFonts w:ascii="Times New Roman" w:eastAsia="Times New Roman" w:hAnsi="Times New Roman" w:cs="Times New Roman"/>
      <w:b/>
      <w:sz w:val="28"/>
      <w:szCs w:val="24"/>
      <w:lang w:val="be-BY" w:eastAsia="ru-RU"/>
    </w:rPr>
  </w:style>
  <w:style w:type="character" w:customStyle="1" w:styleId="60">
    <w:name w:val="Заголовок 6 Знак"/>
    <w:basedOn w:val="a0"/>
    <w:link w:val="6"/>
    <w:rsid w:val="00AB2DE8"/>
    <w:rPr>
      <w:rFonts w:ascii="Times New Roman" w:eastAsia="Times New Roman" w:hAnsi="Times New Roman" w:cs="Times New Roman"/>
      <w:b/>
      <w:sz w:val="28"/>
      <w:szCs w:val="24"/>
      <w:lang w:val="be-BY" w:eastAsia="ru-RU"/>
    </w:rPr>
  </w:style>
  <w:style w:type="numbering" w:customStyle="1" w:styleId="11">
    <w:name w:val="Нет списка1"/>
    <w:next w:val="a2"/>
    <w:semiHidden/>
    <w:rsid w:val="00AB2DE8"/>
  </w:style>
  <w:style w:type="paragraph" w:styleId="a5">
    <w:name w:val="Body Text Indent"/>
    <w:basedOn w:val="a"/>
    <w:link w:val="a6"/>
    <w:rsid w:val="00AB2DE8"/>
    <w:pPr>
      <w:spacing w:after="0" w:line="240" w:lineRule="auto"/>
      <w:ind w:firstLine="709"/>
    </w:pPr>
    <w:rPr>
      <w:rFonts w:ascii="Times New Roman" w:hAnsi="Times New Roman"/>
      <w:sz w:val="28"/>
      <w:szCs w:val="24"/>
      <w:lang w:val="be-BY" w:eastAsia="ru-RU"/>
    </w:rPr>
  </w:style>
  <w:style w:type="character" w:customStyle="1" w:styleId="a6">
    <w:name w:val="Основной текст с отступом Знак"/>
    <w:basedOn w:val="a0"/>
    <w:link w:val="a5"/>
    <w:rsid w:val="00AB2DE8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23">
    <w:name w:val="Body Text Indent 2"/>
    <w:basedOn w:val="a"/>
    <w:link w:val="24"/>
    <w:rsid w:val="00AB2DE8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B2D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basedOn w:val="a"/>
    <w:next w:val="a8"/>
    <w:qFormat/>
    <w:rsid w:val="00AB2DE8"/>
    <w:pPr>
      <w:widowControl w:val="0"/>
      <w:shd w:val="clear" w:color="auto" w:fill="FFFFFF"/>
      <w:autoSpaceDE w:val="0"/>
      <w:autoSpaceDN w:val="0"/>
      <w:adjustRightInd w:val="0"/>
      <w:spacing w:after="0" w:line="245" w:lineRule="exact"/>
      <w:ind w:left="5" w:right="14" w:firstLine="283"/>
      <w:jc w:val="center"/>
    </w:pPr>
    <w:rPr>
      <w:rFonts w:ascii="Times New Roman" w:hAnsi="Times New Roman"/>
      <w:b/>
      <w:bCs/>
      <w:color w:val="000000"/>
      <w:spacing w:val="7"/>
      <w:lang w:val="be-BY" w:eastAsia="ru-RU"/>
    </w:rPr>
  </w:style>
  <w:style w:type="paragraph" w:customStyle="1" w:styleId="12">
    <w:name w:val="Обычный1"/>
    <w:rsid w:val="00AB2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AB2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AB2DE8"/>
    <w:pPr>
      <w:spacing w:after="0" w:line="240" w:lineRule="auto"/>
    </w:pPr>
    <w:rPr>
      <w:rFonts w:ascii="Tahoma" w:hAnsi="Tahoma" w:cs="Tahoma"/>
      <w:sz w:val="16"/>
      <w:szCs w:val="16"/>
      <w:lang w:val="be-BY" w:eastAsia="ru-RU"/>
    </w:rPr>
  </w:style>
  <w:style w:type="character" w:customStyle="1" w:styleId="ab">
    <w:name w:val="Текст выноски Знак"/>
    <w:basedOn w:val="a0"/>
    <w:link w:val="aa"/>
    <w:semiHidden/>
    <w:rsid w:val="00AB2DE8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c">
    <w:name w:val="footer"/>
    <w:basedOn w:val="a"/>
    <w:link w:val="ad"/>
    <w:uiPriority w:val="99"/>
    <w:rsid w:val="00AB2DE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be-BY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AB2DE8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styleId="ae">
    <w:name w:val="page number"/>
    <w:basedOn w:val="a0"/>
    <w:rsid w:val="00AB2DE8"/>
  </w:style>
  <w:style w:type="paragraph" w:styleId="af">
    <w:name w:val="List Paragraph"/>
    <w:basedOn w:val="a"/>
    <w:uiPriority w:val="34"/>
    <w:qFormat/>
    <w:rsid w:val="00AB2DE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f0">
    <w:name w:val="header"/>
    <w:basedOn w:val="a"/>
    <w:link w:val="af1"/>
    <w:uiPriority w:val="99"/>
    <w:rsid w:val="00AB2DE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be-BY" w:eastAsia="x-none"/>
    </w:rPr>
  </w:style>
  <w:style w:type="character" w:customStyle="1" w:styleId="af1">
    <w:name w:val="Верхний колонтитул Знак"/>
    <w:basedOn w:val="a0"/>
    <w:link w:val="af0"/>
    <w:uiPriority w:val="99"/>
    <w:rsid w:val="00AB2DE8"/>
    <w:rPr>
      <w:rFonts w:ascii="Times New Roman" w:eastAsia="Times New Roman" w:hAnsi="Times New Roman" w:cs="Times New Roman"/>
      <w:sz w:val="24"/>
      <w:szCs w:val="24"/>
      <w:lang w:val="be-BY" w:eastAsia="x-none"/>
    </w:rPr>
  </w:style>
  <w:style w:type="character" w:styleId="af2">
    <w:name w:val="Hyperlink"/>
    <w:rsid w:val="00AB2DE8"/>
    <w:rPr>
      <w:color w:val="0000FF"/>
      <w:u w:val="single"/>
    </w:rPr>
  </w:style>
  <w:style w:type="paragraph" w:styleId="af3">
    <w:name w:val="No Spacing"/>
    <w:uiPriority w:val="1"/>
    <w:qFormat/>
    <w:rsid w:val="00AB2D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4">
    <w:name w:val="Знак"/>
    <w:basedOn w:val="a"/>
    <w:rsid w:val="00AB2DE8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table" w:customStyle="1" w:styleId="13">
    <w:name w:val="Сетка таблицы1"/>
    <w:basedOn w:val="a1"/>
    <w:next w:val="a9"/>
    <w:uiPriority w:val="59"/>
    <w:rsid w:val="00AB2D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f5"/>
    <w:uiPriority w:val="10"/>
    <w:qFormat/>
    <w:rsid w:val="00AB2D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8"/>
    <w:uiPriority w:val="10"/>
    <w:rsid w:val="00AB2D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16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Мантачик</dc:creator>
  <cp:lastModifiedBy>Михайлова Инна Николаевна</cp:lastModifiedBy>
  <cp:revision>8</cp:revision>
  <cp:lastPrinted>2026-01-16T10:27:00Z</cp:lastPrinted>
  <dcterms:created xsi:type="dcterms:W3CDTF">2025-12-11T09:21:00Z</dcterms:created>
  <dcterms:modified xsi:type="dcterms:W3CDTF">2026-03-04T13:48:00Z</dcterms:modified>
</cp:coreProperties>
</file>