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2DD75" w14:textId="77777777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jc w:val="center"/>
        <w:rPr>
          <w:rFonts w:eastAsia="Arial Unicode MS"/>
          <w:color w:val="auto"/>
          <w:shd w:val="clear" w:color="auto" w:fill="auto"/>
        </w:rPr>
      </w:pPr>
      <w:r w:rsidRPr="00014CAE">
        <w:rPr>
          <w:rFonts w:eastAsia="Arial Unicode MS"/>
          <w:b/>
          <w:bCs/>
          <w:color w:val="auto"/>
          <w:shd w:val="clear" w:color="auto" w:fill="auto"/>
        </w:rPr>
        <w:t>МИНИСТЕРСТВО ОБРАЗОВАНИЯ РЕСПУБЛИКИ БЕЛАРУСЬ</w:t>
      </w:r>
    </w:p>
    <w:p w14:paraId="44B6C9B0" w14:textId="77777777" w:rsidR="00513A0A" w:rsidRPr="00014CAE" w:rsidRDefault="00513A0A" w:rsidP="00513A0A">
      <w:pPr>
        <w:spacing w:line="240" w:lineRule="auto"/>
        <w:jc w:val="center"/>
        <w:outlineLvl w:val="6"/>
        <w:rPr>
          <w:rFonts w:eastAsia="Arial Unicode MS" w:cs="Arial Unicode MS"/>
          <w:b/>
          <w:bCs/>
          <w:color w:val="auto"/>
          <w:shd w:val="clear" w:color="auto" w:fill="auto"/>
        </w:rPr>
      </w:pPr>
      <w:r w:rsidRPr="00014CAE">
        <w:rPr>
          <w:rFonts w:eastAsia="Arial Unicode MS"/>
          <w:color w:val="auto"/>
          <w:shd w:val="clear" w:color="auto" w:fill="auto"/>
        </w:rPr>
        <w:t>Учебно-методическое объединение по гуманитарному образованию</w:t>
      </w:r>
    </w:p>
    <w:p w14:paraId="33644C44" w14:textId="77777777" w:rsidR="00513A0A" w:rsidRPr="00014CAE" w:rsidRDefault="00513A0A" w:rsidP="00513A0A">
      <w:pPr>
        <w:spacing w:line="240" w:lineRule="auto"/>
        <w:jc w:val="center"/>
        <w:rPr>
          <w:rFonts w:eastAsia="Arial Unicode MS" w:cs="Arial Unicode MS"/>
          <w:color w:val="auto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9CE92B0" w14:textId="77777777" w:rsidR="00513A0A" w:rsidRPr="00014CAE" w:rsidRDefault="00513A0A" w:rsidP="00513A0A">
      <w:pPr>
        <w:spacing w:line="240" w:lineRule="auto"/>
        <w:jc w:val="center"/>
        <w:rPr>
          <w:rFonts w:eastAsia="Arial Unicode MS" w:cs="Arial Unicode MS"/>
          <w:color w:val="auto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4DE3670" w14:textId="77777777" w:rsidR="00513A0A" w:rsidRPr="00014CAE" w:rsidRDefault="00513A0A" w:rsidP="00513A0A">
      <w:pPr>
        <w:spacing w:line="240" w:lineRule="auto"/>
        <w:ind w:left="4536"/>
        <w:jc w:val="both"/>
        <w:outlineLvl w:val="6"/>
        <w:rPr>
          <w:rFonts w:eastAsia="Arial Unicode MS"/>
          <w:b/>
          <w:bCs/>
          <w:color w:val="auto"/>
          <w:shd w:val="clear" w:color="auto" w:fill="auto"/>
        </w:rPr>
      </w:pPr>
      <w:r w:rsidRPr="00014CAE">
        <w:rPr>
          <w:rFonts w:eastAsia="Arial Unicode MS"/>
          <w:b/>
          <w:bCs/>
          <w:color w:val="auto"/>
          <w:shd w:val="clear" w:color="auto" w:fill="auto"/>
        </w:rPr>
        <w:t>УТВЕРЖДАЮ</w:t>
      </w:r>
    </w:p>
    <w:p w14:paraId="0BDB51FD" w14:textId="77777777" w:rsidR="00513A0A" w:rsidRPr="00014CAE" w:rsidRDefault="00513A0A" w:rsidP="00513A0A">
      <w:pPr>
        <w:spacing w:line="240" w:lineRule="auto"/>
        <w:ind w:left="4536"/>
        <w:outlineLvl w:val="6"/>
        <w:rPr>
          <w:rFonts w:eastAsia="Arial Unicode MS"/>
          <w:color w:val="auto"/>
          <w:shd w:val="clear" w:color="auto" w:fill="auto"/>
        </w:rPr>
      </w:pPr>
      <w:r w:rsidRPr="00014CAE">
        <w:rPr>
          <w:rFonts w:eastAsia="Arial Unicode MS"/>
          <w:color w:val="auto"/>
          <w:shd w:val="clear" w:color="auto" w:fill="auto"/>
        </w:rPr>
        <w:t xml:space="preserve">Первый заместитель Министра образования Республики Беларусь </w:t>
      </w:r>
    </w:p>
    <w:p w14:paraId="77E50E94" w14:textId="77777777" w:rsidR="00513A0A" w:rsidRPr="00014CAE" w:rsidRDefault="00513A0A" w:rsidP="00513A0A">
      <w:pPr>
        <w:spacing w:line="240" w:lineRule="auto"/>
        <w:ind w:left="4536"/>
        <w:outlineLvl w:val="6"/>
        <w:rPr>
          <w:rFonts w:eastAsia="Arial Unicode MS"/>
          <w:color w:val="auto"/>
          <w:shd w:val="clear" w:color="auto" w:fill="auto"/>
        </w:rPr>
      </w:pPr>
      <w:r w:rsidRPr="00014CAE">
        <w:rPr>
          <w:rFonts w:eastAsia="Arial Unicode MS"/>
          <w:color w:val="auto"/>
          <w:shd w:val="clear" w:color="auto" w:fill="auto"/>
        </w:rPr>
        <w:t xml:space="preserve">____________А.Г.Баханович </w:t>
      </w:r>
    </w:p>
    <w:p w14:paraId="296D4265" w14:textId="77777777" w:rsidR="00513A0A" w:rsidRPr="00014CAE" w:rsidRDefault="00513A0A" w:rsidP="00513A0A">
      <w:pPr>
        <w:spacing w:line="240" w:lineRule="auto"/>
        <w:ind w:left="4536"/>
        <w:outlineLvl w:val="6"/>
        <w:rPr>
          <w:rFonts w:eastAsia="Arial Unicode MS" w:cs="Arial Unicode MS"/>
          <w:color w:val="auto"/>
          <w:shd w:val="clear" w:color="auto" w:fill="auto"/>
        </w:rPr>
      </w:pPr>
      <w:r w:rsidRPr="00014CAE">
        <w:rPr>
          <w:rFonts w:eastAsia="Arial Unicode MS"/>
          <w:color w:val="auto"/>
          <w:shd w:val="clear" w:color="auto" w:fill="auto"/>
        </w:rPr>
        <w:t xml:space="preserve">Регистрационный № </w:t>
      </w:r>
      <w:r w:rsidRPr="00014CAE">
        <w:rPr>
          <w:rFonts w:eastAsia="Arial Unicode MS"/>
          <w:b/>
          <w:bCs/>
          <w:color w:val="auto"/>
          <w:shd w:val="clear" w:color="auto" w:fill="auto"/>
        </w:rPr>
        <w:t>____________</w:t>
      </w:r>
    </w:p>
    <w:p w14:paraId="5F98F5A1" w14:textId="77777777" w:rsidR="00513A0A" w:rsidRPr="00014CAE" w:rsidRDefault="00513A0A" w:rsidP="00513A0A">
      <w:pPr>
        <w:pStyle w:val="7"/>
        <w:keepNext w:val="0"/>
        <w:jc w:val="center"/>
        <w:rPr>
          <w:b w:val="0"/>
          <w:color w:val="auto"/>
          <w:sz w:val="28"/>
          <w:szCs w:val="28"/>
        </w:rPr>
      </w:pPr>
    </w:p>
    <w:p w14:paraId="0A1412A2" w14:textId="77777777" w:rsidR="00513A0A" w:rsidRPr="00014CAE" w:rsidRDefault="00513A0A" w:rsidP="00513A0A">
      <w:pPr>
        <w:pStyle w:val="BodyA"/>
        <w:jc w:val="center"/>
        <w:rPr>
          <w:color w:val="auto"/>
        </w:rPr>
      </w:pPr>
    </w:p>
    <w:p w14:paraId="3F1B8EF8" w14:textId="77777777" w:rsidR="00513A0A" w:rsidRPr="00014CAE" w:rsidRDefault="00513A0A" w:rsidP="00513A0A">
      <w:pPr>
        <w:pStyle w:val="BodyA"/>
        <w:jc w:val="center"/>
        <w:rPr>
          <w:color w:val="auto"/>
        </w:rPr>
      </w:pPr>
    </w:p>
    <w:p w14:paraId="1F4889D3" w14:textId="7EF3056D" w:rsidR="00513A0A" w:rsidRPr="00014CAE" w:rsidRDefault="00513A0A" w:rsidP="00513A0A">
      <w:pPr>
        <w:pStyle w:val="7"/>
        <w:keepNext w:val="0"/>
        <w:jc w:val="center"/>
        <w:rPr>
          <w:color w:val="auto"/>
          <w:sz w:val="28"/>
          <w:szCs w:val="28"/>
        </w:rPr>
      </w:pPr>
      <w:r w:rsidRPr="00014CAE">
        <w:rPr>
          <w:color w:val="auto"/>
          <w:sz w:val="28"/>
          <w:szCs w:val="28"/>
        </w:rPr>
        <w:t xml:space="preserve">«ОСНОВНОЙ ИНОСТРАННЫЙ ЯЗЫК (английский) – </w:t>
      </w:r>
      <w:r w:rsidR="00780570">
        <w:rPr>
          <w:color w:val="auto"/>
          <w:sz w:val="28"/>
          <w:szCs w:val="28"/>
        </w:rPr>
        <w:t>6</w:t>
      </w:r>
      <w:r w:rsidRPr="00014CAE">
        <w:rPr>
          <w:color w:val="auto"/>
          <w:sz w:val="28"/>
          <w:szCs w:val="28"/>
        </w:rPr>
        <w:t>»</w:t>
      </w:r>
    </w:p>
    <w:p w14:paraId="3CDC334D" w14:textId="77777777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jc w:val="center"/>
        <w:rPr>
          <w:rFonts w:eastAsia="Arial Unicode MS"/>
          <w:color w:val="auto"/>
          <w:shd w:val="clear" w:color="auto" w:fill="auto"/>
        </w:rPr>
      </w:pPr>
      <w:r w:rsidRPr="00014CAE">
        <w:rPr>
          <w:rFonts w:eastAsia="Arial Unicode MS"/>
          <w:b/>
          <w:bCs/>
          <w:color w:val="auto"/>
          <w:shd w:val="clear" w:color="auto" w:fill="auto"/>
        </w:rPr>
        <w:t>Примерная учебная программа по учебной дисциплине для специальности:</w:t>
      </w:r>
    </w:p>
    <w:p w14:paraId="66A8EE08" w14:textId="0FEFCCCD" w:rsidR="00513A0A" w:rsidRPr="00014CAE" w:rsidRDefault="00513A0A" w:rsidP="00513A0A">
      <w:pPr>
        <w:spacing w:line="240" w:lineRule="auto"/>
        <w:jc w:val="center"/>
        <w:outlineLvl w:val="6"/>
        <w:rPr>
          <w:rFonts w:eastAsia="Arial Unicode MS" w:cs="Arial Unicode MS"/>
          <w:i/>
          <w:iCs/>
          <w:color w:val="auto"/>
          <w:shd w:val="clear" w:color="auto" w:fill="C0C0C0"/>
        </w:rPr>
      </w:pPr>
      <w:bookmarkStart w:id="0" w:name="_GoBack"/>
      <w:bookmarkEnd w:id="0"/>
      <w:r w:rsidRPr="00014CAE">
        <w:rPr>
          <w:rFonts w:eastAsia="Arial Unicode MS"/>
          <w:b/>
          <w:bCs/>
          <w:color w:val="auto"/>
          <w:shd w:val="clear" w:color="auto" w:fill="auto"/>
        </w:rPr>
        <w:t>6-05-0232-04 Романо-германская филология</w:t>
      </w:r>
    </w:p>
    <w:p w14:paraId="79C099AC" w14:textId="77777777" w:rsidR="00513A0A" w:rsidRPr="00014CAE" w:rsidRDefault="00513A0A" w:rsidP="00513A0A">
      <w:pPr>
        <w:spacing w:line="240" w:lineRule="auto"/>
        <w:jc w:val="both"/>
        <w:outlineLvl w:val="6"/>
        <w:rPr>
          <w:rFonts w:eastAsia="Arial Unicode MS" w:cs="Arial Unicode MS"/>
          <w:color w:val="auto"/>
          <w:shd w:val="clear" w:color="auto" w:fill="auto"/>
        </w:rPr>
      </w:pPr>
    </w:p>
    <w:p w14:paraId="6CD4437C" w14:textId="77777777" w:rsidR="00513A0A" w:rsidRPr="00014CAE" w:rsidRDefault="00513A0A" w:rsidP="00513A0A">
      <w:pPr>
        <w:spacing w:line="240" w:lineRule="auto"/>
        <w:jc w:val="both"/>
        <w:outlineLvl w:val="6"/>
        <w:rPr>
          <w:rFonts w:eastAsia="Arial Unicode MS" w:cs="Arial Unicode MS"/>
          <w:color w:val="auto"/>
          <w:shd w:val="clear" w:color="auto" w:fill="auto"/>
        </w:rPr>
      </w:pPr>
    </w:p>
    <w:tbl>
      <w:tblPr>
        <w:tblW w:w="963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513A0A" w:rsidRPr="00014CAE" w14:paraId="4BEAD582" w14:textId="77777777" w:rsidTr="00E960DF">
        <w:trPr>
          <w:trHeight w:val="1093"/>
        </w:trPr>
        <w:tc>
          <w:tcPr>
            <w:tcW w:w="4820" w:type="dxa"/>
          </w:tcPr>
          <w:p w14:paraId="262DCA62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СОГЛАСОВАНО </w:t>
            </w:r>
          </w:p>
          <w:p w14:paraId="45B9DF74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Председатель </w:t>
            </w:r>
          </w:p>
          <w:p w14:paraId="06BE346B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Учебно-методического объединения </w:t>
            </w:r>
          </w:p>
          <w:p w14:paraId="49EDA717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по гуманитарному образованию </w:t>
            </w:r>
          </w:p>
          <w:p w14:paraId="3D2FFC5D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>
              <w:rPr>
                <w:rFonts w:eastAsia="Arial Unicode MS"/>
                <w:color w:val="auto"/>
                <w:shd w:val="clear" w:color="auto" w:fill="auto"/>
              </w:rPr>
              <w:t>_______________</w:t>
            </w:r>
            <w:r w:rsidRPr="00014CAE">
              <w:rPr>
                <w:rFonts w:eastAsia="Arial Unicode MS"/>
                <w:color w:val="auto"/>
                <w:shd w:val="clear" w:color="auto" w:fill="auto"/>
              </w:rPr>
              <w:t>О.Г.Прохоренко</w:t>
            </w:r>
          </w:p>
          <w:p w14:paraId="74F161E9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>
              <w:rPr>
                <w:rFonts w:eastAsia="Arial Unicode MS"/>
                <w:color w:val="auto"/>
                <w:shd w:val="clear" w:color="auto" w:fill="auto"/>
              </w:rPr>
              <w:t>_______________</w:t>
            </w:r>
          </w:p>
        </w:tc>
        <w:tc>
          <w:tcPr>
            <w:tcW w:w="4819" w:type="dxa"/>
          </w:tcPr>
          <w:p w14:paraId="6B461796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СОГЛАСОВАНО </w:t>
            </w:r>
          </w:p>
          <w:p w14:paraId="7B03BDB7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Начальник Главного управления </w:t>
            </w:r>
          </w:p>
          <w:p w14:paraId="599208CB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профессионального образования </w:t>
            </w:r>
          </w:p>
          <w:p w14:paraId="52684290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Министерства образования </w:t>
            </w:r>
          </w:p>
          <w:p w14:paraId="04CE80F5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Республики Беларусь </w:t>
            </w:r>
          </w:p>
          <w:p w14:paraId="0135E709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________________С.Н.Пищов </w:t>
            </w:r>
          </w:p>
          <w:p w14:paraId="0BED084F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>________________</w:t>
            </w:r>
          </w:p>
          <w:p w14:paraId="1F646F7B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</w:p>
          <w:p w14:paraId="6B158A2D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</w:p>
          <w:p w14:paraId="3462C34B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</w:p>
        </w:tc>
      </w:tr>
      <w:tr w:rsidR="00513A0A" w:rsidRPr="00014CAE" w14:paraId="651DD2B3" w14:textId="77777777" w:rsidTr="00E960DF">
        <w:trPr>
          <w:trHeight w:val="1739"/>
        </w:trPr>
        <w:tc>
          <w:tcPr>
            <w:tcW w:w="4820" w:type="dxa"/>
          </w:tcPr>
          <w:p w14:paraId="0B0DBE16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</w:p>
          <w:p w14:paraId="29420E03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</w:p>
        </w:tc>
        <w:tc>
          <w:tcPr>
            <w:tcW w:w="4819" w:type="dxa"/>
          </w:tcPr>
          <w:p w14:paraId="66204F85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СОГЛАСОВАНО </w:t>
            </w:r>
          </w:p>
          <w:p w14:paraId="009797A2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>Проректор по научно-методической работе Государственного учреждения образования «Республиканский институт высш</w:t>
            </w:r>
            <w:r>
              <w:rPr>
                <w:rFonts w:eastAsia="Arial Unicode MS"/>
                <w:color w:val="auto"/>
                <w:shd w:val="clear" w:color="auto" w:fill="auto"/>
              </w:rPr>
              <w:t>ей школы» __________________</w:t>
            </w:r>
            <w:r w:rsidRPr="00014CAE">
              <w:rPr>
                <w:rFonts w:eastAsia="Arial Unicode MS"/>
                <w:color w:val="auto"/>
                <w:shd w:val="clear" w:color="auto" w:fill="auto"/>
              </w:rPr>
              <w:t>И.В.</w:t>
            </w:r>
            <w:r>
              <w:rPr>
                <w:rFonts w:eastAsia="Arial Unicode MS"/>
                <w:color w:val="auto"/>
                <w:shd w:val="clear" w:color="auto" w:fill="auto"/>
              </w:rPr>
              <w:t>Титович __________________</w:t>
            </w:r>
          </w:p>
          <w:p w14:paraId="52A0CE0F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</w:p>
          <w:p w14:paraId="7E0DF5BB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</w:p>
          <w:p w14:paraId="7898FBE5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Эксперт-нормоконтролер __________________ </w:t>
            </w:r>
          </w:p>
          <w:p w14:paraId="20046EDD" w14:textId="77777777" w:rsidR="00513A0A" w:rsidRPr="00014CAE" w:rsidRDefault="00513A0A" w:rsidP="00E96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auto"/>
              <w:rPr>
                <w:rFonts w:eastAsia="Arial Unicode MS"/>
                <w:color w:val="auto"/>
                <w:shd w:val="clear" w:color="auto" w:fill="auto"/>
              </w:rPr>
            </w:pPr>
            <w:r w:rsidRPr="00014CAE">
              <w:rPr>
                <w:rFonts w:eastAsia="Arial Unicode MS"/>
                <w:color w:val="auto"/>
                <w:shd w:val="clear" w:color="auto" w:fill="auto"/>
              </w:rPr>
              <w:t xml:space="preserve">__________________ </w:t>
            </w:r>
          </w:p>
        </w:tc>
      </w:tr>
    </w:tbl>
    <w:p w14:paraId="442902A1" w14:textId="77777777" w:rsidR="00513A0A" w:rsidRPr="00014CAE" w:rsidRDefault="00513A0A" w:rsidP="00513A0A">
      <w:pPr>
        <w:spacing w:line="240" w:lineRule="auto"/>
        <w:jc w:val="center"/>
        <w:outlineLvl w:val="6"/>
        <w:rPr>
          <w:rFonts w:eastAsia="Arial Unicode MS" w:cs="Arial Unicode MS"/>
          <w:color w:val="auto"/>
          <w:shd w:val="clear" w:color="auto" w:fill="auto"/>
        </w:rPr>
      </w:pPr>
    </w:p>
    <w:p w14:paraId="7456C003" w14:textId="77777777" w:rsidR="00513A0A" w:rsidRPr="00014CAE" w:rsidRDefault="00513A0A" w:rsidP="00513A0A">
      <w:pPr>
        <w:spacing w:line="240" w:lineRule="auto"/>
        <w:jc w:val="center"/>
        <w:outlineLvl w:val="6"/>
        <w:rPr>
          <w:rFonts w:eastAsia="Arial Unicode MS" w:cs="Arial Unicode MS"/>
          <w:color w:val="auto"/>
          <w:shd w:val="clear" w:color="auto" w:fill="auto"/>
        </w:rPr>
      </w:pPr>
    </w:p>
    <w:p w14:paraId="129EADEC" w14:textId="77777777" w:rsidR="00513A0A" w:rsidRPr="00014CAE" w:rsidRDefault="00513A0A" w:rsidP="00513A0A">
      <w:pPr>
        <w:spacing w:line="240" w:lineRule="auto"/>
        <w:jc w:val="center"/>
        <w:outlineLvl w:val="6"/>
        <w:rPr>
          <w:rFonts w:eastAsia="Arial Unicode MS" w:cs="Arial Unicode MS"/>
          <w:color w:val="auto"/>
          <w:shd w:val="clear" w:color="auto" w:fill="auto"/>
        </w:rPr>
      </w:pPr>
    </w:p>
    <w:p w14:paraId="6C83009C" w14:textId="34C5AB4A" w:rsidR="00513A0A" w:rsidRPr="00014CAE" w:rsidRDefault="00513A0A" w:rsidP="00513A0A">
      <w:pPr>
        <w:spacing w:line="240" w:lineRule="auto"/>
        <w:jc w:val="center"/>
        <w:outlineLvl w:val="6"/>
        <w:rPr>
          <w:rFonts w:eastAsia="Arial Unicode MS" w:cs="Arial Unicode MS"/>
          <w:color w:val="auto"/>
          <w:shd w:val="clear" w:color="auto" w:fill="auto"/>
        </w:rPr>
      </w:pPr>
      <w:r w:rsidRPr="007737FC">
        <w:rPr>
          <w:rFonts w:eastAsia="Arial Unicode MS" w:cs="Arial Unicode MS"/>
          <w:color w:val="auto"/>
          <w:shd w:val="clear" w:color="auto" w:fill="auto"/>
        </w:rPr>
        <w:t>202</w:t>
      </w:r>
      <w:r w:rsidR="007737FC" w:rsidRPr="007737FC">
        <w:rPr>
          <w:rFonts w:eastAsia="Arial Unicode MS" w:cs="Arial Unicode MS"/>
          <w:color w:val="auto"/>
          <w:shd w:val="clear" w:color="auto" w:fill="auto"/>
        </w:rPr>
        <w:t>6</w:t>
      </w:r>
      <w:r w:rsidRPr="007737FC">
        <w:rPr>
          <w:rFonts w:eastAsia="Arial Unicode MS" w:cs="Arial Unicode MS"/>
          <w:color w:val="auto"/>
          <w:shd w:val="clear" w:color="auto" w:fill="auto"/>
        </w:rPr>
        <w:t xml:space="preserve"> г.</w:t>
      </w:r>
      <w:r w:rsidRPr="00014CAE">
        <w:rPr>
          <w:rFonts w:eastAsia="Arial Unicode MS" w:cs="Arial Unicode MS"/>
          <w:color w:val="auto"/>
          <w:shd w:val="clear" w:color="auto" w:fill="auto"/>
        </w:rPr>
        <w:br w:type="page"/>
      </w:r>
    </w:p>
    <w:p w14:paraId="78BB649E" w14:textId="77777777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b/>
          <w:color w:val="auto"/>
          <w:bdr w:val="none" w:sz="0" w:space="0" w:color="auto"/>
          <w:shd w:val="clear" w:color="auto" w:fill="auto"/>
          <w:lang w:val="de-DE"/>
        </w:rPr>
      </w:pPr>
      <w:r w:rsidRPr="00014CAE">
        <w:rPr>
          <w:b/>
          <w:color w:val="auto"/>
          <w:bdr w:val="none" w:sz="0" w:space="0" w:color="auto"/>
          <w:shd w:val="clear" w:color="auto" w:fill="auto"/>
          <w:lang w:val="de-DE"/>
        </w:rPr>
        <w:lastRenderedPageBreak/>
        <w:t>СОСТАВИТЕЛ</w:t>
      </w:r>
      <w:r w:rsidRPr="00014CAE">
        <w:rPr>
          <w:b/>
          <w:color w:val="auto"/>
          <w:bdr w:val="none" w:sz="0" w:space="0" w:color="auto"/>
          <w:shd w:val="clear" w:color="auto" w:fill="auto"/>
        </w:rPr>
        <w:t>И</w:t>
      </w:r>
      <w:r w:rsidRPr="00014CAE">
        <w:rPr>
          <w:b/>
          <w:color w:val="auto"/>
          <w:bdr w:val="none" w:sz="0" w:space="0" w:color="auto"/>
          <w:shd w:val="clear" w:color="auto" w:fill="auto"/>
          <w:lang w:val="de-DE"/>
        </w:rPr>
        <w:t>:</w:t>
      </w:r>
    </w:p>
    <w:p w14:paraId="480FFCA8" w14:textId="2DB3ECB3" w:rsidR="00513A0A" w:rsidRPr="00014CAE" w:rsidRDefault="00513A0A" w:rsidP="00513A0A">
      <w:pPr>
        <w:spacing w:line="240" w:lineRule="auto"/>
        <w:jc w:val="both"/>
        <w:rPr>
          <w:rFonts w:eastAsia="Arial Unicode MS"/>
          <w:color w:val="auto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14CAE">
        <w:rPr>
          <w:rFonts w:eastAsia="Arial Unicode MS"/>
          <w:color w:val="auto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Марина Степановна Гутовская, заведующий кафедрой </w:t>
      </w:r>
      <w:r w:rsidR="007737FC">
        <w:rPr>
          <w:rFonts w:eastAsia="Arial Unicode MS"/>
          <w:color w:val="auto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германского</w:t>
      </w:r>
      <w:r w:rsidRPr="00014CAE">
        <w:rPr>
          <w:rFonts w:eastAsia="Arial Unicode MS"/>
          <w:color w:val="auto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языкознания филологического факультета Белорусского государственного университета, доктор филологических наук, доцент; </w:t>
      </w:r>
    </w:p>
    <w:p w14:paraId="285C8B3B" w14:textId="18550A6A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color w:val="auto"/>
          <w:shd w:val="clear" w:color="auto" w:fill="auto"/>
        </w:rPr>
      </w:pPr>
      <w:r w:rsidRPr="00014CAE">
        <w:rPr>
          <w:color w:val="auto"/>
          <w:shd w:val="clear" w:color="auto" w:fill="auto"/>
        </w:rPr>
        <w:t xml:space="preserve">Валентина Юрьевна Захаревич, старший преподаватель кафедры </w:t>
      </w:r>
      <w:r w:rsidR="007737FC">
        <w:rPr>
          <w:color w:val="auto"/>
          <w:shd w:val="clear" w:color="auto" w:fill="auto"/>
        </w:rPr>
        <w:t>германского</w:t>
      </w:r>
      <w:r w:rsidRPr="00014CAE">
        <w:rPr>
          <w:color w:val="auto"/>
          <w:shd w:val="clear" w:color="auto" w:fill="auto"/>
        </w:rPr>
        <w:t xml:space="preserve"> языкознания филологического факультета Белорусского государственного университета</w:t>
      </w:r>
    </w:p>
    <w:p w14:paraId="015613E1" w14:textId="77777777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color w:val="auto"/>
          <w:shd w:val="clear" w:color="auto" w:fill="auto"/>
        </w:rPr>
      </w:pPr>
    </w:p>
    <w:p w14:paraId="5E45501D" w14:textId="77777777" w:rsidR="00513A0A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color w:val="auto"/>
          <w:bdr w:val="none" w:sz="0" w:space="0" w:color="auto"/>
          <w:shd w:val="clear" w:color="auto" w:fill="auto"/>
        </w:rPr>
      </w:pPr>
    </w:p>
    <w:p w14:paraId="241F5D47" w14:textId="77777777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color w:val="auto"/>
          <w:bdr w:val="none" w:sz="0" w:space="0" w:color="auto"/>
          <w:shd w:val="clear" w:color="auto" w:fill="auto"/>
        </w:rPr>
      </w:pPr>
    </w:p>
    <w:p w14:paraId="624A2B95" w14:textId="77777777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b/>
          <w:bCs/>
          <w:color w:val="auto"/>
          <w:bdr w:val="none" w:sz="0" w:space="0" w:color="auto"/>
          <w:shd w:val="clear" w:color="auto" w:fill="auto"/>
        </w:rPr>
      </w:pPr>
      <w:r w:rsidRPr="00014CAE">
        <w:rPr>
          <w:b/>
          <w:bCs/>
          <w:color w:val="auto"/>
          <w:bdr w:val="none" w:sz="0" w:space="0" w:color="auto"/>
          <w:shd w:val="clear" w:color="auto" w:fill="auto"/>
        </w:rPr>
        <w:t>РЕЦЕНЗЕНТЫ:</w:t>
      </w:r>
    </w:p>
    <w:p w14:paraId="5276D536" w14:textId="77777777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bCs/>
          <w:color w:val="auto"/>
          <w:bdr w:val="none" w:sz="0" w:space="0" w:color="auto"/>
          <w:shd w:val="clear" w:color="auto" w:fill="auto"/>
        </w:rPr>
      </w:pPr>
      <w:r w:rsidRPr="00014CAE">
        <w:rPr>
          <w:bCs/>
          <w:color w:val="auto"/>
          <w:bdr w:val="none" w:sz="0" w:space="0" w:color="auto"/>
          <w:shd w:val="clear" w:color="auto" w:fill="auto"/>
        </w:rPr>
        <w:t>Кафедра практической лингвистики учреждения образования «Белорусский аграрный государственный технический университет» (протокол № 3 от 20.10.2025);</w:t>
      </w:r>
    </w:p>
    <w:p w14:paraId="33DE498A" w14:textId="2D36BD31" w:rsidR="00513A0A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bCs/>
          <w:color w:val="auto"/>
          <w:bdr w:val="none" w:sz="0" w:space="0" w:color="auto"/>
          <w:shd w:val="clear" w:color="auto" w:fill="auto"/>
        </w:rPr>
      </w:pPr>
      <w:r>
        <w:rPr>
          <w:bCs/>
          <w:color w:val="auto"/>
          <w:bdr w:val="none" w:sz="0" w:space="0" w:color="auto"/>
          <w:shd w:val="clear" w:color="auto" w:fill="auto"/>
        </w:rPr>
        <w:t>Журавлева О.И.</w:t>
      </w:r>
      <w:r w:rsidRPr="00014CAE">
        <w:rPr>
          <w:bCs/>
          <w:color w:val="auto"/>
          <w:bdr w:val="none" w:sz="0" w:space="0" w:color="auto"/>
          <w:shd w:val="clear" w:color="auto" w:fill="auto"/>
        </w:rPr>
        <w:t xml:space="preserve"> – доцент кафедры языковой коммуникации Академии управления при Президенте Республики Беларусь</w:t>
      </w:r>
      <w:r w:rsidR="007737FC">
        <w:rPr>
          <w:bCs/>
          <w:color w:val="auto"/>
          <w:bdr w:val="none" w:sz="0" w:space="0" w:color="auto"/>
          <w:shd w:val="clear" w:color="auto" w:fill="auto"/>
        </w:rPr>
        <w:t>, канд.пед.наук.</w:t>
      </w:r>
    </w:p>
    <w:p w14:paraId="71B81390" w14:textId="77777777" w:rsidR="00513A0A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bCs/>
          <w:color w:val="auto"/>
          <w:bdr w:val="none" w:sz="0" w:space="0" w:color="auto"/>
          <w:shd w:val="clear" w:color="auto" w:fill="auto"/>
        </w:rPr>
      </w:pPr>
    </w:p>
    <w:p w14:paraId="3DD372C0" w14:textId="77777777" w:rsidR="00513A0A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bCs/>
          <w:color w:val="auto"/>
          <w:bdr w:val="none" w:sz="0" w:space="0" w:color="auto"/>
          <w:shd w:val="clear" w:color="auto" w:fill="auto"/>
        </w:rPr>
      </w:pPr>
    </w:p>
    <w:p w14:paraId="73E5F7E7" w14:textId="77777777" w:rsidR="00513A0A" w:rsidRPr="00513A0A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bCs/>
          <w:color w:val="auto"/>
          <w:bdr w:val="none" w:sz="0" w:space="0" w:color="auto"/>
          <w:shd w:val="clear" w:color="auto" w:fill="auto"/>
        </w:rPr>
      </w:pPr>
    </w:p>
    <w:p w14:paraId="5864560C" w14:textId="77777777" w:rsidR="00513A0A" w:rsidRPr="00014CAE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4CA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РЕКОМЕНДОВАНА К УТВЕРЖДЕНИЮ В КАЧЕСТВЕ ПРИМЕРНОЙ: </w:t>
      </w:r>
    </w:p>
    <w:p w14:paraId="1C45F163" w14:textId="77777777" w:rsidR="00513A0A" w:rsidRPr="00584167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737FC">
        <w:rPr>
          <w:rFonts w:ascii="Times New Roman" w:hAnsi="Times New Roman" w:cs="Times New Roman"/>
          <w:color w:val="auto"/>
          <w:sz w:val="28"/>
          <w:szCs w:val="28"/>
        </w:rPr>
        <w:t>Кафедрой германского языкознания филологического</w:t>
      </w:r>
      <w:r w:rsidRPr="00014CAE">
        <w:rPr>
          <w:rFonts w:ascii="Times New Roman" w:hAnsi="Times New Roman" w:cs="Times New Roman"/>
          <w:color w:val="auto"/>
          <w:sz w:val="28"/>
          <w:szCs w:val="28"/>
        </w:rPr>
        <w:t xml:space="preserve"> факультета Белорусского </w:t>
      </w:r>
      <w:r w:rsidRPr="00584167">
        <w:rPr>
          <w:rFonts w:ascii="Times New Roman" w:hAnsi="Times New Roman" w:cs="Times New Roman"/>
          <w:color w:val="auto"/>
          <w:sz w:val="28"/>
          <w:szCs w:val="28"/>
        </w:rPr>
        <w:t xml:space="preserve">государственного университета (протокол № 3 от 29.10.2025); </w:t>
      </w:r>
    </w:p>
    <w:p w14:paraId="424A3370" w14:textId="77777777" w:rsidR="00513A0A" w:rsidRPr="00584167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84167">
        <w:rPr>
          <w:rFonts w:ascii="Times New Roman" w:hAnsi="Times New Roman" w:cs="Times New Roman"/>
          <w:color w:val="auto"/>
          <w:sz w:val="28"/>
          <w:szCs w:val="28"/>
        </w:rPr>
        <w:t>Научно-методическим советом Белорусского государственного университета</w:t>
      </w:r>
    </w:p>
    <w:p w14:paraId="33A42CAD" w14:textId="5C2F4DF2" w:rsidR="00513A0A" w:rsidRPr="00584167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84167">
        <w:rPr>
          <w:rFonts w:ascii="Times New Roman" w:hAnsi="Times New Roman" w:cs="Times New Roman"/>
          <w:color w:val="auto"/>
          <w:sz w:val="28"/>
          <w:szCs w:val="28"/>
        </w:rPr>
        <w:t xml:space="preserve">(протокол № </w:t>
      </w:r>
      <w:r w:rsidR="006D5D47">
        <w:rPr>
          <w:rFonts w:ascii="Times New Roman" w:hAnsi="Times New Roman" w:cs="Times New Roman"/>
          <w:color w:val="auto"/>
          <w:sz w:val="28"/>
          <w:szCs w:val="28"/>
        </w:rPr>
        <w:t xml:space="preserve">5 </w:t>
      </w:r>
      <w:r w:rsidRPr="00584167">
        <w:rPr>
          <w:rFonts w:ascii="Times New Roman" w:hAnsi="Times New Roman" w:cs="Times New Roman"/>
          <w:color w:val="auto"/>
          <w:sz w:val="28"/>
          <w:szCs w:val="28"/>
        </w:rPr>
        <w:t xml:space="preserve">от </w:t>
      </w:r>
      <w:r w:rsidR="00584167" w:rsidRPr="00584167">
        <w:rPr>
          <w:rFonts w:ascii="Times New Roman" w:hAnsi="Times New Roman" w:cs="Times New Roman"/>
          <w:color w:val="auto"/>
          <w:sz w:val="28"/>
          <w:szCs w:val="28"/>
        </w:rPr>
        <w:t>18</w:t>
      </w:r>
      <w:r w:rsidRPr="00584167">
        <w:rPr>
          <w:rFonts w:ascii="Times New Roman" w:hAnsi="Times New Roman" w:cs="Times New Roman"/>
          <w:color w:val="auto"/>
          <w:sz w:val="28"/>
          <w:szCs w:val="28"/>
        </w:rPr>
        <w:t>.1</w:t>
      </w:r>
      <w:r w:rsidR="00584167" w:rsidRPr="00584167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584167">
        <w:rPr>
          <w:rFonts w:ascii="Times New Roman" w:hAnsi="Times New Roman" w:cs="Times New Roman"/>
          <w:color w:val="auto"/>
          <w:sz w:val="28"/>
          <w:szCs w:val="28"/>
        </w:rPr>
        <w:t>.2025);</w:t>
      </w:r>
    </w:p>
    <w:p w14:paraId="3C52AC49" w14:textId="7352F577" w:rsidR="00513A0A" w:rsidRPr="00014CAE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84167">
        <w:rPr>
          <w:rFonts w:ascii="Times New Roman" w:hAnsi="Times New Roman" w:cs="Times New Roman"/>
          <w:color w:val="auto"/>
          <w:sz w:val="28"/>
          <w:szCs w:val="28"/>
        </w:rPr>
        <w:t xml:space="preserve">Научно-методическим советом по филологическим специальностям Учебно-методического объединения по гуманитарному образованию (протокол № </w:t>
      </w:r>
      <w:r w:rsidR="007737FC" w:rsidRPr="00E11B18">
        <w:rPr>
          <w:rFonts w:ascii="Times New Roman" w:hAnsi="Times New Roman" w:cs="Times New Roman"/>
          <w:color w:val="auto"/>
          <w:sz w:val="28"/>
          <w:szCs w:val="28"/>
        </w:rPr>
        <w:t xml:space="preserve">3 </w:t>
      </w:r>
      <w:r w:rsidRPr="00584167">
        <w:rPr>
          <w:rFonts w:ascii="Times New Roman" w:hAnsi="Times New Roman" w:cs="Times New Roman"/>
          <w:color w:val="auto"/>
          <w:sz w:val="28"/>
          <w:szCs w:val="28"/>
        </w:rPr>
        <w:t>от</w:t>
      </w:r>
      <w:r w:rsidR="007737FC" w:rsidRPr="00E11B18">
        <w:rPr>
          <w:rFonts w:ascii="Times New Roman" w:hAnsi="Times New Roman" w:cs="Times New Roman"/>
          <w:color w:val="auto"/>
          <w:sz w:val="28"/>
          <w:szCs w:val="28"/>
        </w:rPr>
        <w:t xml:space="preserve"> 15</w:t>
      </w:r>
      <w:r w:rsidR="007737FC" w:rsidRPr="00584167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737FC" w:rsidRPr="00E11B18">
        <w:rPr>
          <w:rFonts w:ascii="Times New Roman" w:hAnsi="Times New Roman" w:cs="Times New Roman"/>
          <w:color w:val="auto"/>
          <w:sz w:val="28"/>
          <w:szCs w:val="28"/>
        </w:rPr>
        <w:t>12</w:t>
      </w:r>
      <w:r w:rsidR="007737FC" w:rsidRPr="00584167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7737FC" w:rsidRPr="00E11B18">
        <w:rPr>
          <w:rFonts w:ascii="Times New Roman" w:hAnsi="Times New Roman" w:cs="Times New Roman"/>
          <w:color w:val="auto"/>
          <w:sz w:val="28"/>
          <w:szCs w:val="28"/>
        </w:rPr>
        <w:t>2025</w:t>
      </w:r>
      <w:r w:rsidR="007737FC" w:rsidRPr="00584167">
        <w:rPr>
          <w:rFonts w:ascii="Times New Roman" w:hAnsi="Times New Roman" w:cs="Times New Roman"/>
          <w:color w:val="auto"/>
          <w:sz w:val="28"/>
          <w:szCs w:val="28"/>
        </w:rPr>
        <w:t>г.</w:t>
      </w:r>
      <w:r w:rsidRPr="00584167">
        <w:rPr>
          <w:rFonts w:ascii="Times New Roman" w:hAnsi="Times New Roman" w:cs="Times New Roman"/>
          <w:color w:val="auto"/>
          <w:sz w:val="28"/>
          <w:szCs w:val="28"/>
        </w:rPr>
        <w:t>).</w:t>
      </w:r>
      <w:r w:rsidRPr="00014CA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4AA83247" w14:textId="77777777" w:rsidR="00513A0A" w:rsidRPr="00014CAE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8D2DC6A" w14:textId="77777777" w:rsidR="00513A0A" w:rsidRPr="00014CAE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C5E850F" w14:textId="77777777" w:rsidR="00513A0A" w:rsidRPr="00014CAE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1234CEA" w14:textId="77777777" w:rsidR="00513A0A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24A9D3F" w14:textId="77777777" w:rsidR="00513A0A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37F7DFD" w14:textId="77777777" w:rsidR="00513A0A" w:rsidRPr="00014CAE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D110F61" w14:textId="77777777" w:rsidR="00513A0A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B16CFBB" w14:textId="77777777" w:rsidR="00584167" w:rsidRDefault="00584167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96E29EE" w14:textId="77777777" w:rsidR="00584167" w:rsidRDefault="00584167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4BCC1FE" w14:textId="77777777" w:rsidR="00584167" w:rsidRDefault="00584167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007B250" w14:textId="77777777" w:rsidR="00584167" w:rsidRPr="00014CAE" w:rsidRDefault="00584167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287C61E" w14:textId="77777777" w:rsidR="00513A0A" w:rsidRPr="00014CAE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DC84A7C" w14:textId="77777777" w:rsidR="00513A0A" w:rsidRPr="00014CAE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7DE4BDE" w14:textId="77777777" w:rsidR="00513A0A" w:rsidRPr="00014CAE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6114ECD" w14:textId="77777777" w:rsidR="00513A0A" w:rsidRPr="00014CAE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4CAE">
        <w:rPr>
          <w:rFonts w:ascii="Times New Roman" w:hAnsi="Times New Roman" w:cs="Times New Roman"/>
          <w:color w:val="auto"/>
          <w:sz w:val="28"/>
          <w:szCs w:val="28"/>
        </w:rPr>
        <w:t>Ответственный за редакцию: Захаревич В. Ю.</w:t>
      </w:r>
    </w:p>
    <w:p w14:paraId="5108EF6E" w14:textId="77777777" w:rsidR="00513A0A" w:rsidRPr="00014CAE" w:rsidRDefault="00513A0A" w:rsidP="00513A0A">
      <w:pPr>
        <w:pStyle w:val="Default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4CAE">
        <w:rPr>
          <w:rFonts w:ascii="Times New Roman" w:hAnsi="Times New Roman" w:cs="Times New Roman"/>
          <w:color w:val="auto"/>
          <w:sz w:val="28"/>
          <w:szCs w:val="28"/>
        </w:rPr>
        <w:t>Ответственный за выпуск: Захаревич В. Ю.</w:t>
      </w:r>
    </w:p>
    <w:p w14:paraId="5ED62A72" w14:textId="77777777" w:rsidR="00513A0A" w:rsidRDefault="00513A0A" w:rsidP="00513A0A">
      <w:pPr>
        <w:pStyle w:val="BodyA"/>
        <w:jc w:val="center"/>
        <w:rPr>
          <w:rFonts w:eastAsia="Helvetica Neue" w:cs="Times New Roman"/>
          <w:color w:val="auto"/>
        </w:rPr>
      </w:pPr>
      <w:r>
        <w:rPr>
          <w:rFonts w:eastAsia="Helvetica Neue" w:cs="Times New Roman"/>
          <w:color w:val="auto"/>
        </w:rPr>
        <w:br w:type="page"/>
      </w:r>
    </w:p>
    <w:p w14:paraId="59274F4C" w14:textId="77777777" w:rsidR="00513A0A" w:rsidRPr="00014CAE" w:rsidRDefault="00513A0A" w:rsidP="00513A0A">
      <w:pPr>
        <w:pStyle w:val="BodyA"/>
        <w:jc w:val="center"/>
        <w:rPr>
          <w:rFonts w:cs="Times New Roman"/>
          <w:b/>
          <w:bCs/>
          <w:color w:val="auto"/>
        </w:rPr>
      </w:pPr>
      <w:r w:rsidRPr="00014CAE">
        <w:rPr>
          <w:rFonts w:cs="Times New Roman"/>
          <w:b/>
          <w:bCs/>
          <w:color w:val="auto"/>
        </w:rPr>
        <w:t>ПОЯСНИТЕЛЬНАЯ ЗАПИСКА</w:t>
      </w:r>
    </w:p>
    <w:p w14:paraId="541A086D" w14:textId="77777777" w:rsidR="00513A0A" w:rsidRPr="00014CAE" w:rsidRDefault="00513A0A" w:rsidP="00513A0A">
      <w:pPr>
        <w:pStyle w:val="7"/>
        <w:keepNext w:val="0"/>
        <w:rPr>
          <w:rFonts w:cs="Times New Roman"/>
          <w:b w:val="0"/>
          <w:bCs w:val="0"/>
          <w:color w:val="auto"/>
          <w:sz w:val="28"/>
          <w:szCs w:val="28"/>
        </w:rPr>
      </w:pPr>
    </w:p>
    <w:p w14:paraId="7A7ED61C" w14:textId="77777777" w:rsidR="00780570" w:rsidRPr="00780570" w:rsidRDefault="00780570" w:rsidP="00780570">
      <w:pPr>
        <w:spacing w:line="240" w:lineRule="auto"/>
        <w:ind w:firstLine="709"/>
        <w:jc w:val="both"/>
        <w:outlineLvl w:val="6"/>
        <w:rPr>
          <w:rFonts w:eastAsia="Arial Unicode MS"/>
          <w:b/>
          <w:bCs/>
          <w:shd w:val="clear" w:color="auto" w:fill="auto"/>
        </w:rPr>
      </w:pPr>
      <w:bookmarkStart w:id="1" w:name="_Hlk196949627"/>
      <w:r w:rsidRPr="00780570">
        <w:rPr>
          <w:rFonts w:eastAsia="Arial Unicode MS"/>
          <w:b/>
          <w:bCs/>
          <w:shd w:val="clear" w:color="auto" w:fill="auto"/>
        </w:rPr>
        <w:t>Цель и задачи учебной дисциплины</w:t>
      </w:r>
    </w:p>
    <w:p w14:paraId="6EE8D6BF" w14:textId="4496F777" w:rsidR="00780570" w:rsidRPr="00780570" w:rsidRDefault="00780570" w:rsidP="00780570">
      <w:pPr>
        <w:shd w:val="clear" w:color="auto" w:fill="FFFFFF"/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Цель </w:t>
      </w: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учебной дисциплины «Основной иностранный язык</w:t>
      </w:r>
      <w:r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(английский)</w:t>
      </w: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780570">
        <w:rPr>
          <w:rFonts w:eastAsia="Arial Unicode MS"/>
          <w:shd w:val="clear" w:color="auto" w:fill="auto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–</w:t>
      </w: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6</w:t>
      </w:r>
      <w:r w:rsidRPr="00780570">
        <w:rPr>
          <w:rFonts w:eastAsia="Arial Unicode MS"/>
          <w:shd w:val="clear" w:color="auto" w:fill="auto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» – </w:t>
      </w: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расширение и совершенствование иноязычной коммуникативной компетенции будущего специалиста-англициста с учетом особенностей функционирования языковых явлений и стилистических регистров в речевом общении, что способствует овладению аутентичными способами речевой деятельности и языковым (лексическим и грамматическим) материалом с учетом сознательно-системных, функциональных и проблемных подходов его употребления в ходе профессиональной и межкультурной коммуникации.</w:t>
      </w:r>
    </w:p>
    <w:p w14:paraId="758350D9" w14:textId="77777777" w:rsidR="00780570" w:rsidRPr="00780570" w:rsidRDefault="00780570" w:rsidP="00780570">
      <w:pPr>
        <w:shd w:val="clear" w:color="auto" w:fill="FFFFFF"/>
        <w:spacing w:line="240" w:lineRule="auto"/>
        <w:ind w:firstLine="709"/>
        <w:jc w:val="both"/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Задача</w:t>
      </w: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780570"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дисциплины: </w:t>
      </w:r>
    </w:p>
    <w:p w14:paraId="49C19196" w14:textId="77777777" w:rsidR="00780570" w:rsidRPr="00780570" w:rsidRDefault="00780570" w:rsidP="00780570">
      <w:pPr>
        <w:shd w:val="clear" w:color="auto" w:fill="FFFFFF"/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– </w:t>
      </w: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расширение и углубление филологического фонового знания, сосредоточив внимание студентов на установлении системных отношений в лексике, лексико-фразеологической сочетаемости, стилистической вариативности и т. д., и понимании регистра разговорной речи;</w:t>
      </w:r>
    </w:p>
    <w:p w14:paraId="21FB11F8" w14:textId="77777777" w:rsidR="00780570" w:rsidRPr="00780570" w:rsidRDefault="00780570" w:rsidP="00780570">
      <w:pPr>
        <w:shd w:val="clear" w:color="auto" w:fill="FFFFFF"/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– актуализация умения пользоваться различными аутентичными источниками информации о фразеологических глаголах, лексической сочетаемости с учетом стилистического, эмоционально-оценочного, социолингвистического фона и т. д.; </w:t>
      </w:r>
    </w:p>
    <w:p w14:paraId="37ED0ED7" w14:textId="77777777" w:rsidR="00780570" w:rsidRPr="00780570" w:rsidRDefault="00780570" w:rsidP="00780570">
      <w:pPr>
        <w:shd w:val="clear" w:color="auto" w:fill="FFFFFF"/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– стимуляция самостоятельной эвристической и творческой деятельности обучающихся; </w:t>
      </w:r>
    </w:p>
    <w:p w14:paraId="1C5F2D58" w14:textId="77777777" w:rsidR="00780570" w:rsidRPr="00780570" w:rsidRDefault="00780570" w:rsidP="00780570">
      <w:pPr>
        <w:shd w:val="clear" w:color="auto" w:fill="FFFFFF"/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–  совершенствование самооценки и самоконтроля.</w:t>
      </w:r>
    </w:p>
    <w:p w14:paraId="0A5B3747" w14:textId="77777777" w:rsidR="00780570" w:rsidRPr="00780570" w:rsidRDefault="00780570" w:rsidP="00780570">
      <w:pPr>
        <w:spacing w:line="240" w:lineRule="auto"/>
        <w:ind w:firstLine="709"/>
        <w:jc w:val="both"/>
        <w:outlineLvl w:val="6"/>
        <w:rPr>
          <w:rFonts w:eastAsia="Arial Unicode MS"/>
          <w:shd w:val="clear" w:color="auto" w:fill="auto"/>
        </w:rPr>
      </w:pPr>
      <w:r w:rsidRPr="00780570">
        <w:rPr>
          <w:rFonts w:eastAsia="Arial Unicode MS"/>
          <w:b/>
          <w:bCs/>
          <w:shd w:val="clear" w:color="auto" w:fill="auto"/>
        </w:rPr>
        <w:t>Место учебной дисциплины</w:t>
      </w:r>
      <w:r w:rsidRPr="00780570">
        <w:rPr>
          <w:rFonts w:eastAsia="Arial Unicode MS"/>
          <w:shd w:val="clear" w:color="auto" w:fill="auto"/>
        </w:rPr>
        <w:t xml:space="preserve"> в системе подготовки специалиста с высшим образованием.</w:t>
      </w:r>
    </w:p>
    <w:p w14:paraId="68645C02" w14:textId="77777777" w:rsidR="00780570" w:rsidRPr="00780570" w:rsidRDefault="00780570" w:rsidP="00780570">
      <w:pPr>
        <w:spacing w:line="240" w:lineRule="auto"/>
        <w:ind w:firstLine="709"/>
        <w:jc w:val="both"/>
        <w:outlineLvl w:val="6"/>
        <w:rPr>
          <w:rFonts w:eastAsia="Arial Unicode MS"/>
          <w:shd w:val="clear" w:color="auto" w:fill="auto"/>
        </w:rPr>
      </w:pPr>
      <w:r w:rsidRPr="00780570">
        <w:rPr>
          <w:rFonts w:eastAsia="Arial Unicode MS"/>
          <w:shd w:val="clear" w:color="auto" w:fill="auto"/>
        </w:rPr>
        <w:t>Учебная дисциплина относится к государственному компоненту.</w:t>
      </w:r>
    </w:p>
    <w:p w14:paraId="6D2AA1EC" w14:textId="77777777" w:rsidR="00780570" w:rsidRPr="00780570" w:rsidRDefault="00780570" w:rsidP="00780570">
      <w:pPr>
        <w:spacing w:line="240" w:lineRule="auto"/>
        <w:ind w:firstLine="709"/>
        <w:jc w:val="both"/>
        <w:outlineLvl w:val="6"/>
        <w:rPr>
          <w:rFonts w:eastAsia="Arial Unicode MS"/>
          <w:shd w:val="clear" w:color="auto" w:fill="auto"/>
        </w:rPr>
      </w:pPr>
      <w:r w:rsidRPr="00780570">
        <w:rPr>
          <w:rFonts w:eastAsia="Arial Unicode MS"/>
          <w:shd w:val="clear" w:color="auto" w:fill="auto"/>
        </w:rPr>
        <w:t>Отличительной чертой учебной программы являются практическая ориентированность, акцент на совершенствование способности студента анализировать и синтезировать полученные знания на основе творческой переработки информации, использование инновационных технологий в обучении и мониторинге результатов обучения.</w:t>
      </w:r>
    </w:p>
    <w:p w14:paraId="1792DBD7" w14:textId="1DCE1C4D" w:rsidR="00780570" w:rsidRPr="00780570" w:rsidRDefault="00780570" w:rsidP="00780570">
      <w:pPr>
        <w:spacing w:line="240" w:lineRule="auto"/>
        <w:ind w:firstLine="709"/>
        <w:jc w:val="both"/>
        <w:outlineLvl w:val="6"/>
        <w:rPr>
          <w:rFonts w:eastAsia="Arial Unicode MS"/>
          <w:shd w:val="clear" w:color="auto" w:fill="auto"/>
        </w:rPr>
      </w:pPr>
      <w:r>
        <w:rPr>
          <w:rFonts w:eastAsia="Arial Unicode MS"/>
          <w:shd w:val="clear" w:color="auto" w:fill="auto"/>
        </w:rPr>
        <w:t>П</w:t>
      </w:r>
      <w:r w:rsidRPr="00780570">
        <w:rPr>
          <w:rFonts w:eastAsia="Arial Unicode MS"/>
          <w:shd w:val="clear" w:color="auto" w:fill="auto"/>
        </w:rPr>
        <w:t>рограмм</w:t>
      </w:r>
      <w:r>
        <w:rPr>
          <w:rFonts w:eastAsia="Arial Unicode MS"/>
          <w:shd w:val="clear" w:color="auto" w:fill="auto"/>
        </w:rPr>
        <w:t>а</w:t>
      </w:r>
      <w:r w:rsidRPr="00780570">
        <w:rPr>
          <w:rFonts w:eastAsia="Arial Unicode MS"/>
          <w:shd w:val="clear" w:color="auto" w:fill="auto"/>
        </w:rPr>
        <w:t xml:space="preserve"> строится на основе требований современного языкознания, предусматривает комплексный подход к изучению языка по следующим направлениям: фонетике, грамматике, лексики, включая грамматические и лексические аспекты перевода, фразеологические особенности </w:t>
      </w:r>
      <w:r>
        <w:rPr>
          <w:rFonts w:eastAsia="Arial Unicode MS"/>
          <w:shd w:val="clear" w:color="auto" w:fill="auto"/>
        </w:rPr>
        <w:t>иност</w:t>
      </w:r>
      <w:r w:rsidR="006D5D47">
        <w:rPr>
          <w:rFonts w:eastAsia="Arial Unicode MS"/>
          <w:shd w:val="clear" w:color="auto" w:fill="auto"/>
        </w:rPr>
        <w:t>р</w:t>
      </w:r>
      <w:r>
        <w:rPr>
          <w:rFonts w:eastAsia="Arial Unicode MS"/>
          <w:shd w:val="clear" w:color="auto" w:fill="auto"/>
        </w:rPr>
        <w:t>анного</w:t>
      </w:r>
      <w:r w:rsidRPr="00780570">
        <w:rPr>
          <w:rFonts w:eastAsia="Arial Unicode MS"/>
          <w:shd w:val="clear" w:color="auto" w:fill="auto"/>
        </w:rPr>
        <w:t xml:space="preserve"> языка и стилистическое варьирование лексического инвентаря; совершенствование орфографии и письменной речи. </w:t>
      </w:r>
      <w:r>
        <w:rPr>
          <w:rFonts w:eastAsia="Arial Unicode MS"/>
          <w:shd w:val="clear" w:color="auto" w:fill="auto"/>
        </w:rPr>
        <w:t>Программа</w:t>
      </w:r>
      <w:r w:rsidRPr="00780570">
        <w:rPr>
          <w:rFonts w:eastAsia="Arial Unicode MS"/>
          <w:shd w:val="clear" w:color="auto" w:fill="auto"/>
        </w:rPr>
        <w:t xml:space="preserve"> имеет преемственную связь с дисциплинами «Основной иностранный язык </w:t>
      </w:r>
      <w:r w:rsidRPr="00780570">
        <w:rPr>
          <w:rFonts w:eastAsia="Arial Unicode MS"/>
          <w:sz w:val="24"/>
          <w:szCs w:val="24"/>
          <w:shd w:val="clear" w:color="auto" w:fill="auto"/>
          <w:lang w:val="it-IT"/>
        </w:rPr>
        <w:t>–</w:t>
      </w:r>
      <w:r w:rsidRPr="00780570">
        <w:rPr>
          <w:rFonts w:eastAsia="Arial Unicode MS"/>
          <w:shd w:val="clear" w:color="auto" w:fill="auto"/>
        </w:rPr>
        <w:t xml:space="preserve"> 1», «Основной иностранный язык </w:t>
      </w:r>
      <w:r w:rsidRPr="00780570">
        <w:rPr>
          <w:rFonts w:eastAsia="Arial Unicode MS"/>
          <w:b/>
          <w:bCs/>
          <w:sz w:val="24"/>
          <w:szCs w:val="24"/>
          <w:shd w:val="clear" w:color="auto" w:fill="auto"/>
          <w:lang w:val="it-IT"/>
        </w:rPr>
        <w:t>–</w:t>
      </w:r>
      <w:r w:rsidRPr="00780570">
        <w:rPr>
          <w:rFonts w:eastAsia="Arial Unicode MS"/>
          <w:b/>
          <w:bCs/>
          <w:sz w:val="24"/>
          <w:szCs w:val="24"/>
          <w:shd w:val="clear" w:color="auto" w:fill="auto"/>
        </w:rPr>
        <w:t xml:space="preserve"> </w:t>
      </w:r>
      <w:r w:rsidRPr="00780570">
        <w:rPr>
          <w:rFonts w:eastAsia="Arial Unicode MS"/>
          <w:shd w:val="clear" w:color="auto" w:fill="auto"/>
        </w:rPr>
        <w:t xml:space="preserve">2», «Основной иностранный язык </w:t>
      </w:r>
      <w:r w:rsidRPr="00780570">
        <w:rPr>
          <w:rFonts w:eastAsia="Arial Unicode MS"/>
          <w:b/>
          <w:bCs/>
          <w:sz w:val="24"/>
          <w:szCs w:val="24"/>
          <w:shd w:val="clear" w:color="auto" w:fill="auto"/>
          <w:lang w:val="it-IT"/>
        </w:rPr>
        <w:t xml:space="preserve">– </w:t>
      </w:r>
      <w:r w:rsidRPr="00780570">
        <w:rPr>
          <w:rFonts w:eastAsia="Arial Unicode MS"/>
          <w:shd w:val="clear" w:color="auto" w:fill="auto"/>
        </w:rPr>
        <w:t xml:space="preserve">3», «Основной иностранный язык </w:t>
      </w:r>
      <w:r w:rsidRPr="00780570">
        <w:rPr>
          <w:rFonts w:eastAsia="Arial Unicode MS"/>
          <w:b/>
          <w:bCs/>
          <w:sz w:val="24"/>
          <w:szCs w:val="24"/>
          <w:shd w:val="clear" w:color="auto" w:fill="auto"/>
          <w:lang w:val="it-IT"/>
        </w:rPr>
        <w:t>–</w:t>
      </w:r>
      <w:r w:rsidRPr="00780570">
        <w:rPr>
          <w:rFonts w:eastAsia="Arial Unicode MS"/>
          <w:b/>
          <w:bCs/>
          <w:sz w:val="24"/>
          <w:szCs w:val="24"/>
          <w:shd w:val="clear" w:color="auto" w:fill="auto"/>
        </w:rPr>
        <w:t xml:space="preserve"> </w:t>
      </w:r>
      <w:r w:rsidRPr="00780570">
        <w:rPr>
          <w:rFonts w:eastAsia="Arial Unicode MS"/>
          <w:shd w:val="clear" w:color="auto" w:fill="auto"/>
        </w:rPr>
        <w:t xml:space="preserve">4», «Основной иностранный язык </w:t>
      </w:r>
      <w:r w:rsidRPr="00780570">
        <w:rPr>
          <w:rFonts w:eastAsia="Arial Unicode MS"/>
          <w:b/>
          <w:bCs/>
          <w:sz w:val="24"/>
          <w:szCs w:val="24"/>
          <w:shd w:val="clear" w:color="auto" w:fill="auto"/>
          <w:lang w:val="it-IT"/>
        </w:rPr>
        <w:t>–</w:t>
      </w:r>
      <w:r w:rsidRPr="00780570">
        <w:rPr>
          <w:rFonts w:eastAsia="Arial Unicode MS"/>
          <w:b/>
          <w:bCs/>
          <w:sz w:val="24"/>
          <w:szCs w:val="24"/>
          <w:shd w:val="clear" w:color="auto" w:fill="auto"/>
        </w:rPr>
        <w:t xml:space="preserve"> </w:t>
      </w:r>
      <w:r w:rsidRPr="00780570">
        <w:rPr>
          <w:rFonts w:eastAsia="Arial Unicode MS"/>
          <w:shd w:val="clear" w:color="auto" w:fill="auto"/>
        </w:rPr>
        <w:t>5», а также тесно связан</w:t>
      </w:r>
      <w:r>
        <w:rPr>
          <w:rFonts w:eastAsia="Arial Unicode MS"/>
          <w:shd w:val="clear" w:color="auto" w:fill="auto"/>
        </w:rPr>
        <w:t>а</w:t>
      </w:r>
      <w:r w:rsidRPr="00780570">
        <w:rPr>
          <w:rFonts w:eastAsia="Arial Unicode MS"/>
          <w:shd w:val="clear" w:color="auto" w:fill="auto"/>
        </w:rPr>
        <w:t xml:space="preserve"> с такими дисциплинами, как «Введение в языкознание», «Теоретическая грамматика», «Теоретическая фонетика», «Лексикология», «Стилистика», «Теория и практика перевода». </w:t>
      </w:r>
      <w:r>
        <w:rPr>
          <w:rFonts w:eastAsia="Arial Unicode MS"/>
          <w:shd w:val="clear" w:color="auto" w:fill="auto"/>
        </w:rPr>
        <w:t xml:space="preserve">Программа </w:t>
      </w:r>
      <w:r w:rsidRPr="00780570">
        <w:rPr>
          <w:rFonts w:eastAsia="Arial Unicode MS"/>
          <w:shd w:val="clear" w:color="auto" w:fill="auto"/>
        </w:rPr>
        <w:t>призван</w:t>
      </w:r>
      <w:r>
        <w:rPr>
          <w:rFonts w:eastAsia="Arial Unicode MS"/>
          <w:shd w:val="clear" w:color="auto" w:fill="auto"/>
        </w:rPr>
        <w:t xml:space="preserve">а </w:t>
      </w:r>
      <w:r w:rsidRPr="00780570">
        <w:rPr>
          <w:rFonts w:eastAsia="Arial Unicode MS"/>
          <w:shd w:val="clear" w:color="auto" w:fill="auto"/>
        </w:rPr>
        <w:t>интегрировать знания, полученные студентами в рамках курсов лингвистического цикла, и продемонстрировать возможности применения полученных знаний в исследовательской деятельности, обучении языку и переводческой практике.</w:t>
      </w:r>
    </w:p>
    <w:p w14:paraId="78087961" w14:textId="77777777" w:rsidR="00780570" w:rsidRPr="00780570" w:rsidRDefault="00780570" w:rsidP="00780570">
      <w:pPr>
        <w:spacing w:line="240" w:lineRule="auto"/>
        <w:ind w:firstLine="709"/>
        <w:jc w:val="both"/>
        <w:outlineLvl w:val="6"/>
        <w:rPr>
          <w:rFonts w:eastAsia="Arial Unicode MS"/>
          <w:b/>
          <w:bCs/>
          <w:shd w:val="clear" w:color="auto" w:fill="auto"/>
        </w:rPr>
      </w:pPr>
      <w:r w:rsidRPr="00780570">
        <w:rPr>
          <w:rFonts w:eastAsia="Arial Unicode MS"/>
          <w:b/>
          <w:bCs/>
          <w:shd w:val="clear" w:color="auto" w:fill="auto"/>
        </w:rPr>
        <w:t>Требования к компетенциям</w:t>
      </w:r>
    </w:p>
    <w:p w14:paraId="782579DE" w14:textId="3D0898EE" w:rsidR="00780570" w:rsidRPr="00780570" w:rsidRDefault="00780570" w:rsidP="00780570">
      <w:pPr>
        <w:spacing w:line="240" w:lineRule="auto"/>
        <w:ind w:firstLine="709"/>
        <w:jc w:val="both"/>
        <w:outlineLvl w:val="6"/>
        <w:rPr>
          <w:rFonts w:eastAsia="Arial Unicode MS"/>
          <w:shd w:val="clear" w:color="auto" w:fill="auto"/>
        </w:rPr>
      </w:pPr>
      <w:r w:rsidRPr="00780570">
        <w:rPr>
          <w:rFonts w:eastAsia="Arial Unicode MS"/>
          <w:shd w:val="clear" w:color="auto" w:fill="auto"/>
        </w:rPr>
        <w:t>Освоение учебной дисциплины «Основной иностранный язык</w:t>
      </w:r>
      <w:r>
        <w:rPr>
          <w:rFonts w:eastAsia="Arial Unicode MS"/>
          <w:shd w:val="clear" w:color="auto" w:fill="auto"/>
        </w:rPr>
        <w:t xml:space="preserve"> (английский)</w:t>
      </w:r>
      <w:r w:rsidRPr="00780570">
        <w:rPr>
          <w:rFonts w:eastAsia="Arial Unicode MS"/>
          <w:shd w:val="clear" w:color="auto" w:fill="auto"/>
        </w:rPr>
        <w:t xml:space="preserve"> </w:t>
      </w:r>
      <w:r w:rsidRPr="00780570">
        <w:rPr>
          <w:rFonts w:eastAsia="Arial Unicode MS"/>
          <w:b/>
          <w:bCs/>
          <w:sz w:val="24"/>
          <w:szCs w:val="24"/>
          <w:shd w:val="clear" w:color="auto" w:fill="auto"/>
          <w:lang w:val="it-IT"/>
        </w:rPr>
        <w:t>–</w:t>
      </w:r>
      <w:r w:rsidRPr="00780570">
        <w:rPr>
          <w:rFonts w:eastAsia="Arial Unicode MS"/>
          <w:b/>
          <w:bCs/>
          <w:sz w:val="24"/>
          <w:szCs w:val="24"/>
          <w:shd w:val="clear" w:color="auto" w:fill="auto"/>
        </w:rPr>
        <w:t xml:space="preserve"> </w:t>
      </w:r>
      <w:r w:rsidRPr="00780570">
        <w:rPr>
          <w:rFonts w:eastAsia="Arial Unicode MS"/>
          <w:shd w:val="clear" w:color="auto" w:fill="auto"/>
        </w:rPr>
        <w:t>6» должно обеспечить формирование матрицы</w:t>
      </w:r>
      <w:r w:rsidRPr="00780570">
        <w:rPr>
          <w:rFonts w:eastAsia="Arial Unicode MS"/>
          <w:b/>
          <w:bCs/>
          <w:shd w:val="clear" w:color="auto" w:fill="auto"/>
        </w:rPr>
        <w:t xml:space="preserve"> </w:t>
      </w:r>
      <w:r w:rsidRPr="00780570">
        <w:rPr>
          <w:rFonts w:eastAsia="Arial Unicode MS"/>
          <w:shd w:val="clear" w:color="auto" w:fill="auto"/>
        </w:rPr>
        <w:t>компетенций:</w:t>
      </w:r>
    </w:p>
    <w:p w14:paraId="50C12EC3" w14:textId="77777777" w:rsidR="00780570" w:rsidRPr="00780570" w:rsidRDefault="00780570" w:rsidP="00780570">
      <w:pPr>
        <w:spacing w:line="240" w:lineRule="auto"/>
        <w:ind w:firstLine="709"/>
        <w:jc w:val="both"/>
        <w:outlineLvl w:val="6"/>
        <w:rPr>
          <w:rFonts w:eastAsia="Arial Unicode MS"/>
          <w:i/>
          <w:sz w:val="32"/>
          <w:shd w:val="clear" w:color="auto" w:fill="auto"/>
        </w:rPr>
      </w:pPr>
      <w:r w:rsidRPr="00780570">
        <w:rPr>
          <w:rFonts w:eastAsia="Arial Unicode MS"/>
          <w:b/>
          <w:bCs/>
          <w:i/>
          <w:szCs w:val="24"/>
          <w:shd w:val="clear" w:color="auto" w:fill="auto"/>
        </w:rPr>
        <w:t>Универсальные компетенции:</w:t>
      </w:r>
    </w:p>
    <w:p w14:paraId="1E2BC516" w14:textId="77777777" w:rsidR="00780570" w:rsidRPr="00780570" w:rsidRDefault="00780570" w:rsidP="00780570">
      <w:pPr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Осуществлять коммуникации на английском языке для решения задач межличностного и межкультурного взаимодействия.</w:t>
      </w:r>
    </w:p>
    <w:p w14:paraId="10349318" w14:textId="77777777" w:rsidR="00780570" w:rsidRPr="00780570" w:rsidRDefault="00780570" w:rsidP="00780570">
      <w:pPr>
        <w:spacing w:line="240" w:lineRule="auto"/>
        <w:ind w:firstLine="709"/>
        <w:jc w:val="both"/>
        <w:rPr>
          <w:rFonts w:eastAsia="Arial Unicode MS"/>
          <w:b/>
          <w:i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b/>
          <w:i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Базовые профессиональные компетенции:</w:t>
      </w:r>
    </w:p>
    <w:p w14:paraId="4BFBB8BD" w14:textId="77777777" w:rsidR="00780570" w:rsidRPr="00780570" w:rsidRDefault="00780570" w:rsidP="00780570">
      <w:pPr>
        <w:spacing w:line="240" w:lineRule="auto"/>
        <w:ind w:firstLine="709"/>
        <w:jc w:val="both"/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Демонстрировать профессиональный уровень владения иностранным языком, аргументированно высказываться на любую тему, применять широкий спектр лексико-грамматических средств во всем многообразии их значений и функций.</w:t>
      </w:r>
    </w:p>
    <w:p w14:paraId="12EB0D45" w14:textId="77777777" w:rsidR="00780570" w:rsidRPr="00780570" w:rsidRDefault="00780570" w:rsidP="00780570">
      <w:pPr>
        <w:spacing w:line="240" w:lineRule="auto"/>
        <w:ind w:firstLine="709"/>
        <w:jc w:val="both"/>
        <w:outlineLvl w:val="6"/>
        <w:rPr>
          <w:rFonts w:eastAsia="Arial Unicode MS"/>
          <w:shd w:val="clear" w:color="auto" w:fill="auto"/>
        </w:rPr>
      </w:pPr>
      <w:r w:rsidRPr="00780570">
        <w:rPr>
          <w:rFonts w:eastAsia="Arial Unicode MS"/>
          <w:shd w:val="clear" w:color="auto" w:fill="auto"/>
        </w:rPr>
        <w:t xml:space="preserve">В результате освоения учебной дисциплины студент должен: </w:t>
      </w:r>
    </w:p>
    <w:p w14:paraId="5E68C50A" w14:textId="77777777" w:rsidR="00780570" w:rsidRPr="00780570" w:rsidRDefault="00780570" w:rsidP="00780570">
      <w:pPr>
        <w:spacing w:line="240" w:lineRule="auto"/>
        <w:ind w:firstLine="709"/>
        <w:jc w:val="both"/>
        <w:outlineLvl w:val="6"/>
        <w:rPr>
          <w:rFonts w:eastAsia="Arial Unicode MS"/>
          <w:shd w:val="clear" w:color="auto" w:fill="auto"/>
        </w:rPr>
      </w:pPr>
      <w:r w:rsidRPr="00780570">
        <w:rPr>
          <w:rFonts w:eastAsia="Arial Unicode MS"/>
          <w:b/>
          <w:bCs/>
          <w:shd w:val="clear" w:color="auto" w:fill="auto"/>
        </w:rPr>
        <w:t>знать</w:t>
      </w:r>
      <w:r w:rsidRPr="00780570">
        <w:rPr>
          <w:rFonts w:eastAsia="Arial Unicode MS"/>
          <w:shd w:val="clear" w:color="auto" w:fill="auto"/>
        </w:rPr>
        <w:t xml:space="preserve">: </w:t>
      </w:r>
    </w:p>
    <w:p w14:paraId="745BFA94" w14:textId="77777777" w:rsidR="00780570" w:rsidRPr="00780570" w:rsidRDefault="00780570" w:rsidP="00780570">
      <w:pPr>
        <w:shd w:val="clear" w:color="auto" w:fill="FFFFFF"/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–</w:t>
      </w: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системные отношения в лексике, в частности лексико-фразеологическую сочетаемость, стилистические вариативность и регистры;</w:t>
      </w:r>
    </w:p>
    <w:p w14:paraId="07A8F9D4" w14:textId="77777777" w:rsidR="00780570" w:rsidRPr="00780570" w:rsidRDefault="00780570" w:rsidP="00780570">
      <w:pPr>
        <w:shd w:val="clear" w:color="auto" w:fill="FFFFFF"/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–</w:t>
      </w: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различные способы овладения аутентичными источниками информации о фразеологических глаголах, лексической сочетаемостью с учетом стилистического, эмоционально-оценочного, социолингвистического фона и т. д;</w:t>
      </w:r>
    </w:p>
    <w:p w14:paraId="7884E971" w14:textId="77777777" w:rsidR="00780570" w:rsidRPr="00780570" w:rsidRDefault="00780570" w:rsidP="00780570">
      <w:pPr>
        <w:shd w:val="clear" w:color="auto" w:fill="FFFFFF"/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–</w:t>
      </w: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наиболее подходящие способы выражения для каждой коммуникативной ситуации;</w:t>
      </w:r>
    </w:p>
    <w:p w14:paraId="1DFC936E" w14:textId="77777777" w:rsidR="00780570" w:rsidRPr="00780570" w:rsidRDefault="00780570" w:rsidP="00780570">
      <w:pPr>
        <w:shd w:val="clear" w:color="auto" w:fill="FFFFFF"/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–</w:t>
      </w: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способы актуализации самостоятельной эвристической и творческой деятельности;</w:t>
      </w:r>
    </w:p>
    <w:p w14:paraId="7DB0B4B4" w14:textId="77777777" w:rsidR="00780570" w:rsidRPr="00780570" w:rsidRDefault="00780570" w:rsidP="00780570">
      <w:pPr>
        <w:spacing w:line="240" w:lineRule="auto"/>
        <w:ind w:firstLine="709"/>
        <w:jc w:val="both"/>
        <w:outlineLvl w:val="6"/>
        <w:rPr>
          <w:rFonts w:eastAsia="Arial Unicode MS"/>
          <w:shd w:val="clear" w:color="auto" w:fill="auto"/>
        </w:rPr>
      </w:pPr>
      <w:r w:rsidRPr="00780570">
        <w:rPr>
          <w:rFonts w:eastAsia="Arial Unicode MS"/>
          <w:b/>
          <w:bCs/>
          <w:shd w:val="clear" w:color="auto" w:fill="auto"/>
        </w:rPr>
        <w:t>уметь:</w:t>
      </w:r>
      <w:r w:rsidRPr="00780570">
        <w:rPr>
          <w:rFonts w:eastAsia="Arial Unicode MS"/>
          <w:shd w:val="clear" w:color="auto" w:fill="auto"/>
        </w:rPr>
        <w:t xml:space="preserve"> </w:t>
      </w:r>
    </w:p>
    <w:p w14:paraId="7F11641C" w14:textId="77777777" w:rsidR="00780570" w:rsidRPr="00780570" w:rsidRDefault="00780570" w:rsidP="00780570">
      <w:pPr>
        <w:shd w:val="clear" w:color="auto" w:fill="FFFFFF"/>
        <w:spacing w:line="240" w:lineRule="auto"/>
        <w:ind w:firstLine="709"/>
        <w:jc w:val="both"/>
        <w:rPr>
          <w:rFonts w:eastAsia="Arial Unicode MS"/>
          <w:shd w:val="clear" w:color="auto" w:fill="auto"/>
        </w:rPr>
      </w:pPr>
      <w:r w:rsidRPr="00780570">
        <w:rPr>
          <w:rFonts w:eastAsia="Arial Unicode MS"/>
          <w:shd w:val="clear" w:color="auto" w:fill="auto"/>
        </w:rPr>
        <w:t xml:space="preserve">      </w:t>
      </w:r>
      <w:r w:rsidRPr="00780570">
        <w:rPr>
          <w:rFonts w:eastAsia="Arial Unicode MS"/>
          <w:b/>
          <w:bCs/>
          <w:shd w:val="clear" w:color="auto" w:fill="auto"/>
        </w:rPr>
        <w:t>–</w:t>
      </w:r>
      <w:r w:rsidRPr="00780570">
        <w:rPr>
          <w:rFonts w:eastAsia="Arial Unicode MS"/>
          <w:shd w:val="clear" w:color="auto" w:fill="auto"/>
        </w:rPr>
        <w:t xml:space="preserve">  свободно общаться на общегуманитарные и социально-бытовые темы с помощью широкого диапазона лексико-грамматических средств, употребляемых во всем объеме значений и коннотаций слов и контекстных характеристик;</w:t>
      </w:r>
    </w:p>
    <w:p w14:paraId="593A76CA" w14:textId="77777777" w:rsidR="00780570" w:rsidRPr="00780570" w:rsidRDefault="00780570" w:rsidP="00780570">
      <w:pPr>
        <w:shd w:val="clear" w:color="auto" w:fill="FFFFFF"/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–</w:t>
      </w: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выбрать наиболее грамотные и приемлемые способы выражения аргументации и обеспечения когезивности нарратива;</w:t>
      </w:r>
    </w:p>
    <w:p w14:paraId="32EBFD86" w14:textId="77777777" w:rsidR="00780570" w:rsidRPr="00780570" w:rsidRDefault="00780570" w:rsidP="00780570">
      <w:pPr>
        <w:shd w:val="clear" w:color="auto" w:fill="FFFFFF"/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–</w:t>
      </w: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выявлять стилистические свойства текстов различных функциональных стилей;</w:t>
      </w:r>
    </w:p>
    <w:p w14:paraId="2269C4DD" w14:textId="77777777" w:rsidR="00780570" w:rsidRPr="00780570" w:rsidRDefault="00780570" w:rsidP="00780570">
      <w:pPr>
        <w:shd w:val="clear" w:color="auto" w:fill="FFFFFF"/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–</w:t>
      </w: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свободно понимать устную диалогическую и монологическую речь по широкому кругу вопросов бытовой, социальной, культуроведческой и научно-педагогической направленности;</w:t>
      </w:r>
    </w:p>
    <w:p w14:paraId="4EB21B31" w14:textId="77777777" w:rsidR="00780570" w:rsidRPr="00780570" w:rsidRDefault="00780570" w:rsidP="00780570">
      <w:pPr>
        <w:shd w:val="clear" w:color="auto" w:fill="FFFFFF"/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–</w:t>
      </w: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извлекать не только концептуальную, но и подтекстовую информацию;</w:t>
      </w:r>
    </w:p>
    <w:p w14:paraId="21C9F687" w14:textId="77777777" w:rsidR="00780570" w:rsidRDefault="00780570" w:rsidP="00780570">
      <w:pPr>
        <w:shd w:val="clear" w:color="auto" w:fill="FFFFFF"/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–</w:t>
      </w: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читать и понимать без словаря литературно-художественные тексты на языке оригинала и современную литературу научно-популярного и общественно-политического характера.</w:t>
      </w:r>
    </w:p>
    <w:p w14:paraId="5C2D4149" w14:textId="77777777" w:rsidR="00780570" w:rsidRDefault="00780570" w:rsidP="00780570">
      <w:pPr>
        <w:shd w:val="clear" w:color="auto" w:fill="FFFFFF"/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4342F97" w14:textId="77777777" w:rsidR="00780570" w:rsidRPr="00780570" w:rsidRDefault="00780570" w:rsidP="00780570">
      <w:pPr>
        <w:shd w:val="clear" w:color="auto" w:fill="FFFFFF"/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C0356B5" w14:textId="77777777" w:rsidR="00780570" w:rsidRPr="00780570" w:rsidRDefault="00780570" w:rsidP="00780570">
      <w:pPr>
        <w:spacing w:line="240" w:lineRule="auto"/>
        <w:ind w:firstLine="709"/>
        <w:jc w:val="both"/>
        <w:outlineLvl w:val="6"/>
        <w:rPr>
          <w:rFonts w:eastAsia="Arial Unicode MS"/>
          <w:shd w:val="clear" w:color="auto" w:fill="auto"/>
        </w:rPr>
      </w:pPr>
      <w:r w:rsidRPr="00780570">
        <w:rPr>
          <w:rFonts w:eastAsia="Arial Unicode MS"/>
          <w:b/>
          <w:bCs/>
          <w:shd w:val="clear" w:color="auto" w:fill="auto"/>
        </w:rPr>
        <w:t>иметь навык:</w:t>
      </w:r>
      <w:r w:rsidRPr="00780570">
        <w:rPr>
          <w:rFonts w:eastAsia="Arial Unicode MS"/>
          <w:shd w:val="clear" w:color="auto" w:fill="auto"/>
        </w:rPr>
        <w:t xml:space="preserve"> </w:t>
      </w:r>
    </w:p>
    <w:p w14:paraId="07224A67" w14:textId="77777777" w:rsidR="00780570" w:rsidRPr="00780570" w:rsidRDefault="00780570" w:rsidP="00780570">
      <w:pPr>
        <w:spacing w:line="240" w:lineRule="auto"/>
        <w:ind w:firstLine="709"/>
        <w:jc w:val="both"/>
        <w:outlineLvl w:val="6"/>
        <w:rPr>
          <w:rFonts w:eastAsia="Arial Unicode MS"/>
          <w:shd w:val="clear" w:color="auto" w:fill="auto"/>
        </w:rPr>
      </w:pPr>
      <w:r w:rsidRPr="00780570">
        <w:rPr>
          <w:rFonts w:eastAsia="Arial Unicode MS"/>
          <w:b/>
          <w:bCs/>
          <w:sz w:val="24"/>
          <w:szCs w:val="24"/>
          <w:shd w:val="clear" w:color="auto" w:fill="auto"/>
        </w:rPr>
        <w:t>–</w:t>
      </w:r>
      <w:r w:rsidRPr="00780570">
        <w:rPr>
          <w:rFonts w:eastAsia="Arial Unicode MS"/>
          <w:shd w:val="clear" w:color="auto" w:fill="auto"/>
        </w:rPr>
        <w:t xml:space="preserve"> владения грамматическим инструментарием в полном объеме с учетом специфических особенностей авторского языка и стилистического использования речевых и грамматических моделей; </w:t>
      </w:r>
    </w:p>
    <w:p w14:paraId="498D136E" w14:textId="77777777" w:rsidR="00780570" w:rsidRPr="00780570" w:rsidRDefault="00780570" w:rsidP="00780570">
      <w:pPr>
        <w:spacing w:line="240" w:lineRule="auto"/>
        <w:ind w:firstLine="709"/>
        <w:jc w:val="both"/>
        <w:outlineLvl w:val="6"/>
        <w:rPr>
          <w:rFonts w:eastAsia="Arial Unicode MS"/>
          <w:shd w:val="clear" w:color="auto" w:fill="auto"/>
        </w:rPr>
      </w:pPr>
      <w:r w:rsidRPr="00780570">
        <w:rPr>
          <w:rFonts w:eastAsia="Arial Unicode MS"/>
          <w:b/>
          <w:bCs/>
          <w:sz w:val="24"/>
          <w:szCs w:val="24"/>
          <w:shd w:val="clear" w:color="auto" w:fill="auto"/>
        </w:rPr>
        <w:t>–</w:t>
      </w:r>
      <w:r w:rsidRPr="00780570">
        <w:rPr>
          <w:rFonts w:eastAsia="Arial Unicode MS"/>
          <w:shd w:val="clear" w:color="auto" w:fill="auto"/>
        </w:rPr>
        <w:t xml:space="preserve"> понимания особенностей эстетического функционирования языковых единиц;</w:t>
      </w:r>
    </w:p>
    <w:p w14:paraId="442F3DC6" w14:textId="77777777" w:rsidR="00780570" w:rsidRPr="00780570" w:rsidRDefault="00780570" w:rsidP="00780570">
      <w:pPr>
        <w:spacing w:line="240" w:lineRule="auto"/>
        <w:ind w:firstLine="709"/>
        <w:jc w:val="both"/>
        <w:outlineLvl w:val="6"/>
        <w:rPr>
          <w:rFonts w:eastAsia="Arial Unicode MS"/>
          <w:shd w:val="clear" w:color="auto" w:fill="auto"/>
        </w:rPr>
      </w:pPr>
      <w:r w:rsidRPr="00780570">
        <w:rPr>
          <w:rFonts w:eastAsia="Arial Unicode MS"/>
          <w:b/>
          <w:bCs/>
          <w:sz w:val="24"/>
          <w:szCs w:val="24"/>
          <w:shd w:val="clear" w:color="auto" w:fill="auto"/>
        </w:rPr>
        <w:t xml:space="preserve">– </w:t>
      </w:r>
      <w:r w:rsidRPr="00780570">
        <w:rPr>
          <w:rFonts w:eastAsia="Arial Unicode MS"/>
          <w:shd w:val="clear" w:color="auto" w:fill="auto"/>
        </w:rPr>
        <w:t>устного и письменного общения в различных социально-бытовых и деловых ситуациях (ведение устной беседы, составление деловых писем, знание типовых речевых образцов для написания репродуктивных и творческих работ, кратких статей различной тематики);</w:t>
      </w:r>
    </w:p>
    <w:p w14:paraId="6361B476" w14:textId="77777777" w:rsidR="00780570" w:rsidRPr="00780570" w:rsidRDefault="00780570" w:rsidP="00780570">
      <w:pPr>
        <w:spacing w:line="240" w:lineRule="auto"/>
        <w:ind w:firstLine="709"/>
        <w:jc w:val="both"/>
        <w:outlineLvl w:val="6"/>
        <w:rPr>
          <w:rFonts w:eastAsia="Arial Unicode MS"/>
          <w:shd w:val="clear" w:color="auto" w:fill="auto"/>
        </w:rPr>
      </w:pPr>
      <w:r w:rsidRPr="00780570">
        <w:rPr>
          <w:rFonts w:eastAsia="Arial Unicode MS"/>
          <w:b/>
          <w:bCs/>
          <w:sz w:val="24"/>
          <w:szCs w:val="24"/>
          <w:shd w:val="clear" w:color="auto" w:fill="auto"/>
        </w:rPr>
        <w:t xml:space="preserve">– </w:t>
      </w:r>
      <w:r w:rsidRPr="00780570">
        <w:rPr>
          <w:rFonts w:eastAsia="Arial Unicode MS"/>
          <w:shd w:val="clear" w:color="auto" w:fill="auto"/>
        </w:rPr>
        <w:t>адекватного перевода с учетом форм и методов лингвистического анализа разноуровневых языковых единиц;</w:t>
      </w:r>
    </w:p>
    <w:p w14:paraId="36550369" w14:textId="77777777" w:rsidR="00780570" w:rsidRPr="00780570" w:rsidRDefault="00780570" w:rsidP="00780570">
      <w:pPr>
        <w:spacing w:line="240" w:lineRule="auto"/>
        <w:ind w:firstLine="709"/>
        <w:jc w:val="both"/>
        <w:outlineLvl w:val="6"/>
        <w:rPr>
          <w:rFonts w:eastAsia="Arial Unicode MS"/>
          <w:shd w:val="clear" w:color="auto" w:fill="auto"/>
        </w:rPr>
      </w:pPr>
      <w:r w:rsidRPr="00780570">
        <w:rPr>
          <w:rFonts w:eastAsia="Arial Unicode MS"/>
          <w:b/>
          <w:bCs/>
          <w:sz w:val="24"/>
          <w:szCs w:val="24"/>
          <w:shd w:val="clear" w:color="auto" w:fill="auto"/>
        </w:rPr>
        <w:t>–</w:t>
      </w:r>
      <w:r w:rsidRPr="00780570">
        <w:rPr>
          <w:rFonts w:eastAsia="Arial Unicode MS"/>
          <w:shd w:val="clear" w:color="auto" w:fill="auto"/>
        </w:rPr>
        <w:t xml:space="preserve"> владением современными техническими средствами обучения, информационными и компьютерными технологиями в процессе самостоятельного накопления.</w:t>
      </w:r>
    </w:p>
    <w:p w14:paraId="7670A63D" w14:textId="77777777" w:rsidR="00780570" w:rsidRPr="00780570" w:rsidRDefault="00780570" w:rsidP="00780570">
      <w:pPr>
        <w:spacing w:line="240" w:lineRule="auto"/>
        <w:ind w:firstLine="709"/>
        <w:jc w:val="both"/>
        <w:outlineLvl w:val="6"/>
        <w:rPr>
          <w:rFonts w:eastAsia="Arial Unicode MS"/>
          <w:b/>
          <w:bCs/>
          <w:shd w:val="clear" w:color="auto" w:fill="auto"/>
        </w:rPr>
      </w:pPr>
    </w:p>
    <w:p w14:paraId="5AA65CDB" w14:textId="77777777" w:rsidR="00780570" w:rsidRPr="00780570" w:rsidRDefault="00780570" w:rsidP="00780570">
      <w:pPr>
        <w:spacing w:line="240" w:lineRule="auto"/>
        <w:ind w:firstLine="709"/>
        <w:jc w:val="both"/>
        <w:outlineLvl w:val="6"/>
        <w:rPr>
          <w:rFonts w:eastAsia="Arial Unicode MS"/>
          <w:b/>
          <w:bCs/>
          <w:shd w:val="clear" w:color="auto" w:fill="auto"/>
        </w:rPr>
      </w:pPr>
      <w:r w:rsidRPr="00780570">
        <w:rPr>
          <w:rFonts w:eastAsia="Arial Unicode MS"/>
          <w:b/>
          <w:bCs/>
          <w:shd w:val="clear" w:color="auto" w:fill="auto"/>
        </w:rPr>
        <w:t xml:space="preserve">Структура учебной дисциплины </w:t>
      </w:r>
    </w:p>
    <w:p w14:paraId="3B453093" w14:textId="5DF2EC19" w:rsidR="00780570" w:rsidRPr="00780570" w:rsidRDefault="00780570" w:rsidP="007805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20"/>
        <w:jc w:val="both"/>
        <w:rPr>
          <w:rFonts w:eastAsia="Calibri"/>
          <w:color w:val="auto"/>
          <w:bdr w:val="none" w:sz="0" w:space="0" w:color="auto"/>
          <w:shd w:val="clear" w:color="auto" w:fill="auto"/>
          <w:lang w:eastAsia="en-US"/>
        </w:rPr>
      </w:pPr>
      <w:r w:rsidRPr="00780570">
        <w:rPr>
          <w:rFonts w:eastAsia="Calibri"/>
          <w:color w:val="auto"/>
          <w:bdr w:val="none" w:sz="0" w:space="0" w:color="auto"/>
          <w:shd w:val="clear" w:color="auto" w:fill="auto"/>
          <w:lang w:eastAsia="en-US"/>
        </w:rPr>
        <w:t xml:space="preserve">Дисциплина изучается в 6 семестре. В соответствии с учебным планом всего на изучение учебной дисциплины «Основной иностранный язык </w:t>
      </w:r>
      <w:r>
        <w:rPr>
          <w:rFonts w:eastAsia="Calibri"/>
          <w:color w:val="auto"/>
          <w:bdr w:val="none" w:sz="0" w:space="0" w:color="auto"/>
          <w:shd w:val="clear" w:color="auto" w:fill="auto"/>
          <w:lang w:eastAsia="en-US"/>
        </w:rPr>
        <w:t xml:space="preserve">(английский) </w:t>
      </w:r>
      <w:r w:rsidRPr="00780570">
        <w:rPr>
          <w:rFonts w:eastAsia="Calibri"/>
          <w:color w:val="auto"/>
          <w:bdr w:val="none" w:sz="0" w:space="0" w:color="auto"/>
          <w:shd w:val="clear" w:color="auto" w:fill="auto"/>
          <w:lang w:eastAsia="en-US"/>
        </w:rPr>
        <w:t xml:space="preserve">– 6» отведено для очной формы получения высшего образования – 288 часов, в том числе 180 аудиторных часов, практические занятия </w:t>
      </w:r>
      <w:r w:rsidRPr="00780570">
        <w:rPr>
          <w:rFonts w:eastAsia="Calibri"/>
          <w:color w:val="auto"/>
          <w:spacing w:val="-1"/>
          <w:bdr w:val="none" w:sz="0" w:space="0" w:color="auto"/>
          <w:shd w:val="clear" w:color="auto" w:fill="auto"/>
          <w:lang w:eastAsia="en-US"/>
        </w:rPr>
        <w:t>–</w:t>
      </w:r>
      <w:r w:rsidRPr="00780570">
        <w:rPr>
          <w:rFonts w:eastAsia="Calibri"/>
          <w:color w:val="auto"/>
          <w:bdr w:val="none" w:sz="0" w:space="0" w:color="auto"/>
          <w:shd w:val="clear" w:color="auto" w:fill="auto"/>
          <w:lang w:eastAsia="en-US"/>
        </w:rPr>
        <w:t xml:space="preserve"> 180 часов. Из них:</w:t>
      </w:r>
    </w:p>
    <w:p w14:paraId="68654A45" w14:textId="77777777" w:rsidR="00780570" w:rsidRPr="00780570" w:rsidRDefault="00780570" w:rsidP="007805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20"/>
        <w:jc w:val="both"/>
        <w:rPr>
          <w:rFonts w:eastAsia="Calibri"/>
          <w:color w:val="auto"/>
          <w:bdr w:val="none" w:sz="0" w:space="0" w:color="auto"/>
          <w:shd w:val="clear" w:color="auto" w:fill="auto"/>
          <w:lang w:eastAsia="en-US"/>
        </w:rPr>
      </w:pPr>
      <w:r w:rsidRPr="00780570">
        <w:rPr>
          <w:rFonts w:eastAsia="Calibri"/>
          <w:color w:val="auto"/>
          <w:bdr w:val="none" w:sz="0" w:space="0" w:color="auto"/>
          <w:shd w:val="clear" w:color="auto" w:fill="auto"/>
          <w:lang w:eastAsia="en-US"/>
        </w:rPr>
        <w:t xml:space="preserve">Практические занятия </w:t>
      </w:r>
      <w:r w:rsidRPr="00780570">
        <w:rPr>
          <w:rFonts w:eastAsia="Calibri"/>
          <w:color w:val="auto"/>
          <w:spacing w:val="-1"/>
          <w:bdr w:val="none" w:sz="0" w:space="0" w:color="auto"/>
          <w:shd w:val="clear" w:color="auto" w:fill="auto"/>
          <w:lang w:eastAsia="en-US"/>
        </w:rPr>
        <w:t>–</w:t>
      </w:r>
      <w:r w:rsidRPr="00780570">
        <w:rPr>
          <w:rFonts w:eastAsia="Calibri"/>
          <w:color w:val="auto"/>
          <w:bdr w:val="none" w:sz="0" w:space="0" w:color="auto"/>
          <w:shd w:val="clear" w:color="auto" w:fill="auto"/>
          <w:lang w:eastAsia="en-US"/>
        </w:rPr>
        <w:t xml:space="preserve"> 170 часов, управляемая самостоятельная работа (УСР) – 10 часов ДОТ.</w:t>
      </w:r>
    </w:p>
    <w:p w14:paraId="10DF353A" w14:textId="77777777" w:rsidR="00780570" w:rsidRPr="00780570" w:rsidRDefault="00780570" w:rsidP="00780570">
      <w:pPr>
        <w:spacing w:line="240" w:lineRule="auto"/>
        <w:ind w:firstLine="709"/>
        <w:jc w:val="both"/>
        <w:outlineLvl w:val="6"/>
        <w:rPr>
          <w:rFonts w:eastAsia="Arial Unicode MS"/>
          <w:shd w:val="clear" w:color="auto" w:fill="auto"/>
        </w:rPr>
      </w:pPr>
      <w:r w:rsidRPr="00780570">
        <w:rPr>
          <w:rFonts w:eastAsia="Arial Unicode MS"/>
          <w:shd w:val="clear" w:color="auto" w:fill="auto"/>
        </w:rPr>
        <w:t>Трудоемкость учебной дисциплины составляет 8 зачетных единиц.</w:t>
      </w:r>
    </w:p>
    <w:p w14:paraId="5E09A4B8" w14:textId="77777777" w:rsidR="00780570" w:rsidRPr="00780570" w:rsidRDefault="00780570" w:rsidP="00780570">
      <w:pPr>
        <w:spacing w:line="240" w:lineRule="auto"/>
        <w:ind w:firstLine="709"/>
        <w:jc w:val="both"/>
        <w:outlineLvl w:val="6"/>
        <w:rPr>
          <w:rFonts w:eastAsia="Arial Unicode MS"/>
          <w:shd w:val="clear" w:color="auto" w:fill="auto"/>
        </w:rPr>
      </w:pPr>
      <w:r w:rsidRPr="00780570">
        <w:rPr>
          <w:rFonts w:eastAsia="Arial Unicode MS"/>
          <w:shd w:val="clear" w:color="auto" w:fill="auto"/>
        </w:rPr>
        <w:t xml:space="preserve">Форма промежуточной аттестации – экзамен. </w:t>
      </w:r>
    </w:p>
    <w:p w14:paraId="33011EF4" w14:textId="77777777" w:rsidR="00780570" w:rsidRPr="00780570" w:rsidRDefault="00780570" w:rsidP="00780570">
      <w:pPr>
        <w:spacing w:line="240" w:lineRule="auto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br w:type="page"/>
      </w:r>
    </w:p>
    <w:bookmarkEnd w:id="1"/>
    <w:p w14:paraId="7BAC4BFE" w14:textId="77777777" w:rsidR="00513A0A" w:rsidRDefault="00513A0A" w:rsidP="005058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240" w:lineRule="auto"/>
        <w:jc w:val="center"/>
        <w:rPr>
          <w:rFonts w:eastAsia="Calibri"/>
          <w:b/>
          <w:color w:val="auto"/>
          <w:bdr w:val="none" w:sz="0" w:space="0" w:color="auto"/>
          <w:shd w:val="clear" w:color="auto" w:fill="auto"/>
          <w:lang w:eastAsia="en-US"/>
        </w:rPr>
      </w:pPr>
      <w:r w:rsidRPr="00014CAE">
        <w:rPr>
          <w:rFonts w:eastAsia="Calibri"/>
          <w:b/>
          <w:color w:val="auto"/>
          <w:bdr w:val="none" w:sz="0" w:space="0" w:color="auto"/>
          <w:shd w:val="clear" w:color="auto" w:fill="auto"/>
          <w:lang w:eastAsia="en-US"/>
        </w:rPr>
        <w:t>ПРИМЕРНЫЙ ТЕМАТИЧЕСКИЙ ПЛАН</w:t>
      </w:r>
    </w:p>
    <w:tbl>
      <w:tblPr>
        <w:tblStyle w:val="TableNormal"/>
        <w:tblW w:w="949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540"/>
        <w:gridCol w:w="7252"/>
        <w:gridCol w:w="1701"/>
      </w:tblGrid>
      <w:tr w:rsidR="00482D6A" w:rsidRPr="005F65CE" w14:paraId="3FBD5F29" w14:textId="77777777" w:rsidTr="00780570">
        <w:trPr>
          <w:trHeight w:val="5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EC59F8" w14:textId="77777777" w:rsidR="00513A0A" w:rsidRPr="00505813" w:rsidRDefault="00513A0A" w:rsidP="00482D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eastAsia="Calibri"/>
                <w:color w:val="auto"/>
                <w:bdr w:val="none" w:sz="0" w:space="0" w:color="auto"/>
                <w:shd w:val="clear" w:color="auto" w:fill="auto"/>
                <w:lang w:eastAsia="en-US"/>
              </w:rPr>
            </w:pPr>
            <w:r w:rsidRPr="00505813">
              <w:rPr>
                <w:rFonts w:eastAsia="Calibri"/>
                <w:color w:val="auto"/>
                <w:bdr w:val="none" w:sz="0" w:space="0" w:color="auto"/>
                <w:shd w:val="clear" w:color="auto" w:fill="auto"/>
                <w:lang w:eastAsia="en-US"/>
              </w:rPr>
              <w:t>№</w:t>
            </w:r>
          </w:p>
          <w:p w14:paraId="55443AF6" w14:textId="77777777" w:rsidR="00513A0A" w:rsidRPr="00505813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0581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bdr w:val="none" w:sz="0" w:space="0" w:color="auto"/>
                <w:lang w:eastAsia="en-US"/>
              </w:rPr>
              <w:t>п/п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6CE3A" w14:textId="77777777" w:rsidR="00513A0A" w:rsidRPr="00505813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05813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Название раздела, темы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25F42" w14:textId="77777777" w:rsidR="00513A0A" w:rsidRPr="005F65CE" w:rsidRDefault="00513A0A" w:rsidP="00482D6A">
            <w:pPr>
              <w:spacing w:line="240" w:lineRule="auto"/>
              <w:jc w:val="center"/>
              <w:rPr>
                <w:bCs/>
                <w:color w:val="auto"/>
              </w:rPr>
            </w:pPr>
            <w:r w:rsidRPr="005F65CE">
              <w:rPr>
                <w:bCs/>
                <w:color w:val="auto"/>
                <w:shd w:val="clear" w:color="auto" w:fill="auto"/>
              </w:rPr>
              <w:t>Количество аудиторных часов</w:t>
            </w:r>
          </w:p>
        </w:tc>
      </w:tr>
      <w:tr w:rsidR="00482D6A" w:rsidRPr="005F65CE" w14:paraId="65FF08C5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88F38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1.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B43B2" w14:textId="04F28F4C" w:rsidR="00513A0A" w:rsidRPr="00482D6A" w:rsidRDefault="00780570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0570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Секреты разума.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0A9CD" w14:textId="260C6981" w:rsidR="00513A0A" w:rsidRPr="005F65CE" w:rsidRDefault="00513A0A" w:rsidP="00482D6A">
            <w:pPr>
              <w:spacing w:line="240" w:lineRule="auto"/>
              <w:jc w:val="center"/>
              <w:rPr>
                <w:b/>
                <w:color w:val="auto"/>
              </w:rPr>
            </w:pPr>
            <w:r w:rsidRPr="005F65CE">
              <w:rPr>
                <w:b/>
                <w:color w:val="auto"/>
                <w:shd w:val="clear" w:color="auto" w:fill="auto"/>
              </w:rPr>
              <w:t>2</w:t>
            </w:r>
            <w:r w:rsidR="00E82E8A">
              <w:rPr>
                <w:b/>
                <w:color w:val="auto"/>
                <w:shd w:val="clear" w:color="auto" w:fill="auto"/>
              </w:rPr>
              <w:t>6</w:t>
            </w:r>
          </w:p>
        </w:tc>
      </w:tr>
      <w:tr w:rsidR="00482D6A" w:rsidRPr="005F65CE" w14:paraId="0DFD5B03" w14:textId="77777777" w:rsidTr="00780570">
        <w:trPr>
          <w:trHeight w:val="5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05712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1.1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8F76D" w14:textId="4C42F277" w:rsidR="00513A0A" w:rsidRPr="00482D6A" w:rsidRDefault="00780570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05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Особенности памяти. Механизмы памяти: как мы запоминаем и забываем.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8D8AF" w14:textId="5E26FC2F" w:rsidR="00513A0A" w:rsidRPr="005F65CE" w:rsidRDefault="00780570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67CB4DDD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946B9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1.2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B0FBB" w14:textId="7C7ABD94" w:rsidR="00513A0A" w:rsidRPr="00482D6A" w:rsidRDefault="00780570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05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Факторы стресса в 21 веке. Стресс и социальные связи.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761AF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7B91E08F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70893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0E1D1" w14:textId="2542935A" w:rsidR="00513A0A" w:rsidRPr="00482D6A" w:rsidRDefault="00780570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05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Влияние сна и стресса на умственную деятельность и организм человека.  Сны как отражение скрытых процессов разума.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3F6DB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561C814D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0C637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1.4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0E48D" w14:textId="3E48D162" w:rsidR="00513A0A" w:rsidRPr="00482D6A" w:rsidRDefault="00780570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805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Интуиция: быстрый анализ или «шестое чувство».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6CD461" w14:textId="307ADBCF" w:rsidR="00513A0A" w:rsidRPr="005F65CE" w:rsidRDefault="00E82E8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482D6A" w:rsidRPr="005F65CE" w14:paraId="3763F553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94EAD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1.5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C054E" w14:textId="4E618CB3" w:rsidR="00513A0A" w:rsidRPr="00482D6A" w:rsidRDefault="00780570" w:rsidP="00482D6A">
            <w:pPr>
              <w:spacing w:line="240" w:lineRule="auto"/>
              <w:rPr>
                <w:rFonts w:eastAsia="Helvetica Neue"/>
                <w:color w:val="auto"/>
                <w:shd w:val="clear" w:color="auto" w:fill="aut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80570">
              <w:rPr>
                <w:rFonts w:eastAsia="Helvetica Neue"/>
                <w:color w:val="auto"/>
                <w:shd w:val="clear" w:color="auto" w:fill="aut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Психологическое здоровье: источники внутреннего счастья. Радость благодарности.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485F6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780570" w:rsidRPr="005F65CE" w14:paraId="53D40DCD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65247" w14:textId="58BB870A" w:rsidR="00780570" w:rsidRPr="00482D6A" w:rsidRDefault="00780570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1.6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F45C2" w14:textId="4198CB69" w:rsidR="00780570" w:rsidRPr="00780570" w:rsidRDefault="00780570" w:rsidP="00482D6A">
            <w:pPr>
              <w:spacing w:line="240" w:lineRule="auto"/>
              <w:rPr>
                <w:rFonts w:eastAsia="Helvetica Neue"/>
                <w:color w:val="auto"/>
                <w:shd w:val="clear" w:color="auto" w:fill="aut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80570">
              <w:rPr>
                <w:rFonts w:eastAsia="Helvetica Neue"/>
                <w:color w:val="auto"/>
                <w:shd w:val="clear" w:color="auto" w:fill="auto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Отчуждение в больших городах.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406C2" w14:textId="1DC04CE5" w:rsidR="00780570" w:rsidRPr="005F65CE" w:rsidRDefault="00780570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2B1853FB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74B85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2.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A8E30A" w14:textId="27FC9FB9" w:rsidR="00513A0A" w:rsidRPr="00482D6A" w:rsidRDefault="00E82E8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2E8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Способы выражения предположения. Эмфаза.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AD98B" w14:textId="6D3AE64D" w:rsidR="00513A0A" w:rsidRPr="005F65CE" w:rsidRDefault="00E82E8A" w:rsidP="00482D6A">
            <w:pPr>
              <w:spacing w:line="240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hd w:val="clear" w:color="auto" w:fill="auto"/>
              </w:rPr>
              <w:t>12</w:t>
            </w:r>
          </w:p>
        </w:tc>
      </w:tr>
      <w:tr w:rsidR="00482D6A" w:rsidRPr="005F65CE" w14:paraId="74DB70B3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A9DA5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2.1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EBE80" w14:textId="45DF2483" w:rsidR="00513A0A" w:rsidRPr="00482D6A" w:rsidRDefault="00E82E8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2E8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Модальные глаголы для выражения предположений и догадок.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EFC21" w14:textId="1BE1BE39" w:rsidR="00513A0A" w:rsidRPr="005F65CE" w:rsidRDefault="00E82E8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16675761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F86D4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2.2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439F9" w14:textId="5514A1BC" w:rsidR="00513A0A" w:rsidRPr="00482D6A" w:rsidRDefault="00E82E8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2E8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Прилагательные sure, bound, likely/unlikely для выражения возможности и вероятности.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0DFD3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482D6A" w:rsidRPr="005F65CE" w14:paraId="116A52B6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FE0C9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2.3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F2981" w14:textId="6CB28AAA" w:rsidR="00513A0A" w:rsidRPr="00482D6A" w:rsidRDefault="00E82E8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2E8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Наречия definitely, probably для выражения общей оценки высказывания.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81355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482D6A" w:rsidRPr="005F65CE" w14:paraId="2737141D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3D7C0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2.4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8AD1A" w14:textId="7925F3C4" w:rsidR="00513A0A" w:rsidRPr="00482D6A" w:rsidRDefault="00E82E8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2E8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Эмфатическая инверсия.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59BCF" w14:textId="69020B0E" w:rsidR="00513A0A" w:rsidRPr="005F65CE" w:rsidRDefault="00E82E8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18C3D531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B740E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3.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FF68E" w14:textId="554ACC39" w:rsidR="00513A0A" w:rsidRPr="00482D6A" w:rsidRDefault="00E82E8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2E8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Тайм-менеджмент.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28BA4" w14:textId="4C79953A" w:rsidR="00513A0A" w:rsidRPr="005F65CE" w:rsidRDefault="005F65CE" w:rsidP="00482D6A">
            <w:pPr>
              <w:spacing w:line="240" w:lineRule="auto"/>
              <w:jc w:val="center"/>
              <w:rPr>
                <w:b/>
                <w:color w:val="auto"/>
              </w:rPr>
            </w:pPr>
            <w:r w:rsidRPr="005F65CE">
              <w:rPr>
                <w:b/>
                <w:color w:val="auto"/>
                <w:shd w:val="clear" w:color="auto" w:fill="auto"/>
              </w:rPr>
              <w:t>3</w:t>
            </w:r>
            <w:r w:rsidR="00E82E8A">
              <w:rPr>
                <w:b/>
                <w:color w:val="auto"/>
                <w:shd w:val="clear" w:color="auto" w:fill="auto"/>
              </w:rPr>
              <w:t>4</w:t>
            </w:r>
          </w:p>
        </w:tc>
      </w:tr>
      <w:tr w:rsidR="00482D6A" w:rsidRPr="005F65CE" w14:paraId="708292A9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67EA3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3.1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4F1C7" w14:textId="09D493D9" w:rsidR="00513A0A" w:rsidRPr="00482D6A" w:rsidRDefault="00E82E8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2E8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Основные стратегии тайм-менеджмента.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C52D5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76717663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16311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3.2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25ED0" w14:textId="599C1CD6" w:rsidR="00513A0A" w:rsidRPr="00482D6A" w:rsidRDefault="00E82E8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2E8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Значение тайм-менеджмента в жизни.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C3105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4C2A4137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7B18B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3.3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30BD1" w14:textId="62EC033C" w:rsidR="00513A0A" w:rsidRPr="00482D6A" w:rsidRDefault="00E82E8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2E8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Баланс и энергия: как не выгореть при высокой нагрузке.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94789" w14:textId="7FCF810A" w:rsidR="00513A0A" w:rsidRPr="005F65CE" w:rsidRDefault="00E82E8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6D9578EF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4AAEF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3.4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E3F09" w14:textId="6BDCC408" w:rsidR="00513A0A" w:rsidRPr="00482D6A" w:rsidRDefault="00E82E8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2E8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Многозадачность.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4F630" w14:textId="64CDBDAF" w:rsidR="00513A0A" w:rsidRPr="005F65CE" w:rsidRDefault="00E82E8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482D6A" w:rsidRPr="005F65CE" w14:paraId="00A110AD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D5F70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3.5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313D8" w14:textId="59BBD09A" w:rsidR="00513A0A" w:rsidRPr="00482D6A" w:rsidRDefault="00E82E8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2E8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Управление свободным временем.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D1C3B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00755A66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97F76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3.6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B97B4" w14:textId="72E2C7E1" w:rsidR="00513A0A" w:rsidRPr="00482D6A" w:rsidRDefault="00E82E8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2E8A">
              <w:rPr>
                <w:rFonts w:ascii="Times New Roman" w:hAnsi="Times New Roman" w:cs="Times New Roman"/>
                <w:color w:val="auto"/>
                <w:sz w:val="28"/>
                <w:szCs w:val="28"/>
                <w:u w:color="030000"/>
              </w:rPr>
              <w:t>Как говорить «нет» без чувства вины.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79E6B" w14:textId="5D3E0BC1" w:rsidR="00513A0A" w:rsidRPr="005F65CE" w:rsidRDefault="00E82E8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E82E8A" w:rsidRPr="005F65CE" w14:paraId="03C2E4F6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5B39C" w14:textId="67E962A0" w:rsidR="00E82E8A" w:rsidRPr="00482D6A" w:rsidRDefault="00E82E8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3.7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85EBB" w14:textId="531CCE97" w:rsidR="00E82E8A" w:rsidRPr="00E82E8A" w:rsidRDefault="00E82E8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  <w:u w:color="030000"/>
              </w:rPr>
            </w:pPr>
            <w:r w:rsidRPr="00E82E8A">
              <w:rPr>
                <w:rFonts w:ascii="Times New Roman" w:eastAsia="Arial Unicode MS" w:hAnsi="Times New Roman" w:cs="Times New Roman"/>
                <w:sz w:val="26"/>
                <w:szCs w:val="26"/>
              </w:rPr>
              <w:t>Инструменты и технологии: цифровые планировщики и приложения.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71DE6" w14:textId="43F2C0AF" w:rsidR="00E82E8A" w:rsidRPr="005F65CE" w:rsidRDefault="00E82E8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E82E8A" w:rsidRPr="005F65CE" w14:paraId="017380DA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DDD2F" w14:textId="0A0446C5" w:rsidR="00E82E8A" w:rsidRPr="00482D6A" w:rsidRDefault="00E82E8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3.8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B2A51" w14:textId="435D6A33" w:rsidR="00E82E8A" w:rsidRPr="00E82E8A" w:rsidRDefault="00E82E8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  <w:u w:color="030000"/>
              </w:rPr>
            </w:pPr>
            <w:r w:rsidRPr="00E82E8A">
              <w:rPr>
                <w:rFonts w:ascii="Times New Roman" w:hAnsi="Times New Roman" w:cs="Times New Roman"/>
                <w:color w:val="auto"/>
                <w:sz w:val="28"/>
                <w:szCs w:val="28"/>
                <w:u w:color="030000"/>
              </w:rPr>
              <w:t>Психология времени. Почему нам кажется, что времени мало. Как сконцентрироваться в многозадачном мире.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341E4" w14:textId="52D6D8CF" w:rsidR="00E82E8A" w:rsidRPr="005F65CE" w:rsidRDefault="00E82E8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5361FCC1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9A158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4.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F7FD7" w14:textId="6F76D00F" w:rsidR="00513A0A" w:rsidRPr="00482D6A" w:rsidRDefault="00E82E8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2E8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Прошедшее нереальное. Дистанцирование.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83C66" w14:textId="683B35E8" w:rsidR="00513A0A" w:rsidRPr="005F65CE" w:rsidRDefault="00513A0A" w:rsidP="00482D6A">
            <w:pPr>
              <w:spacing w:line="240" w:lineRule="auto"/>
              <w:jc w:val="center"/>
              <w:rPr>
                <w:b/>
                <w:color w:val="auto"/>
              </w:rPr>
            </w:pPr>
            <w:r w:rsidRPr="005F65CE">
              <w:rPr>
                <w:b/>
                <w:color w:val="auto"/>
                <w:shd w:val="clear" w:color="auto" w:fill="auto"/>
              </w:rPr>
              <w:t>1</w:t>
            </w:r>
            <w:r w:rsidR="00E82E8A">
              <w:rPr>
                <w:b/>
                <w:color w:val="auto"/>
                <w:shd w:val="clear" w:color="auto" w:fill="auto"/>
              </w:rPr>
              <w:t>2</w:t>
            </w:r>
          </w:p>
        </w:tc>
      </w:tr>
      <w:tr w:rsidR="00482D6A" w:rsidRPr="005F65CE" w14:paraId="2BC7DDAA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A60EF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4.1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5B574" w14:textId="658A2617" w:rsidR="00513A0A" w:rsidRPr="00E82E8A" w:rsidRDefault="00E82E8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E82E8A">
              <w:rPr>
                <w:rFonts w:ascii="Times New Roman" w:eastAsia="Arial Unicode MS" w:hAnsi="Times New Roman" w:cs="Times New Roman"/>
                <w:sz w:val="26"/>
                <w:szCs w:val="26"/>
              </w:rPr>
              <w:t>Конструкции</w:t>
            </w:r>
            <w:r w:rsidRPr="00E82E8A">
              <w:rPr>
                <w:rFonts w:ascii="Times New Roman" w:eastAsia="Arial Unicode MS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E82E8A"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lang w:val="en-US"/>
              </w:rPr>
              <w:t xml:space="preserve">I wish  </w:t>
            </w:r>
            <w:r w:rsidRPr="00E82E8A">
              <w:rPr>
                <w:rFonts w:ascii="Times New Roman" w:eastAsia="Arial Unicode MS" w:hAnsi="Times New Roman" w:cs="Times New Roman"/>
                <w:sz w:val="26"/>
                <w:szCs w:val="26"/>
              </w:rPr>
              <w:t>и</w:t>
            </w:r>
            <w:r w:rsidRPr="00E82E8A">
              <w:rPr>
                <w:rFonts w:ascii="Times New Roman" w:eastAsia="Arial Unicode MS" w:hAnsi="Times New Roman" w:cs="Times New Roman"/>
                <w:sz w:val="26"/>
                <w:szCs w:val="26"/>
                <w:lang w:val="en-US"/>
              </w:rPr>
              <w:t xml:space="preserve">  </w:t>
            </w:r>
            <w:r w:rsidRPr="00E82E8A"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lang w:val="en-US"/>
              </w:rPr>
              <w:t>if only.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EC3BB" w14:textId="5F53569D" w:rsidR="00513A0A" w:rsidRPr="005F65CE" w:rsidRDefault="00E82E8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6C8F4F61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F8F90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4.2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341C1" w14:textId="41BB4E17" w:rsidR="00513A0A" w:rsidRPr="00482D6A" w:rsidRDefault="00E82E8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2E8A">
              <w:rPr>
                <w:rFonts w:ascii="Times New Roman" w:eastAsia="Arial Unicode MS" w:hAnsi="Times New Roman" w:cs="Times New Roman"/>
                <w:sz w:val="26"/>
                <w:szCs w:val="26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Конструкция </w:t>
            </w:r>
            <w:r w:rsidRPr="00E82E8A"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would rather.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E7D08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482D6A" w:rsidRPr="005F65CE" w14:paraId="0DE03EDF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53446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4.3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3465D" w14:textId="01356C34" w:rsidR="00513A0A" w:rsidRPr="00482D6A" w:rsidRDefault="00E82E8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2E8A">
              <w:rPr>
                <w:rFonts w:ascii="Times New Roman" w:eastAsia="Arial Unicode MS" w:hAnsi="Times New Roman" w:cs="Times New Roman"/>
                <w:sz w:val="26"/>
                <w:szCs w:val="26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Конструкция </w:t>
            </w:r>
            <w:r w:rsidRPr="00E82E8A"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it</w:t>
            </w:r>
            <w:r w:rsidRPr="00E82E8A"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’</w:t>
            </w:r>
            <w:r w:rsidRPr="00E82E8A"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lang w:val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 time.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F0498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482D6A" w:rsidRPr="005F65CE" w14:paraId="2400490C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8AA08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4.4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FD784" w14:textId="33D0FC54" w:rsidR="00513A0A" w:rsidRPr="00482D6A" w:rsidRDefault="00E82E8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2E8A">
              <w:rPr>
                <w:rFonts w:ascii="Times New Roman" w:eastAsia="Arial Unicode MS" w:hAnsi="Times New Roman" w:cs="Times New Roman"/>
                <w:sz w:val="26"/>
                <w:szCs w:val="26"/>
              </w:rPr>
              <w:t>Употребление пассивного залога для дистанцирования.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B97ED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482D6A" w:rsidRPr="005F65CE" w14:paraId="42803AF8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F250E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4.5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D5FCF" w14:textId="278DB404" w:rsidR="00513A0A" w:rsidRPr="00482D6A" w:rsidRDefault="00E82E8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2E8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Употребление глаголов </w:t>
            </w:r>
            <w:r w:rsidRPr="00E82E8A"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E82E8A"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lang w:val="en-US"/>
              </w:rPr>
              <w:t>seem</w:t>
            </w:r>
            <w:r w:rsidRPr="00E82E8A"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</w:rPr>
              <w:t xml:space="preserve">, </w:t>
            </w:r>
            <w:r w:rsidRPr="00E82E8A"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  <w:lang w:val="en-US"/>
              </w:rPr>
              <w:t>appear</w:t>
            </w:r>
            <w:r w:rsidRPr="00E82E8A">
              <w:rPr>
                <w:rFonts w:ascii="Times New Roman" w:eastAsia="Arial Unicode MS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E82E8A">
              <w:rPr>
                <w:rFonts w:ascii="Times New Roman" w:eastAsia="Arial Unicode MS" w:hAnsi="Times New Roman" w:cs="Times New Roman"/>
                <w:sz w:val="26"/>
                <w:szCs w:val="26"/>
              </w:rPr>
              <w:t>для дистанцирования.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133E2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482D6A" w:rsidRPr="005F65CE" w14:paraId="092C4EB4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D14A2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5</w:t>
            </w:r>
            <w:r w:rsidRPr="00482D6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  <w:t>.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D59D3" w14:textId="5A051164" w:rsidR="00513A0A" w:rsidRPr="00482D6A" w:rsidRDefault="00E82E8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2E8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Материальный мир.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BDEB9" w14:textId="0F98CB57" w:rsidR="00513A0A" w:rsidRPr="005F65CE" w:rsidRDefault="00E54932" w:rsidP="00482D6A">
            <w:pPr>
              <w:spacing w:line="240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  <w:shd w:val="clear" w:color="auto" w:fill="auto"/>
              </w:rPr>
              <w:t>34</w:t>
            </w:r>
          </w:p>
        </w:tc>
      </w:tr>
      <w:tr w:rsidR="00482D6A" w:rsidRPr="005F65CE" w14:paraId="2B75D736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40DA9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5.1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CBDB2" w14:textId="08D76FDA" w:rsidR="00513A0A" w:rsidRPr="00482D6A" w:rsidRDefault="00E82E8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2E8A">
              <w:rPr>
                <w:rFonts w:ascii="Times New Roman" w:eastAsia="Arial Unicode MS" w:hAnsi="Times New Roman" w:cs="Times New Roman"/>
                <w:sz w:val="26"/>
                <w:szCs w:val="26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Ресурсы планеты: распределение, ограниченность, доступ.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6436F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53A907E9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DFCF2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5.2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DB0F3" w14:textId="07DF4C32" w:rsidR="00513A0A" w:rsidRPr="00482D6A" w:rsidRDefault="00E82E8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2E8A">
              <w:rPr>
                <w:rFonts w:ascii="Times New Roman" w:eastAsia="Arial Unicode MS" w:hAnsi="Times New Roman" w:cs="Times New Roman"/>
                <w:sz w:val="26"/>
                <w:szCs w:val="26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Причины голода: нехватка ресурсов или их неправильное распределение.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A165E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53CECB1F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167EA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5.3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C2F8F" w14:textId="231D1E2C" w:rsidR="00513A0A" w:rsidRPr="00482D6A" w:rsidRDefault="00E82E8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2E8A">
              <w:rPr>
                <w:rFonts w:ascii="Times New Roman" w:eastAsia="Arial Unicode MS" w:hAnsi="Times New Roman" w:cs="Times New Roman"/>
                <w:sz w:val="26"/>
                <w:szCs w:val="26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Экономическое неравенство: разрыв между богатыми и бедными.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95997" w14:textId="6BD5B4B0" w:rsidR="00513A0A" w:rsidRPr="005F65CE" w:rsidRDefault="00E54932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2CA92B96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3593A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5.4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2CE4C" w14:textId="2200A9C5" w:rsidR="00513A0A" w:rsidRPr="00482D6A" w:rsidRDefault="00E82E8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82E8A">
              <w:rPr>
                <w:rFonts w:ascii="Times New Roman" w:eastAsia="Arial Unicode MS" w:hAnsi="Times New Roman" w:cs="Times New Roman"/>
                <w:sz w:val="26"/>
                <w:szCs w:val="26"/>
              </w:rPr>
              <w:t>Общество потребления. Проблема одиночества в обществе потребления.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13DB5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E82E8A" w:rsidRPr="005F65CE" w14:paraId="1B632A41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3EC13" w14:textId="51D4BC95" w:rsidR="00E82E8A" w:rsidRPr="00482D6A" w:rsidRDefault="00E82E8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5.5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4483A" w14:textId="13C591B2" w:rsidR="00E82E8A" w:rsidRPr="00E82E8A" w:rsidRDefault="00E82E8A" w:rsidP="00482D6A">
            <w:pPr>
              <w:pStyle w:val="Default"/>
              <w:spacing w:before="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E82E8A">
              <w:rPr>
                <w:rFonts w:ascii="Times New Roman" w:eastAsia="Arial Unicode MS" w:hAnsi="Times New Roman" w:cs="Times New Roman"/>
                <w:sz w:val="26"/>
                <w:szCs w:val="26"/>
              </w:rPr>
              <w:t>Материализм vs духовность.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03C32C" w14:textId="0081BD1A" w:rsidR="00E82E8A" w:rsidRPr="005F65CE" w:rsidRDefault="00E54932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E82E8A" w:rsidRPr="005F65CE" w14:paraId="5012AB16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86969" w14:textId="76549B12" w:rsidR="00E82E8A" w:rsidRPr="00482D6A" w:rsidRDefault="00E82E8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5.6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0B284" w14:textId="41F3D6D8" w:rsidR="00E82E8A" w:rsidRPr="00E82E8A" w:rsidRDefault="00E82E8A" w:rsidP="00482D6A">
            <w:pPr>
              <w:pStyle w:val="Default"/>
              <w:spacing w:before="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E82E8A">
              <w:rPr>
                <w:rFonts w:ascii="Times New Roman" w:eastAsia="Arial Unicode MS" w:hAnsi="Times New Roman" w:cs="Times New Roman"/>
                <w:sz w:val="26"/>
                <w:szCs w:val="26"/>
              </w:rPr>
              <w:t>Как управлять материальными ресурсами.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3D55D5" w14:textId="0C4036FC" w:rsidR="00E82E8A" w:rsidRPr="005F65CE" w:rsidRDefault="00E54932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E82E8A" w:rsidRPr="005F65CE" w14:paraId="1C50A44C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5F694" w14:textId="69E36C70" w:rsidR="00E82E8A" w:rsidRPr="00482D6A" w:rsidRDefault="00E82E8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5.7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16CA7" w14:textId="5081E3C3" w:rsidR="00E82E8A" w:rsidRPr="00E82E8A" w:rsidRDefault="00E82E8A" w:rsidP="00482D6A">
            <w:pPr>
              <w:pStyle w:val="Default"/>
              <w:spacing w:before="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E82E8A">
              <w:rPr>
                <w:rFonts w:ascii="Times New Roman" w:eastAsia="Arial Unicode MS" w:hAnsi="Times New Roman" w:cs="Times New Roman"/>
                <w:sz w:val="26"/>
                <w:szCs w:val="26"/>
              </w:rPr>
              <w:t>Экология и ответственность за материальный след.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1F0D4" w14:textId="168A1F4B" w:rsidR="00E82E8A" w:rsidRPr="005F65CE" w:rsidRDefault="00E54932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E82E8A" w:rsidRPr="005F65CE" w14:paraId="00657818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972E6" w14:textId="08FB8BC8" w:rsidR="00E82E8A" w:rsidRPr="00482D6A" w:rsidRDefault="00E82E8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5.8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9D6F7" w14:textId="6967CEE4" w:rsidR="00E82E8A" w:rsidRPr="00E82E8A" w:rsidRDefault="00E82E8A" w:rsidP="00482D6A">
            <w:pPr>
              <w:pStyle w:val="Default"/>
              <w:spacing w:before="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E82E8A">
              <w:rPr>
                <w:rFonts w:ascii="Times New Roman" w:eastAsia="Arial Unicode MS" w:hAnsi="Times New Roman" w:cs="Times New Roman"/>
                <w:sz w:val="26"/>
                <w:szCs w:val="26"/>
              </w:rPr>
              <w:t>Государственная политика Беларуси. Социальные программы: помощь, субсидии, гарантированный доход.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8B3C5" w14:textId="4BDF32A3" w:rsidR="00E82E8A" w:rsidRPr="005F65CE" w:rsidRDefault="00E54932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1DBC88F2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9E35E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6.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49119" w14:textId="5C233AF0" w:rsidR="00513A0A" w:rsidRPr="00482D6A" w:rsidRDefault="00513A0A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E54932" w:rsidRPr="00E54932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Условные предложения. Инфинитивные конструкции.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F40FB" w14:textId="77777777" w:rsidR="00513A0A" w:rsidRPr="005F65CE" w:rsidRDefault="00513A0A" w:rsidP="00482D6A">
            <w:pPr>
              <w:spacing w:line="240" w:lineRule="auto"/>
              <w:jc w:val="center"/>
              <w:rPr>
                <w:b/>
                <w:color w:val="auto"/>
              </w:rPr>
            </w:pPr>
            <w:r w:rsidRPr="005F65CE">
              <w:rPr>
                <w:b/>
                <w:color w:val="auto"/>
                <w:shd w:val="clear" w:color="auto" w:fill="auto"/>
              </w:rPr>
              <w:t>12</w:t>
            </w:r>
          </w:p>
        </w:tc>
      </w:tr>
      <w:tr w:rsidR="00482D6A" w:rsidRPr="005F65CE" w14:paraId="5C63C0AA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E6263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6.1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14BD4" w14:textId="6ABEE2DE" w:rsidR="00513A0A" w:rsidRPr="00482D6A" w:rsidRDefault="00E54932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54932">
              <w:rPr>
                <w:rFonts w:ascii="Times New Roman" w:eastAsia="Arial Unicode MS" w:hAnsi="Times New Roman" w:cs="Times New Roman"/>
                <w:sz w:val="26"/>
                <w:szCs w:val="26"/>
              </w:rPr>
              <w:t>Предложения, выражающие возможное, гипотетическое и нереальные условия.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6D205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3016A147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31218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6.2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A28D8" w14:textId="77457F8F" w:rsidR="00513A0A" w:rsidRPr="00482D6A" w:rsidRDefault="00E54932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54932">
              <w:rPr>
                <w:rFonts w:ascii="Times New Roman" w:eastAsia="Arial Unicode MS" w:hAnsi="Times New Roman" w:cs="Times New Roman"/>
                <w:sz w:val="26"/>
                <w:szCs w:val="26"/>
              </w:rPr>
              <w:t>Смешанный тип условных предложений.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D9F57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6DB0034E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5DE02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6.3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2DBEE" w14:textId="2EB3D999" w:rsidR="00513A0A" w:rsidRPr="00482D6A" w:rsidRDefault="00E54932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54932">
              <w:rPr>
                <w:rFonts w:ascii="Times New Roman" w:eastAsia="Arial Unicode MS" w:hAnsi="Times New Roman" w:cs="Times New Roman"/>
                <w:sz w:val="26"/>
                <w:szCs w:val="26"/>
              </w:rPr>
              <w:t>Инфинитивные конструкции.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BEDD7" w14:textId="77777777" w:rsidR="00513A0A" w:rsidRPr="005F65CE" w:rsidRDefault="00513A0A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F65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42FD6808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BC781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7.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15AFB" w14:textId="644806B5" w:rsidR="00513A0A" w:rsidRPr="00482D6A" w:rsidRDefault="00E54932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54932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Великие события в истории человечества.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C3516" w14:textId="61F3D08A" w:rsidR="00513A0A" w:rsidRPr="005F65CE" w:rsidRDefault="00513A0A" w:rsidP="00482D6A">
            <w:pPr>
              <w:spacing w:line="240" w:lineRule="auto"/>
              <w:jc w:val="center"/>
              <w:rPr>
                <w:b/>
                <w:color w:val="auto"/>
              </w:rPr>
            </w:pPr>
            <w:r w:rsidRPr="005F65CE">
              <w:rPr>
                <w:b/>
                <w:color w:val="auto"/>
                <w:shd w:val="clear" w:color="auto" w:fill="auto"/>
              </w:rPr>
              <w:t>2</w:t>
            </w:r>
            <w:r w:rsidR="00E54932">
              <w:rPr>
                <w:b/>
                <w:color w:val="auto"/>
                <w:shd w:val="clear" w:color="auto" w:fill="auto"/>
              </w:rPr>
              <w:t>6</w:t>
            </w:r>
          </w:p>
        </w:tc>
      </w:tr>
      <w:tr w:rsidR="00482D6A" w:rsidRPr="005F65CE" w14:paraId="6CC26B7E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CC8FC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7.1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7295D" w14:textId="03847D7D" w:rsidR="00513A0A" w:rsidRPr="00482D6A" w:rsidRDefault="00E54932" w:rsidP="00482D6A">
            <w:pPr>
              <w:pStyle w:val="Default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54932">
              <w:rPr>
                <w:rFonts w:ascii="Times New Roman" w:eastAsia="Arial Unicode MS" w:hAnsi="Times New Roman" w:cs="Times New Roman"/>
                <w:sz w:val="26"/>
                <w:szCs w:val="26"/>
              </w:rPr>
              <w:t>Технологические достижения (полет в космос, компьютерные технологии, синтезирование новых веществ  и т.д.).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AA902" w14:textId="2D6DFC8F" w:rsidR="00513A0A" w:rsidRPr="005F65CE" w:rsidRDefault="00E54932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4B9738E0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2C2B2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7.2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425AA" w14:textId="59204EE5" w:rsidR="00513A0A" w:rsidRPr="00482D6A" w:rsidRDefault="00E54932" w:rsidP="00482D6A">
            <w:pPr>
              <w:pStyle w:val="Default"/>
              <w:tabs>
                <w:tab w:val="left" w:pos="140"/>
              </w:tabs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54932">
              <w:rPr>
                <w:rFonts w:ascii="Times New Roman" w:eastAsia="Arial Unicode MS" w:hAnsi="Times New Roman" w:cs="Times New Roman"/>
                <w:sz w:val="26"/>
                <w:szCs w:val="26"/>
              </w:rPr>
              <w:t>Достижения в культуре.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5E677" w14:textId="700E385D" w:rsidR="00513A0A" w:rsidRPr="005F65CE" w:rsidRDefault="00E54932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18704BBB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DB475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7.3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0A022" w14:textId="217A197B" w:rsidR="00513A0A" w:rsidRPr="00482D6A" w:rsidRDefault="00E54932" w:rsidP="00482D6A">
            <w:pPr>
              <w:pStyle w:val="Default"/>
              <w:tabs>
                <w:tab w:val="left" w:pos="140"/>
              </w:tabs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54932">
              <w:rPr>
                <w:rFonts w:ascii="Times New Roman" w:eastAsia="Arial Unicode MS" w:hAnsi="Times New Roman" w:cs="Times New Roman"/>
                <w:sz w:val="26"/>
                <w:szCs w:val="26"/>
              </w:rPr>
              <w:t>Достижения в медицине.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BF198" w14:textId="31BEB749" w:rsidR="00513A0A" w:rsidRPr="005F65CE" w:rsidRDefault="00E54932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482D6A" w:rsidRPr="005F65CE" w14:paraId="2BEB6845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613FC" w14:textId="77777777" w:rsidR="00513A0A" w:rsidRPr="00482D6A" w:rsidRDefault="00513A0A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2D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7.4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9763A" w14:textId="6FDA19D3" w:rsidR="00513A0A" w:rsidRPr="00482D6A" w:rsidRDefault="00E54932" w:rsidP="00482D6A">
            <w:pPr>
              <w:pStyle w:val="Default"/>
              <w:tabs>
                <w:tab w:val="left" w:pos="140"/>
              </w:tabs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54932">
              <w:rPr>
                <w:rFonts w:ascii="Times New Roman" w:eastAsia="Arial Unicode MS" w:hAnsi="Times New Roman" w:cs="Times New Roman"/>
                <w:sz w:val="26"/>
                <w:szCs w:val="26"/>
              </w:rPr>
              <w:t>Генная инженерия.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95415" w14:textId="5D0FC910" w:rsidR="00513A0A" w:rsidRPr="005F65CE" w:rsidRDefault="00E54932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E54932" w:rsidRPr="005F65CE" w14:paraId="658E6512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A32FC" w14:textId="6F4A74EF" w:rsidR="00E54932" w:rsidRPr="00482D6A" w:rsidRDefault="00E54932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7.5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2A78C" w14:textId="06BD4A50" w:rsidR="00E54932" w:rsidRPr="00E54932" w:rsidRDefault="00E54932" w:rsidP="00482D6A">
            <w:pPr>
              <w:pStyle w:val="Default"/>
              <w:tabs>
                <w:tab w:val="left" w:pos="140"/>
              </w:tabs>
              <w:spacing w:before="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E54932">
              <w:rPr>
                <w:rFonts w:ascii="Times New Roman" w:eastAsia="Arial Unicode MS" w:hAnsi="Times New Roman" w:cs="Times New Roman"/>
                <w:sz w:val="26"/>
                <w:szCs w:val="26"/>
              </w:rPr>
              <w:t>Освоение космоса. Космическая программа Беларуси: достижения и перспективы.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2499A" w14:textId="41A146C0" w:rsidR="00E54932" w:rsidRPr="005F65CE" w:rsidRDefault="00E54932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E54932" w:rsidRPr="005F65CE" w14:paraId="14A3522C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4EF58" w14:textId="30A414A0" w:rsidR="00E54932" w:rsidRPr="00482D6A" w:rsidRDefault="00E54932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7.6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EE114" w14:textId="7E2CD01D" w:rsidR="00E54932" w:rsidRPr="00E54932" w:rsidRDefault="00E54932" w:rsidP="00482D6A">
            <w:pPr>
              <w:pStyle w:val="Default"/>
              <w:tabs>
                <w:tab w:val="left" w:pos="140"/>
              </w:tabs>
              <w:spacing w:before="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E54932">
              <w:rPr>
                <w:rFonts w:ascii="Times New Roman" w:eastAsia="Arial Unicode MS" w:hAnsi="Times New Roman" w:cs="Times New Roman"/>
                <w:sz w:val="26"/>
                <w:szCs w:val="26"/>
              </w:rPr>
              <w:t>Искусственный интеллект и новая технологическая эпоха.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D9B81" w14:textId="632408B8" w:rsidR="00E54932" w:rsidRPr="005F65CE" w:rsidRDefault="00E54932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E54932" w:rsidRPr="005F65CE" w14:paraId="49B8B481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141F4" w14:textId="4895A98D" w:rsidR="00E54932" w:rsidRPr="00E54932" w:rsidRDefault="00E54932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54932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8.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BFBCB" w14:textId="442F1CDE" w:rsidR="00E54932" w:rsidRPr="00E54932" w:rsidRDefault="00E54932" w:rsidP="00482D6A">
            <w:pPr>
              <w:pStyle w:val="Default"/>
              <w:tabs>
                <w:tab w:val="left" w:pos="140"/>
              </w:tabs>
              <w:spacing w:before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</w:pPr>
            <w:r w:rsidRPr="00E54932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Война и вооруженные конфликты.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75F89" w14:textId="2A0A635D" w:rsidR="00E54932" w:rsidRPr="00E54932" w:rsidRDefault="00E54932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54932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24</w:t>
            </w:r>
          </w:p>
        </w:tc>
      </w:tr>
      <w:tr w:rsidR="00E54932" w:rsidRPr="005F65CE" w14:paraId="6C5DF9C8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BEFD9" w14:textId="00224A33" w:rsidR="00E54932" w:rsidRPr="00E54932" w:rsidRDefault="00E54932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5493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8.1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D3532" w14:textId="11573F82" w:rsidR="00E54932" w:rsidRPr="00E54932" w:rsidRDefault="00E54932" w:rsidP="00482D6A">
            <w:pPr>
              <w:pStyle w:val="Default"/>
              <w:tabs>
                <w:tab w:val="left" w:pos="140"/>
              </w:tabs>
              <w:spacing w:before="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E54932">
              <w:rPr>
                <w:rFonts w:ascii="Times New Roman" w:eastAsia="Arial Unicode MS" w:hAnsi="Times New Roman" w:cs="Times New Roman"/>
                <w:sz w:val="26"/>
                <w:szCs w:val="26"/>
              </w:rPr>
              <w:t>Причины войн.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E7F15" w14:textId="6DD06558" w:rsidR="00E54932" w:rsidRDefault="00E54932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E54932" w:rsidRPr="005F65CE" w14:paraId="57135A47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D3311" w14:textId="7E7984CE" w:rsidR="00E54932" w:rsidRPr="00E54932" w:rsidRDefault="00E54932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5493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8.2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CCDFF" w14:textId="45033D3D" w:rsidR="00E54932" w:rsidRPr="00E54932" w:rsidRDefault="00E54932" w:rsidP="00482D6A">
            <w:pPr>
              <w:pStyle w:val="Default"/>
              <w:tabs>
                <w:tab w:val="left" w:pos="140"/>
              </w:tabs>
              <w:spacing w:before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</w:pPr>
            <w:r w:rsidRPr="00E54932">
              <w:rPr>
                <w:rFonts w:ascii="Times New Roman" w:eastAsia="Arial Unicode MS" w:hAnsi="Times New Roman" w:cs="Times New Roman"/>
                <w:sz w:val="26"/>
                <w:szCs w:val="26"/>
              </w:rPr>
              <w:t>Войны прошлого.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779AB" w14:textId="6ECCC37F" w:rsidR="00E54932" w:rsidRDefault="00E54932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E54932" w:rsidRPr="005F65CE" w14:paraId="71DFC2CE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EADB1" w14:textId="3FE9C730" w:rsidR="00E54932" w:rsidRPr="00E54932" w:rsidRDefault="00E54932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8.3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A3492" w14:textId="7FA0E170" w:rsidR="00E54932" w:rsidRPr="00E54932" w:rsidRDefault="00E54932" w:rsidP="00482D6A">
            <w:pPr>
              <w:pStyle w:val="Default"/>
              <w:tabs>
                <w:tab w:val="left" w:pos="140"/>
              </w:tabs>
              <w:spacing w:before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</w:pPr>
            <w:r w:rsidRPr="00E54932">
              <w:rPr>
                <w:rFonts w:ascii="Times New Roman" w:eastAsia="Times New Roman" w:hAnsi="Times New Roman" w:cs="Times New Roman"/>
                <w:sz w:val="26"/>
                <w:szCs w:val="26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Международное сотрудничество как средство решения глобальных проблем. Роль Беларуси в поддержании международной стабильности.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F93A3" w14:textId="4074D9F2" w:rsidR="00E54932" w:rsidRDefault="00E54932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</w:tr>
      <w:tr w:rsidR="00E54932" w:rsidRPr="005F65CE" w14:paraId="6BA28F0C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87D3B" w14:textId="00727227" w:rsidR="00E54932" w:rsidRPr="00E54932" w:rsidRDefault="00E54932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5493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8.4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91554" w14:textId="3D614B24" w:rsidR="00E54932" w:rsidRPr="00E54932" w:rsidRDefault="00E54932" w:rsidP="00482D6A">
            <w:pPr>
              <w:pStyle w:val="Default"/>
              <w:tabs>
                <w:tab w:val="left" w:pos="140"/>
              </w:tabs>
              <w:spacing w:before="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E54932">
              <w:rPr>
                <w:rFonts w:ascii="Times New Roman" w:eastAsia="Times New Roman" w:hAnsi="Times New Roman" w:cs="Times New Roman"/>
                <w:sz w:val="26"/>
                <w:szCs w:val="26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Pоль международных организаций в содействии миру и устойчивому развитию.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409A3" w14:textId="5DD9E7AA" w:rsidR="00E54932" w:rsidRDefault="00E54932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E54932" w:rsidRPr="005F65CE" w14:paraId="67BD875D" w14:textId="77777777" w:rsidTr="00780570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0C2AC" w14:textId="5BD0A17F" w:rsidR="00E54932" w:rsidRPr="00E54932" w:rsidRDefault="00E54932" w:rsidP="00482D6A">
            <w:pPr>
              <w:pStyle w:val="Default"/>
              <w:widowControl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5493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8.5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8FAA0" w14:textId="1AD61731" w:rsidR="00E54932" w:rsidRPr="00E54932" w:rsidRDefault="00E54932" w:rsidP="00482D6A">
            <w:pPr>
              <w:pStyle w:val="Default"/>
              <w:tabs>
                <w:tab w:val="left" w:pos="140"/>
              </w:tabs>
              <w:spacing w:before="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E54932">
              <w:rPr>
                <w:rFonts w:ascii="Times New Roman" w:eastAsia="Arial Unicode MS" w:hAnsi="Times New Roman" w:cs="Times New Roman"/>
                <w:sz w:val="26"/>
                <w:szCs w:val="26"/>
              </w:rPr>
              <w:t>Проблема сохранения мира в современном мире.</w:t>
            </w:r>
            <w:r w:rsidRPr="00E54932">
              <w:rPr>
                <w:rFonts w:ascii="Times New Roman" w:eastAsia="Arial Unicode MS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43CA87" w14:textId="0B993AEE" w:rsidR="00E54932" w:rsidRDefault="00E54932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505813" w:rsidRPr="00505813" w14:paraId="7F2ED356" w14:textId="77777777" w:rsidTr="00E960DF">
        <w:trPr>
          <w:trHeight w:val="170"/>
        </w:trPr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BF337" w14:textId="77777777" w:rsidR="00505813" w:rsidRPr="00505813" w:rsidRDefault="00505813" w:rsidP="00482D6A">
            <w:pPr>
              <w:pStyle w:val="Default"/>
              <w:tabs>
                <w:tab w:val="left" w:pos="140"/>
              </w:tabs>
              <w:spacing w:before="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50581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E37C8" w14:textId="33306D70" w:rsidR="00505813" w:rsidRPr="00505813" w:rsidRDefault="00505813" w:rsidP="00482D6A">
            <w:pPr>
              <w:pStyle w:val="Default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red"/>
              </w:rPr>
            </w:pPr>
            <w:r w:rsidRPr="0050581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  <w:r w:rsidR="00E5493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80</w:t>
            </w:r>
          </w:p>
        </w:tc>
      </w:tr>
    </w:tbl>
    <w:p w14:paraId="426E942F" w14:textId="77777777" w:rsidR="00482D6A" w:rsidRDefault="00482D6A" w:rsidP="00513A0A">
      <w:pPr>
        <w:pStyle w:val="7"/>
        <w:keepNext w:val="0"/>
        <w:jc w:val="center"/>
        <w:rPr>
          <w:caps/>
          <w:color w:val="auto"/>
          <w:sz w:val="28"/>
          <w:szCs w:val="28"/>
        </w:rPr>
      </w:pPr>
      <w:r>
        <w:rPr>
          <w:caps/>
          <w:color w:val="auto"/>
          <w:sz w:val="28"/>
          <w:szCs w:val="28"/>
        </w:rPr>
        <w:br w:type="page"/>
      </w:r>
    </w:p>
    <w:p w14:paraId="2737B85A" w14:textId="77777777" w:rsidR="00513A0A" w:rsidRPr="001A1E22" w:rsidRDefault="00513A0A" w:rsidP="00513A0A">
      <w:pPr>
        <w:pStyle w:val="7"/>
        <w:keepNext w:val="0"/>
        <w:jc w:val="center"/>
        <w:rPr>
          <w:caps/>
          <w:color w:val="auto"/>
          <w:sz w:val="28"/>
          <w:szCs w:val="28"/>
          <w:lang w:val="en-US"/>
        </w:rPr>
      </w:pPr>
      <w:r w:rsidRPr="002300B1">
        <w:rPr>
          <w:caps/>
          <w:color w:val="auto"/>
          <w:sz w:val="28"/>
          <w:szCs w:val="28"/>
        </w:rPr>
        <w:t>Содержание учебного материала</w:t>
      </w:r>
    </w:p>
    <w:p w14:paraId="0D7C2415" w14:textId="77777777" w:rsidR="00017670" w:rsidRPr="002300B1" w:rsidRDefault="00017670" w:rsidP="00513A0A">
      <w:pPr>
        <w:pStyle w:val="7"/>
        <w:keepNext w:val="0"/>
        <w:jc w:val="center"/>
        <w:rPr>
          <w:color w:val="auto"/>
          <w:sz w:val="28"/>
          <w:szCs w:val="28"/>
        </w:rPr>
      </w:pPr>
    </w:p>
    <w:p w14:paraId="5CE7290B" w14:textId="77777777" w:rsidR="00780570" w:rsidRPr="00780570" w:rsidRDefault="00780570" w:rsidP="00780570">
      <w:pPr>
        <w:jc w:val="center"/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Раздел 1. Секреты разума</w:t>
      </w:r>
    </w:p>
    <w:p w14:paraId="4879A9A2" w14:textId="5CA5392C" w:rsidR="00780570" w:rsidRPr="00780570" w:rsidRDefault="00780570" w:rsidP="00780570">
      <w:pPr>
        <w:spacing w:line="240" w:lineRule="auto"/>
        <w:ind w:firstLine="709"/>
        <w:jc w:val="both"/>
        <w:rPr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Особенности памяти. Механизмы памяти: как мы запоминаем и забываем. 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И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сследовани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е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памяти как фундаментальной когнитивной функции. 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Т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ипы памяти (сенсорная, кратковременная, долговременная), механизмы кодирования, хранения и извлечения информации. </w:t>
      </w:r>
    </w:p>
    <w:p w14:paraId="7E6D7D25" w14:textId="631F4666" w:rsidR="00780570" w:rsidRPr="00780570" w:rsidRDefault="00780570" w:rsidP="00780570">
      <w:pPr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Факторы стресса в 21 веке. Стресс и социальные связи.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С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овременные источники стресса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устойчивость к стрессу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последствия социальной изоляции.</w:t>
      </w:r>
    </w:p>
    <w:p w14:paraId="4966F7B7" w14:textId="7BE371B0" w:rsidR="00780570" w:rsidRPr="00780570" w:rsidRDefault="00780570" w:rsidP="00780570">
      <w:pPr>
        <w:spacing w:line="240" w:lineRule="auto"/>
        <w:ind w:firstLine="709"/>
        <w:jc w:val="both"/>
        <w:rPr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Влияние сна и стресса на умственную деятельность и организм человека.  Сны как отражение скрытых процессов разума.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И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зучени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е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влияния сна и стресса на когнитивные функции (внимание, память, мышление) и физиологическое состояние организма. 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оль сна в восстановлении ресурсов и адаптации к стрессу.  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Ф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еномен сновидений как способа обработки информации и проявления подсознательных процессов.</w:t>
      </w:r>
    </w:p>
    <w:p w14:paraId="0E3A0A50" w14:textId="499E8453" w:rsidR="00780570" w:rsidRPr="00780570" w:rsidRDefault="00780570" w:rsidP="00780570">
      <w:pPr>
        <w:spacing w:line="240" w:lineRule="auto"/>
        <w:ind w:firstLine="709"/>
        <w:jc w:val="both"/>
        <w:rPr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Интуиция: быстрый анализ или «шестое чувство».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П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рирода интуиции – способности к пониманию и принятию решений без осознанного логического анализа. 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П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одсознательн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ая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обработк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а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информации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оль интуиции в различных сферах жизни.</w:t>
      </w:r>
    </w:p>
    <w:p w14:paraId="63AA68F1" w14:textId="7C70DC07" w:rsidR="00780570" w:rsidRPr="00780570" w:rsidRDefault="00780570" w:rsidP="00780570">
      <w:pPr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Психологическое здоровье: источники внутреннего счастья. Радость благодарности.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П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сихологическое благополучие и ощущение счастья.  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оль позитивных эмоций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в укреплении психологического здоровья и повышении уровня удовлетворенности жизнью.</w:t>
      </w:r>
    </w:p>
    <w:p w14:paraId="1B88C324" w14:textId="46FA65B3" w:rsidR="00780570" w:rsidRPr="00780570" w:rsidRDefault="00780570" w:rsidP="00780570">
      <w:pPr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Отчуждение в больших городах.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Ф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еномен отчуждения, условия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жизни в больших городах.  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П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ричины отчуждения (анонимность, социальная изоляция, перегруженность информацией), его последствия для психического здоровья и способы преодоления чувства одиночества и отчужденности в городской среде.</w:t>
      </w:r>
    </w:p>
    <w:p w14:paraId="68B2EA88" w14:textId="77777777" w:rsidR="00780570" w:rsidRPr="00780570" w:rsidRDefault="00780570" w:rsidP="00780570">
      <w:pPr>
        <w:jc w:val="center"/>
        <w:rPr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2DC54EC" w14:textId="77777777" w:rsidR="00780570" w:rsidRPr="00780570" w:rsidRDefault="00780570" w:rsidP="00780570">
      <w:pPr>
        <w:jc w:val="center"/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Раздел 2.  Способы выражения предположения. Эмфаза</w:t>
      </w:r>
    </w:p>
    <w:p w14:paraId="69E3DBC9" w14:textId="72398D14" w:rsidR="00780570" w:rsidRPr="00780570" w:rsidRDefault="00780570" w:rsidP="00780570">
      <w:pPr>
        <w:spacing w:line="240" w:lineRule="auto"/>
        <w:ind w:firstLine="709"/>
        <w:jc w:val="both"/>
        <w:rPr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Модальные глаголы для выражения предположений и догадок.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И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спользовани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е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модальных глаголов для выражения различных степеней уверенности в предположениях и догадках. 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З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начени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е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модальных глаголов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и контексты их употребления. </w:t>
      </w:r>
    </w:p>
    <w:p w14:paraId="6573A5E7" w14:textId="49BE65E2" w:rsidR="00780570" w:rsidRPr="00780570" w:rsidRDefault="00780570" w:rsidP="00780570">
      <w:pPr>
        <w:spacing w:line="240" w:lineRule="auto"/>
        <w:ind w:firstLine="709"/>
        <w:jc w:val="both"/>
        <w:rPr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Прилагательные </w:t>
      </w:r>
      <w:r w:rsidRPr="00780570">
        <w:rPr>
          <w:rFonts w:eastAsia="Arial Unicode MS"/>
          <w:i/>
          <w:iCs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sure</w:t>
      </w:r>
      <w:r w:rsidRPr="00780570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780570">
        <w:rPr>
          <w:rFonts w:eastAsia="Arial Unicode MS"/>
          <w:i/>
          <w:iCs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bound</w:t>
      </w:r>
      <w:r w:rsidRPr="00780570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780570">
        <w:rPr>
          <w:rFonts w:eastAsia="Arial Unicode MS"/>
          <w:i/>
          <w:iCs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likely</w:t>
      </w:r>
      <w:r w:rsidRPr="00780570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/</w:t>
      </w:r>
      <w:r w:rsidRPr="00780570">
        <w:rPr>
          <w:rFonts w:eastAsia="Arial Unicode MS"/>
          <w:i/>
          <w:iCs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unlikely</w:t>
      </w: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для выражения возможности и вероятности. 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Г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рамматическая структура с прилагательными (be + sure/bound/likely/unlikely + to + infinitive) и их смысловые оттенки.  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азличи</w:t>
      </w:r>
      <w:r w:rsid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е</w:t>
      </w:r>
      <w:r w:rsidR="005604A1" w:rsidRPr="005604A1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в степени уверенности</w:t>
      </w:r>
      <w:r w:rsidR="000851F3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20B080BC" w14:textId="1F05D8AE" w:rsidR="00780570" w:rsidRPr="00780570" w:rsidRDefault="00780570" w:rsidP="00780570">
      <w:pPr>
        <w:spacing w:line="240" w:lineRule="auto"/>
        <w:ind w:firstLine="709"/>
        <w:jc w:val="both"/>
        <w:rPr>
          <w:color w:val="C10000"/>
          <w:u w:color="C10000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Наречия </w:t>
      </w:r>
      <w:r w:rsidRPr="00780570">
        <w:rPr>
          <w:rFonts w:eastAsia="Arial Unicode MS"/>
          <w:i/>
          <w:iCs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definitely</w:t>
      </w:r>
      <w:r w:rsidRPr="00780570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780570">
        <w:rPr>
          <w:rFonts w:eastAsia="Arial Unicode MS"/>
          <w:i/>
          <w:iCs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probably</w:t>
      </w:r>
      <w:r w:rsidRPr="00780570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для </w:t>
      </w: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выражения общей оценки высказывания.</w:t>
      </w:r>
      <w:r w:rsidR="000851F3" w:rsidRPr="000851F3">
        <w:t xml:space="preserve"> </w:t>
      </w:r>
      <w:r w:rsidR="000851F3" w:rsidRPr="000851F3">
        <w:rPr>
          <w:shd w:val="clear" w:color="auto" w:fill="auto"/>
        </w:rPr>
        <w:t>П</w:t>
      </w:r>
      <w:r w:rsidR="000851F3" w:rsidRPr="000851F3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озиционирование</w:t>
      </w:r>
      <w:r w:rsidR="000851F3" w:rsidRPr="000851F3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0851F3" w:rsidRPr="00780570">
        <w:rPr>
          <w:rFonts w:eastAsia="Arial Unicode MS"/>
          <w:i/>
          <w:iCs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definitely</w:t>
      </w:r>
      <w:r w:rsidR="000851F3" w:rsidRPr="00780570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0851F3" w:rsidRPr="00780570">
        <w:rPr>
          <w:rFonts w:eastAsia="Arial Unicode MS"/>
          <w:i/>
          <w:iCs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probably</w:t>
      </w:r>
      <w:r w:rsidR="000851F3" w:rsidRPr="000851F3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в предложении и влияние на смысл высказывания.  </w:t>
      </w:r>
      <w:r w:rsidR="000851F3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</w:t>
      </w:r>
      <w:r w:rsidR="000851F3" w:rsidRPr="000851F3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азница между категоричным утверждением </w:t>
      </w:r>
      <w:r w:rsidR="000851F3" w:rsidRPr="000851F3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definitely</w:t>
      </w:r>
      <w:r w:rsidR="000851F3" w:rsidRPr="000851F3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и вероятностным </w:t>
      </w:r>
      <w:r w:rsidR="000851F3" w:rsidRPr="000851F3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probably.</w:t>
      </w:r>
      <w:r w:rsidR="000851F3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2E4782C4" w14:textId="2FBA13D9" w:rsidR="00780570" w:rsidRPr="00780570" w:rsidRDefault="00780570" w:rsidP="00780570">
      <w:pPr>
        <w:spacing w:line="240" w:lineRule="auto"/>
        <w:ind w:firstLine="709"/>
        <w:jc w:val="both"/>
        <w:rPr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Эмфатическая инверсия.</w:t>
      </w:r>
      <w:r w:rsidR="000851F3" w:rsidRPr="000851F3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0851F3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Г</w:t>
      </w:r>
      <w:r w:rsidR="000851F3" w:rsidRPr="000851F3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рамматический прием эмфатической инверсии, используемый для усиления выразительности высказывания и привлечения внимания к определенной части предложения. </w:t>
      </w:r>
    </w:p>
    <w:p w14:paraId="5AC11846" w14:textId="77777777" w:rsidR="00780570" w:rsidRPr="00780570" w:rsidRDefault="00780570" w:rsidP="00780570">
      <w:pPr>
        <w:jc w:val="center"/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Раздел 3. Тайм-менеджмент</w:t>
      </w:r>
    </w:p>
    <w:p w14:paraId="234B0AAB" w14:textId="2310B2B1" w:rsidR="00780570" w:rsidRPr="00780570" w:rsidRDefault="00780570" w:rsidP="00780570">
      <w:pPr>
        <w:spacing w:line="240" w:lineRule="auto"/>
        <w:ind w:firstLine="709"/>
        <w:jc w:val="both"/>
        <w:rPr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Основные стратегии тайм-менеджмента.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К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лючевы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е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стратеги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и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тайм-менеджмента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. П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ринципы эффективного планирования и расстановки приоритетов.</w:t>
      </w:r>
    </w:p>
    <w:p w14:paraId="10E5149F" w14:textId="16C60B78" w:rsidR="00780570" w:rsidRPr="00780570" w:rsidRDefault="00780570" w:rsidP="00780570">
      <w:pPr>
        <w:spacing w:line="240" w:lineRule="auto"/>
        <w:ind w:firstLine="709"/>
        <w:jc w:val="both"/>
        <w:rPr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Значение тайм-менеджмента в жизни.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В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ажность тайм-менеджмента для достижения личных и профессиональных целей, повышения продуктивности, снижения стресса и улучшения качества жизни. 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П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реимущества эффективного управления временем в различных сферах деятельности.</w:t>
      </w:r>
    </w:p>
    <w:p w14:paraId="3F54CAB7" w14:textId="569F1D81" w:rsidR="00780570" w:rsidRPr="00780570" w:rsidRDefault="00780570" w:rsidP="00780570">
      <w:pPr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Баланс и энергия: как не выгореть при высокой нагрузке.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П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рофилактик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а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эмоционального выгорания при интенсивной работе и высокой нагрузке. 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С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тратегии поддержания баланса между работой и личной жизнью, восстановлени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е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энергии, управлени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е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стрессом и забот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а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о физическом и психическом здоровье.</w:t>
      </w:r>
    </w:p>
    <w:p w14:paraId="32F195BD" w14:textId="17B61FE3" w:rsidR="00780570" w:rsidRPr="00D81BF8" w:rsidRDefault="00780570" w:rsidP="00780570">
      <w:pPr>
        <w:spacing w:line="240" w:lineRule="auto"/>
        <w:ind w:firstLine="709"/>
        <w:jc w:val="both"/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Многозадачность.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К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онцепция многозадачности. 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Н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егативное влияние многозадачности на продуктивность, концентрацию и качество работы. 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А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льтернативные подходы, такие как фокусировка на одной задаче </w:t>
      </w:r>
      <w:r w:rsidR="00D81BF8" w:rsidRPr="00D81BF8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(single-tasking).</w:t>
      </w:r>
    </w:p>
    <w:p w14:paraId="790A4388" w14:textId="13E2D03B" w:rsidR="00780570" w:rsidRPr="00780570" w:rsidRDefault="00780570" w:rsidP="00780570">
      <w:pPr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Управление свободным временем.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Э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ффективно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е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использовани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е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свободного времени для отдыха, восстановления сил, развития хобби и достижения личных целей. 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С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тратегии планирования досуга, избежания прокрастинации и создания гармоничного образа жизни.</w:t>
      </w:r>
    </w:p>
    <w:p w14:paraId="19CDAA60" w14:textId="40E39174" w:rsidR="00780570" w:rsidRPr="00780570" w:rsidRDefault="00780570" w:rsidP="00780570">
      <w:pPr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Как говорить «нет» без чувства вины.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Т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ехник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а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эффективного отказа от нежелательных просьб и обязательств. 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П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ричины, по которым людям сложно говорить «нет», и способы преодоления чувства вины и дискомфорта при отказе.</w:t>
      </w:r>
    </w:p>
    <w:p w14:paraId="020DE2FF" w14:textId="0EFBC8F4" w:rsidR="00780570" w:rsidRPr="00780570" w:rsidRDefault="00780570" w:rsidP="00780570">
      <w:pPr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Инструменты и технологии: цифровые планировщики и приложения.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О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бзор популярных цифровых инструментов и приложений для тайм-менеджмента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их функциональные возможности и преимущества для организации задач, планирования времени и повышения продуктивности.</w:t>
      </w:r>
    </w:p>
    <w:p w14:paraId="69C9F400" w14:textId="45BDFEFE" w:rsidR="00780570" w:rsidRPr="00780570" w:rsidRDefault="00780570" w:rsidP="00780570">
      <w:pPr>
        <w:spacing w:line="240" w:lineRule="auto"/>
        <w:ind w:firstLine="709"/>
        <w:jc w:val="both"/>
        <w:rPr>
          <w:b/>
          <w:bCs/>
          <w:cap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Психология времени. Почему нам кажется, что времени мало. Как сконцентрироваться в многозадачном мире.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П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сихологические факторы, влияющие на восприятие времени. 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П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ричины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недостатка времени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стратегии повышения концентрации внимания в условиях постоянных отвлечений и многозадачности. </w:t>
      </w:r>
      <w:r w:rsid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Т</w:t>
      </w:r>
      <w:r w:rsidR="00D81BF8" w:rsidRPr="00D81BF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ехники управления вниманием.</w:t>
      </w:r>
    </w:p>
    <w:p w14:paraId="03A29A05" w14:textId="77777777" w:rsidR="00780570" w:rsidRPr="00780570" w:rsidRDefault="00780570" w:rsidP="00780570">
      <w:pPr>
        <w:jc w:val="both"/>
        <w:rPr>
          <w:b/>
          <w:bCs/>
          <w:cap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FFB5928" w14:textId="77777777" w:rsidR="00780570" w:rsidRPr="00780570" w:rsidRDefault="00780570" w:rsidP="00780570">
      <w:pPr>
        <w:jc w:val="center"/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Раздел 4. Прошедшее нереальное. Дистанцирование</w:t>
      </w:r>
    </w:p>
    <w:p w14:paraId="3D657179" w14:textId="5E8167EC" w:rsidR="00780570" w:rsidRPr="005341B9" w:rsidRDefault="00780570" w:rsidP="00780570">
      <w:pPr>
        <w:spacing w:line="240" w:lineRule="auto"/>
        <w:ind w:firstLine="709"/>
        <w:jc w:val="both"/>
        <w:rPr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Конструкции</w:t>
      </w:r>
      <w:r w:rsidRPr="00FC3F0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780570">
        <w:rPr>
          <w:rFonts w:eastAsia="Arial Unicode MS"/>
          <w:i/>
          <w:iCs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I</w:t>
      </w:r>
      <w:r w:rsidRPr="00FC3F09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780570">
        <w:rPr>
          <w:rFonts w:eastAsia="Arial Unicode MS"/>
          <w:i/>
          <w:iCs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wish</w:t>
      </w:r>
      <w:r w:rsidRPr="00FC3F09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и</w:t>
      </w:r>
      <w:r w:rsidRPr="00FC3F0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780570">
        <w:rPr>
          <w:rFonts w:eastAsia="Arial Unicode MS"/>
          <w:i/>
          <w:iCs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if</w:t>
      </w:r>
      <w:r w:rsidRPr="00FC3F09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780570">
        <w:rPr>
          <w:rFonts w:eastAsia="Arial Unicode MS"/>
          <w:i/>
          <w:iCs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only</w:t>
      </w:r>
      <w:r w:rsidRPr="00FC3F09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="005604A1" w:rsidRPr="00FC3F09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341B9" w:rsidRP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Изучению конструкций </w:t>
      </w:r>
      <w:r w:rsidR="005341B9" w:rsidRPr="00780570">
        <w:rPr>
          <w:rFonts w:eastAsia="Arial Unicode MS"/>
          <w:i/>
          <w:iCs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I</w:t>
      </w:r>
      <w:r w:rsidR="005341B9" w:rsidRPr="005341B9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341B9" w:rsidRPr="00780570">
        <w:rPr>
          <w:rFonts w:eastAsia="Arial Unicode MS"/>
          <w:i/>
          <w:iCs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wish</w:t>
      </w:r>
      <w:r w:rsidR="005341B9" w:rsidRPr="005341B9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341B9"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и</w:t>
      </w:r>
      <w:r w:rsidR="005341B9" w:rsidRP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341B9" w:rsidRPr="00780570">
        <w:rPr>
          <w:rFonts w:eastAsia="Arial Unicode MS"/>
          <w:i/>
          <w:iCs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if</w:t>
      </w:r>
      <w:r w:rsidR="005341B9" w:rsidRPr="005341B9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341B9" w:rsidRPr="00780570">
        <w:rPr>
          <w:rFonts w:eastAsia="Arial Unicode MS"/>
          <w:i/>
          <w:iCs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only</w:t>
      </w:r>
      <w:r w:rsidR="005341B9" w:rsidRP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для выражения сожаления о настоящем или прошлом, а также для выражения желания, которое маловероятно или невозможно осуществиться. </w:t>
      </w:r>
      <w:r w:rsid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В</w:t>
      </w:r>
      <w:r w:rsidR="005341B9" w:rsidRP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ременные формы в придаточных предложениях после этих конструкций и их значения.</w:t>
      </w:r>
    </w:p>
    <w:p w14:paraId="77BF0D37" w14:textId="0938BB7B" w:rsidR="00780570" w:rsidRPr="005341B9" w:rsidRDefault="00780570" w:rsidP="00780570">
      <w:pPr>
        <w:tabs>
          <w:tab w:val="left" w:pos="7200"/>
        </w:tabs>
        <w:spacing w:line="240" w:lineRule="auto"/>
        <w:ind w:firstLine="709"/>
        <w:jc w:val="both"/>
        <w:rPr>
          <w:rFonts w:eastAsia="Arial Unicode MS"/>
          <w:shd w:val="clear" w:color="auto" w:fill="auto"/>
        </w:rPr>
      </w:pPr>
      <w:r w:rsidRPr="00780570">
        <w:rPr>
          <w:rFonts w:eastAsia="Arial Unicode MS"/>
          <w:shd w:val="clear" w:color="auto" w:fill="auto"/>
        </w:rPr>
        <w:t xml:space="preserve">Конструкция </w:t>
      </w:r>
      <w:r w:rsidRPr="00780570">
        <w:rPr>
          <w:rFonts w:eastAsia="Arial Unicode MS"/>
          <w:i/>
          <w:iCs/>
          <w:shd w:val="clear" w:color="auto" w:fill="auto"/>
          <w:lang w:val="en-US"/>
        </w:rPr>
        <w:t>would</w:t>
      </w:r>
      <w:r w:rsidRPr="00780570">
        <w:rPr>
          <w:rFonts w:eastAsia="Arial Unicode MS"/>
          <w:i/>
          <w:iCs/>
          <w:shd w:val="clear" w:color="auto" w:fill="auto"/>
        </w:rPr>
        <w:t xml:space="preserve"> </w:t>
      </w:r>
      <w:r w:rsidRPr="00780570">
        <w:rPr>
          <w:rFonts w:eastAsia="Arial Unicode MS"/>
          <w:i/>
          <w:iCs/>
          <w:shd w:val="clear" w:color="auto" w:fill="auto"/>
          <w:lang w:val="en-US"/>
        </w:rPr>
        <w:t>rather</w:t>
      </w:r>
      <w:r w:rsidRPr="00780570">
        <w:rPr>
          <w:rFonts w:eastAsia="Arial Unicode MS"/>
          <w:i/>
          <w:iCs/>
          <w:shd w:val="clear" w:color="auto" w:fill="auto"/>
        </w:rPr>
        <w:t>.</w:t>
      </w:r>
      <w:r w:rsidR="005341B9">
        <w:rPr>
          <w:rFonts w:eastAsia="Arial Unicode MS"/>
          <w:i/>
          <w:iCs/>
          <w:shd w:val="clear" w:color="auto" w:fill="auto"/>
        </w:rPr>
        <w:t xml:space="preserve"> </w:t>
      </w:r>
      <w:r w:rsidR="005341B9" w:rsidRPr="005341B9">
        <w:rPr>
          <w:rFonts w:eastAsia="Arial Unicode MS"/>
          <w:shd w:val="clear" w:color="auto" w:fill="auto"/>
        </w:rPr>
        <w:t xml:space="preserve">Конструкция </w:t>
      </w:r>
      <w:r w:rsidR="005341B9" w:rsidRPr="005341B9">
        <w:rPr>
          <w:rFonts w:eastAsia="Arial Unicode MS"/>
          <w:i/>
          <w:iCs/>
          <w:shd w:val="clear" w:color="auto" w:fill="auto"/>
        </w:rPr>
        <w:t>would rather</w:t>
      </w:r>
      <w:r w:rsidR="005341B9" w:rsidRPr="005341B9">
        <w:rPr>
          <w:rFonts w:eastAsia="Arial Unicode MS"/>
          <w:shd w:val="clear" w:color="auto" w:fill="auto"/>
        </w:rPr>
        <w:t xml:space="preserve"> для выражения предпочтения между двумя вариантами. </w:t>
      </w:r>
      <w:r w:rsidR="005341B9">
        <w:rPr>
          <w:rFonts w:eastAsia="Arial Unicode MS"/>
          <w:shd w:val="clear" w:color="auto" w:fill="auto"/>
        </w:rPr>
        <w:t>П</w:t>
      </w:r>
      <w:r w:rsidR="005341B9" w:rsidRPr="005341B9">
        <w:rPr>
          <w:rFonts w:eastAsia="Arial Unicode MS"/>
          <w:shd w:val="clear" w:color="auto" w:fill="auto"/>
        </w:rPr>
        <w:t xml:space="preserve">равила употребления </w:t>
      </w:r>
      <w:r w:rsidR="005341B9">
        <w:rPr>
          <w:rFonts w:eastAsia="Arial Unicode MS"/>
          <w:shd w:val="clear" w:color="auto" w:fill="auto"/>
        </w:rPr>
        <w:t xml:space="preserve">и </w:t>
      </w:r>
      <w:r w:rsidR="005341B9" w:rsidRPr="005341B9">
        <w:rPr>
          <w:rFonts w:eastAsia="Arial Unicode MS"/>
          <w:shd w:val="clear" w:color="auto" w:fill="auto"/>
        </w:rPr>
        <w:t xml:space="preserve">значения. </w:t>
      </w:r>
      <w:r w:rsidR="005341B9">
        <w:rPr>
          <w:rFonts w:eastAsia="Arial Unicode MS"/>
          <w:shd w:val="clear" w:color="auto" w:fill="auto"/>
        </w:rPr>
        <w:t>Р</w:t>
      </w:r>
      <w:r w:rsidR="005341B9" w:rsidRPr="005341B9">
        <w:rPr>
          <w:rFonts w:eastAsia="Arial Unicode MS"/>
          <w:shd w:val="clear" w:color="auto" w:fill="auto"/>
        </w:rPr>
        <w:t>азниц</w:t>
      </w:r>
      <w:r w:rsidR="005341B9">
        <w:rPr>
          <w:rFonts w:eastAsia="Arial Unicode MS"/>
          <w:shd w:val="clear" w:color="auto" w:fill="auto"/>
        </w:rPr>
        <w:t>а</w:t>
      </w:r>
      <w:r w:rsidR="005341B9" w:rsidRPr="005341B9">
        <w:rPr>
          <w:rFonts w:eastAsia="Arial Unicode MS"/>
          <w:shd w:val="clear" w:color="auto" w:fill="auto"/>
        </w:rPr>
        <w:t xml:space="preserve"> между предпочтением для себя и предпочтением для другого человека.</w:t>
      </w:r>
    </w:p>
    <w:p w14:paraId="776AE426" w14:textId="2D1673B6" w:rsidR="00780570" w:rsidRPr="005341B9" w:rsidRDefault="00780570" w:rsidP="00780570">
      <w:pPr>
        <w:tabs>
          <w:tab w:val="left" w:pos="7200"/>
        </w:tabs>
        <w:spacing w:line="240" w:lineRule="auto"/>
        <w:ind w:firstLine="709"/>
        <w:jc w:val="both"/>
        <w:rPr>
          <w:rFonts w:eastAsia="Arial Unicode MS"/>
          <w:shd w:val="clear" w:color="auto" w:fill="auto"/>
        </w:rPr>
      </w:pPr>
      <w:r w:rsidRPr="00780570">
        <w:rPr>
          <w:rFonts w:eastAsia="Arial Unicode MS"/>
          <w:shd w:val="clear" w:color="auto" w:fill="auto"/>
        </w:rPr>
        <w:t xml:space="preserve">Конструкция </w:t>
      </w:r>
      <w:r w:rsidRPr="00780570">
        <w:rPr>
          <w:rFonts w:eastAsia="Arial Unicode MS"/>
          <w:i/>
          <w:iCs/>
          <w:shd w:val="clear" w:color="auto" w:fill="auto"/>
          <w:lang w:val="en-US"/>
        </w:rPr>
        <w:t>it</w:t>
      </w:r>
      <w:r w:rsidRPr="00780570">
        <w:rPr>
          <w:rFonts w:eastAsia="Arial Unicode MS"/>
          <w:i/>
          <w:iCs/>
          <w:shd w:val="clear" w:color="auto" w:fill="auto"/>
        </w:rPr>
        <w:t>’</w:t>
      </w:r>
      <w:r w:rsidRPr="00780570">
        <w:rPr>
          <w:rFonts w:eastAsia="Arial Unicode MS"/>
          <w:i/>
          <w:iCs/>
          <w:shd w:val="clear" w:color="auto" w:fill="auto"/>
          <w:lang w:val="en-US"/>
        </w:rPr>
        <w:t>s</w:t>
      </w:r>
      <w:r w:rsidRPr="00780570">
        <w:rPr>
          <w:rFonts w:eastAsia="Arial Unicode MS"/>
          <w:i/>
          <w:iCs/>
          <w:shd w:val="clear" w:color="auto" w:fill="auto"/>
        </w:rPr>
        <w:t xml:space="preserve"> </w:t>
      </w:r>
      <w:r w:rsidRPr="00780570">
        <w:rPr>
          <w:rFonts w:eastAsia="Arial Unicode MS"/>
          <w:i/>
          <w:iCs/>
          <w:shd w:val="clear" w:color="auto" w:fill="auto"/>
          <w:lang w:val="en-US"/>
        </w:rPr>
        <w:t>time</w:t>
      </w:r>
      <w:r w:rsidRPr="00780570">
        <w:rPr>
          <w:rFonts w:eastAsia="Arial Unicode MS"/>
          <w:i/>
          <w:iCs/>
          <w:shd w:val="clear" w:color="auto" w:fill="auto"/>
        </w:rPr>
        <w:t xml:space="preserve">. </w:t>
      </w:r>
      <w:r w:rsidR="005341B9">
        <w:rPr>
          <w:rFonts w:eastAsia="Arial Unicode MS"/>
          <w:shd w:val="clear" w:color="auto" w:fill="auto"/>
        </w:rPr>
        <w:t xml:space="preserve">Использование </w:t>
      </w:r>
      <w:r w:rsidR="005341B9" w:rsidRPr="005341B9">
        <w:rPr>
          <w:rFonts w:eastAsia="Arial Unicode MS"/>
          <w:shd w:val="clear" w:color="auto" w:fill="auto"/>
        </w:rPr>
        <w:t xml:space="preserve">конструкции </w:t>
      </w:r>
      <w:r w:rsidR="005341B9" w:rsidRPr="00780570">
        <w:rPr>
          <w:rFonts w:eastAsia="Arial Unicode MS"/>
          <w:i/>
          <w:iCs/>
          <w:shd w:val="clear" w:color="auto" w:fill="auto"/>
          <w:lang w:val="en-US"/>
        </w:rPr>
        <w:t>it</w:t>
      </w:r>
      <w:r w:rsidR="005341B9" w:rsidRPr="00780570">
        <w:rPr>
          <w:rFonts w:eastAsia="Arial Unicode MS"/>
          <w:i/>
          <w:iCs/>
          <w:shd w:val="clear" w:color="auto" w:fill="auto"/>
        </w:rPr>
        <w:t>’</w:t>
      </w:r>
      <w:r w:rsidR="005341B9" w:rsidRPr="00780570">
        <w:rPr>
          <w:rFonts w:eastAsia="Arial Unicode MS"/>
          <w:i/>
          <w:iCs/>
          <w:shd w:val="clear" w:color="auto" w:fill="auto"/>
          <w:lang w:val="en-US"/>
        </w:rPr>
        <w:t>s</w:t>
      </w:r>
      <w:r w:rsidR="005341B9" w:rsidRPr="00780570">
        <w:rPr>
          <w:rFonts w:eastAsia="Arial Unicode MS"/>
          <w:i/>
          <w:iCs/>
          <w:shd w:val="clear" w:color="auto" w:fill="auto"/>
        </w:rPr>
        <w:t xml:space="preserve"> </w:t>
      </w:r>
      <w:r w:rsidR="005341B9" w:rsidRPr="00780570">
        <w:rPr>
          <w:rFonts w:eastAsia="Arial Unicode MS"/>
          <w:i/>
          <w:iCs/>
          <w:shd w:val="clear" w:color="auto" w:fill="auto"/>
          <w:lang w:val="en-US"/>
        </w:rPr>
        <w:t>time</w:t>
      </w:r>
      <w:r w:rsidR="005341B9" w:rsidRPr="005341B9">
        <w:rPr>
          <w:rFonts w:eastAsia="Arial Unicode MS"/>
          <w:shd w:val="clear" w:color="auto" w:fill="auto"/>
        </w:rPr>
        <w:t xml:space="preserve"> для выражения необходимости сделать что-либо. </w:t>
      </w:r>
      <w:r w:rsidR="005341B9">
        <w:rPr>
          <w:rFonts w:eastAsia="Arial Unicode MS"/>
          <w:shd w:val="clear" w:color="auto" w:fill="auto"/>
        </w:rPr>
        <w:t>П</w:t>
      </w:r>
      <w:r w:rsidR="005341B9" w:rsidRPr="005341B9">
        <w:rPr>
          <w:rFonts w:eastAsia="Arial Unicode MS"/>
          <w:shd w:val="clear" w:color="auto" w:fill="auto"/>
        </w:rPr>
        <w:t>равила употребления и значени</w:t>
      </w:r>
      <w:r w:rsidR="005341B9">
        <w:rPr>
          <w:rFonts w:eastAsia="Arial Unicode MS"/>
          <w:shd w:val="clear" w:color="auto" w:fill="auto"/>
        </w:rPr>
        <w:t>е</w:t>
      </w:r>
      <w:r w:rsidR="005341B9" w:rsidRPr="005341B9">
        <w:rPr>
          <w:rFonts w:eastAsia="Arial Unicode MS"/>
          <w:shd w:val="clear" w:color="auto" w:fill="auto"/>
        </w:rPr>
        <w:t xml:space="preserve">. </w:t>
      </w:r>
    </w:p>
    <w:p w14:paraId="5AAB6F3B" w14:textId="77777777" w:rsidR="005341B9" w:rsidRPr="005341B9" w:rsidRDefault="00780570" w:rsidP="005341B9">
      <w:pPr>
        <w:tabs>
          <w:tab w:val="left" w:pos="7200"/>
        </w:tabs>
        <w:spacing w:line="240" w:lineRule="auto"/>
        <w:ind w:firstLine="709"/>
        <w:jc w:val="both"/>
        <w:rPr>
          <w:rFonts w:eastAsia="Arial Unicode MS"/>
          <w:shd w:val="clear" w:color="auto" w:fill="auto"/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Употребление пассивного залога для дистанцирования.</w:t>
      </w:r>
      <w:r w:rsid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341B9" w:rsidRPr="005341B9">
        <w:rPr>
          <w:rFonts w:eastAsia="Arial Unicode MS"/>
          <w:shd w:val="clear" w:color="auto" w:fill="auto"/>
        </w:rPr>
        <w:t xml:space="preserve">Использование пассивного залога для создания дистанции между говорящим и действием, смягчения критики или избежания прямой ответственности. </w:t>
      </w:r>
    </w:p>
    <w:p w14:paraId="7E85237D" w14:textId="57E8336B" w:rsidR="00780570" w:rsidRDefault="00780570" w:rsidP="00780570">
      <w:pPr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Употребление глаголов</w:t>
      </w:r>
      <w:r w:rsidRPr="00780570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780570">
        <w:rPr>
          <w:rFonts w:eastAsia="Arial Unicode MS"/>
          <w:i/>
          <w:iCs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seem</w:t>
      </w:r>
      <w:r w:rsidRPr="00780570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780570">
        <w:rPr>
          <w:rFonts w:eastAsia="Arial Unicode MS"/>
          <w:i/>
          <w:iCs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appear</w:t>
      </w:r>
      <w:r w:rsidRPr="00780570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для дистанцирования.</w:t>
      </w:r>
      <w:r w:rsid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И</w:t>
      </w:r>
      <w:r w:rsidR="005341B9" w:rsidRP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спользовани</w:t>
      </w:r>
      <w:r w:rsid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е</w:t>
      </w:r>
      <w:r w:rsidR="005341B9" w:rsidRP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глаголов </w:t>
      </w:r>
      <w:r w:rsidR="005341B9" w:rsidRPr="00780570">
        <w:rPr>
          <w:rFonts w:eastAsia="Arial Unicode MS"/>
          <w:i/>
          <w:iCs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seem</w:t>
      </w:r>
      <w:r w:rsidR="005341B9" w:rsidRPr="00780570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5341B9" w:rsidRPr="00780570">
        <w:rPr>
          <w:rFonts w:eastAsia="Arial Unicode MS"/>
          <w:i/>
          <w:iCs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appear</w:t>
      </w:r>
      <w:r w:rsidR="005341B9" w:rsidRPr="00780570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341B9" w:rsidRP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для выражения мнения или предположения. </w:t>
      </w:r>
      <w:r w:rsid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В</w:t>
      </w:r>
      <w:r w:rsidR="005341B9" w:rsidRP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ыра</w:t>
      </w:r>
      <w:r w:rsid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жение</w:t>
      </w:r>
      <w:r w:rsidR="005341B9" w:rsidRP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сомнени</w:t>
      </w:r>
      <w:r w:rsid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я, </w:t>
      </w:r>
      <w:r w:rsidR="005341B9" w:rsidRP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неуверенност</w:t>
      </w:r>
      <w:r w:rsid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и</w:t>
      </w:r>
      <w:r w:rsidR="005341B9" w:rsidRP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, смягчая категоричность высказывания и создавая дистанцию.</w:t>
      </w:r>
    </w:p>
    <w:p w14:paraId="474A0C67" w14:textId="6B462A0F" w:rsidR="00BF0896" w:rsidRPr="00780570" w:rsidRDefault="005341B9" w:rsidP="00780570">
      <w:pPr>
        <w:spacing w:line="240" w:lineRule="auto"/>
        <w:ind w:firstLine="709"/>
        <w:jc w:val="both"/>
        <w:rPr>
          <w:b/>
          <w:bCs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b/>
          <w:bCs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54AF7DC7" w14:textId="77777777" w:rsidR="00780570" w:rsidRPr="00780570" w:rsidRDefault="00780570" w:rsidP="00780570">
      <w:pPr>
        <w:jc w:val="center"/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Раздел 5. Материальный мир</w:t>
      </w:r>
    </w:p>
    <w:p w14:paraId="1E5214DB" w14:textId="4949F584" w:rsidR="00780570" w:rsidRPr="00780570" w:rsidRDefault="00780570" w:rsidP="00780570">
      <w:pPr>
        <w:tabs>
          <w:tab w:val="left" w:pos="7200"/>
        </w:tabs>
        <w:spacing w:line="240" w:lineRule="auto"/>
        <w:ind w:firstLine="709"/>
        <w:jc w:val="both"/>
        <w:rPr>
          <w:rFonts w:eastAsia="Arial Unicode MS"/>
          <w:shd w:val="clear" w:color="auto" w:fill="auto"/>
        </w:rPr>
      </w:pPr>
      <w:r w:rsidRPr="00780570">
        <w:rPr>
          <w:rFonts w:eastAsia="Arial Unicode MS"/>
          <w:shd w:val="clear" w:color="auto" w:fill="auto"/>
        </w:rPr>
        <w:t>Ресурсы планеты: распределение, ограниченность, доступ.</w:t>
      </w:r>
      <w:r w:rsidR="005341B9">
        <w:rPr>
          <w:rFonts w:eastAsia="Arial Unicode MS"/>
          <w:shd w:val="clear" w:color="auto" w:fill="auto"/>
        </w:rPr>
        <w:t xml:space="preserve"> Г</w:t>
      </w:r>
      <w:r w:rsidR="005341B9" w:rsidRPr="005341B9">
        <w:rPr>
          <w:rFonts w:eastAsia="Arial Unicode MS"/>
          <w:shd w:val="clear" w:color="auto" w:fill="auto"/>
        </w:rPr>
        <w:t xml:space="preserve">лобальные ресурсы планеты (вода, земля, полезные ископаемые, энергия) с точки зрения их распределения по миру, ограниченности и неравномерного доступа к ним для различных стран и слоев населения. </w:t>
      </w:r>
      <w:r w:rsidR="005341B9">
        <w:rPr>
          <w:rFonts w:eastAsia="Arial Unicode MS"/>
          <w:shd w:val="clear" w:color="auto" w:fill="auto"/>
        </w:rPr>
        <w:t>Ф</w:t>
      </w:r>
      <w:r w:rsidR="005341B9" w:rsidRPr="005341B9">
        <w:rPr>
          <w:rFonts w:eastAsia="Arial Unicode MS"/>
          <w:shd w:val="clear" w:color="auto" w:fill="auto"/>
        </w:rPr>
        <w:t>акторы, влияющие на доступность ресурсов.</w:t>
      </w:r>
    </w:p>
    <w:p w14:paraId="4DF6CF07" w14:textId="0E67217A" w:rsidR="00780570" w:rsidRPr="00780570" w:rsidRDefault="00780570" w:rsidP="00780570">
      <w:pPr>
        <w:tabs>
          <w:tab w:val="left" w:pos="7200"/>
        </w:tabs>
        <w:spacing w:line="240" w:lineRule="auto"/>
        <w:ind w:firstLine="709"/>
        <w:jc w:val="both"/>
        <w:rPr>
          <w:rFonts w:eastAsia="Arial Unicode MS"/>
          <w:shd w:val="clear" w:color="auto" w:fill="auto"/>
        </w:rPr>
      </w:pPr>
      <w:r w:rsidRPr="00780570">
        <w:rPr>
          <w:rFonts w:eastAsia="Arial Unicode MS"/>
          <w:shd w:val="clear" w:color="auto" w:fill="auto"/>
        </w:rPr>
        <w:t>Причины голода: нехватка ресурсов или их неправильное распределение.</w:t>
      </w:r>
      <w:r w:rsidR="005341B9" w:rsidRPr="005341B9">
        <w:t xml:space="preserve"> </w:t>
      </w:r>
      <w:r w:rsidR="005341B9" w:rsidRPr="005341B9">
        <w:rPr>
          <w:shd w:val="clear" w:color="auto" w:fill="auto"/>
        </w:rPr>
        <w:t>А</w:t>
      </w:r>
      <w:r w:rsidR="005341B9" w:rsidRPr="005341B9">
        <w:rPr>
          <w:rFonts w:eastAsia="Arial Unicode MS"/>
          <w:shd w:val="clear" w:color="auto" w:fill="auto"/>
        </w:rPr>
        <w:t>ргументы в пользу нехватки ресурсов (климатические изменения, истощение почв), и неправильного распределения ресурсов (политические конфликты, экономическое неравенство, неэффективное сельское хозяйство).</w:t>
      </w:r>
    </w:p>
    <w:p w14:paraId="10712599" w14:textId="22A1D9A1" w:rsidR="00780570" w:rsidRPr="00780570" w:rsidRDefault="00780570" w:rsidP="00780570">
      <w:pPr>
        <w:tabs>
          <w:tab w:val="left" w:pos="7200"/>
        </w:tabs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Экономическое неравенство: разрыв между богатыми и бедными.</w:t>
      </w:r>
      <w:r w:rsid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И</w:t>
      </w:r>
      <w:r w:rsidR="005341B9" w:rsidRP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сследовани</w:t>
      </w:r>
      <w:r w:rsid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е</w:t>
      </w:r>
      <w:r w:rsidR="005341B9" w:rsidRP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экономического неравенства на глобальном и национальном уровнях. </w:t>
      </w:r>
      <w:r w:rsid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П</w:t>
      </w:r>
      <w:r w:rsidR="005341B9" w:rsidRP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ричины и последствия разрыва между богатыми и бедными</w:t>
      </w:r>
      <w:r w:rsidR="005341B9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5FBC2131" w14:textId="650A9CD4" w:rsidR="00780570" w:rsidRPr="00780570" w:rsidRDefault="00780570" w:rsidP="00780570">
      <w:pPr>
        <w:tabs>
          <w:tab w:val="left" w:pos="7200"/>
        </w:tabs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Общество потребления. Проблема одиночества в обществе потребления.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Ф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еномен общества потребления, 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с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тремлением к постоянному приобретению материальных благ. 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С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вязь между обществом потребления и ростом чувства одиночества, отчуждения и неудовлетворенности жизнью.</w:t>
      </w:r>
    </w:p>
    <w:p w14:paraId="4F5240FF" w14:textId="45350A8A" w:rsidR="00780570" w:rsidRPr="00780570" w:rsidRDefault="00780570" w:rsidP="00780570">
      <w:pPr>
        <w:tabs>
          <w:tab w:val="left" w:pos="7200"/>
        </w:tabs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Материализм vs духовность.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С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равнени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е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материалистических и духовных ценностей. 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П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оследствия ориентации на материальные блага для психологического благополучия и социальной гармонии,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преимущества развития духовных качеств.</w:t>
      </w:r>
    </w:p>
    <w:p w14:paraId="21945B91" w14:textId="1634EB03" w:rsidR="00780570" w:rsidRPr="00780570" w:rsidRDefault="00780570" w:rsidP="00780570">
      <w:pPr>
        <w:tabs>
          <w:tab w:val="left" w:pos="7200"/>
        </w:tabs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Как управлять материальными ресурсами.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С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тратегии управления личными финансами и материальными ресурсами. 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П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ринципы разумного потребления, планирования бюджета, инвестирования и накопления сбережений.</w:t>
      </w:r>
    </w:p>
    <w:p w14:paraId="538996DA" w14:textId="3C338ACF" w:rsidR="00780570" w:rsidRPr="00780570" w:rsidRDefault="00780570" w:rsidP="00780570">
      <w:pPr>
        <w:tabs>
          <w:tab w:val="left" w:pos="7200"/>
        </w:tabs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Экология и ответственность за материальный след.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В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заимосвяз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ь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между потреблением, экологией и ответственностью за «материальный след».</w:t>
      </w:r>
      <w:r w:rsidR="00D92FBD" w:rsidRPr="00D92FBD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Способы снижения негативного воздействия на окружающую среду.</w:t>
      </w:r>
    </w:p>
    <w:p w14:paraId="606D067B" w14:textId="02844C26" w:rsidR="00780570" w:rsidRPr="00780570" w:rsidRDefault="00780570" w:rsidP="00780570">
      <w:pPr>
        <w:tabs>
          <w:tab w:val="left" w:pos="7200"/>
        </w:tabs>
        <w:spacing w:line="240" w:lineRule="auto"/>
        <w:ind w:firstLine="709"/>
        <w:jc w:val="both"/>
        <w:rPr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Государственная политика Беларуси. Социальные программы: помощь, субсидии, гарантированный доход.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Г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осударственная политика Беларуси в области социальной поддержки населения. 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О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сновные социальные программы, направленные на оказание помощи нуждающимся, предоставление субсидий и обеспечение гарантированного дохода. 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Э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ффективность 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социальных 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программ.</w:t>
      </w:r>
    </w:p>
    <w:p w14:paraId="02EB996D" w14:textId="77777777" w:rsidR="00D92FBD" w:rsidRDefault="00D92FBD" w:rsidP="00780570">
      <w:pPr>
        <w:jc w:val="center"/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A6E9B22" w14:textId="77777777" w:rsidR="00AB5FDA" w:rsidRDefault="00AB5FDA" w:rsidP="00780570">
      <w:pPr>
        <w:jc w:val="center"/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D803048" w14:textId="77777777" w:rsidR="00AB5FDA" w:rsidRDefault="00AB5FDA" w:rsidP="00780570">
      <w:pPr>
        <w:jc w:val="center"/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8079AE9" w14:textId="30426096" w:rsidR="00780570" w:rsidRPr="00780570" w:rsidRDefault="00780570" w:rsidP="00780570">
      <w:pPr>
        <w:jc w:val="center"/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Раздел 6. Условные предложения. Инфинитивные конструкции</w:t>
      </w:r>
    </w:p>
    <w:p w14:paraId="24131B05" w14:textId="14E0E48C" w:rsidR="00780570" w:rsidRPr="00780570" w:rsidRDefault="00780570" w:rsidP="00780570">
      <w:pPr>
        <w:spacing w:line="240" w:lineRule="auto"/>
        <w:ind w:firstLine="709"/>
        <w:jc w:val="both"/>
        <w:rPr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Предложения, выражающие возможное, гипотетическое и нереальные условия.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Повторение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всех типов условных предложений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. У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потребление временных форм в придаточных 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предложениях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0C006609" w14:textId="1B87B8DF" w:rsidR="00780570" w:rsidRPr="00780570" w:rsidRDefault="00780570" w:rsidP="00780570">
      <w:pPr>
        <w:spacing w:line="240" w:lineRule="auto"/>
        <w:ind w:firstLine="709"/>
        <w:jc w:val="both"/>
        <w:rPr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Смешанный тип условных предложений. 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С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мешанные типы условных предложений, сочета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ние 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элемент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ов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разных типов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. Р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азличные комбинации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их значения, типичные ошибки при их построении.</w:t>
      </w:r>
    </w:p>
    <w:p w14:paraId="06572B3C" w14:textId="0AB0A23F" w:rsidR="00780570" w:rsidRPr="00780570" w:rsidRDefault="00780570" w:rsidP="00780570">
      <w:pPr>
        <w:spacing w:line="240" w:lineRule="auto"/>
        <w:ind w:firstLine="709"/>
        <w:jc w:val="both"/>
        <w:rPr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Инфинитивные конструкции.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Употребление 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инфинитив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а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с </w:t>
      </w:r>
      <w:r w:rsidR="00D92FBD" w:rsidRPr="00D92FBD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t</w:t>
      </w:r>
      <w:r w:rsidR="00D92FBD" w:rsidRPr="00D92FBD">
        <w:rPr>
          <w:rFonts w:eastAsia="Arial Unicode MS"/>
          <w:i/>
          <w:iCs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o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D92FBD" w:rsidRPr="00D92FBD">
        <w:rPr>
          <w:rFonts w:eastAsia="Arial Unicode MS"/>
          <w:i/>
          <w:i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bare infinitive. 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Инфинитивные конструкции в роли подлежащего, дополнения, определения и обстоятельства. </w:t>
      </w:r>
    </w:p>
    <w:p w14:paraId="5922469B" w14:textId="77777777" w:rsidR="00780570" w:rsidRPr="00780570" w:rsidRDefault="00780570" w:rsidP="00780570">
      <w:pPr>
        <w:jc w:val="both"/>
        <w:rPr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2FB8FCA" w14:textId="77777777" w:rsidR="00780570" w:rsidRPr="00780570" w:rsidRDefault="00780570" w:rsidP="00780570">
      <w:pPr>
        <w:jc w:val="center"/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Раздел 7. Великие события в истории человечества</w:t>
      </w:r>
    </w:p>
    <w:p w14:paraId="2ACD12D0" w14:textId="10B7D43C" w:rsidR="00780570" w:rsidRPr="00780570" w:rsidRDefault="00780570" w:rsidP="00780570">
      <w:pPr>
        <w:spacing w:line="240" w:lineRule="auto"/>
        <w:ind w:firstLine="709"/>
        <w:jc w:val="both"/>
        <w:rPr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Технологические достижения (полет в космос, компьютерные технологии, синтезирование новых веществ и т.д.).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О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бзор ключевых технологических достижений в истории человечества. </w:t>
      </w:r>
      <w:r w:rsid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П</w:t>
      </w:r>
      <w:r w:rsidR="00D92FBD" w:rsidRPr="00D92FBD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ринципы работы этих технологий и их влияние на различные сферы жизни.</w:t>
      </w:r>
    </w:p>
    <w:p w14:paraId="18577B40" w14:textId="4E25CFF2" w:rsidR="00780570" w:rsidRPr="00780570" w:rsidRDefault="00780570" w:rsidP="00780570">
      <w:pPr>
        <w:spacing w:line="240" w:lineRule="auto"/>
        <w:ind w:firstLine="709"/>
        <w:jc w:val="both"/>
        <w:rPr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Достижения в культуре.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З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начимые достижения в различных областях культуры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литература, искусство, музыка, театр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кино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)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К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ультурные тренды, новаторские произведения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их влияние на общество и мировоззрение.</w:t>
      </w:r>
    </w:p>
    <w:p w14:paraId="6F1FF6E0" w14:textId="4BE97179" w:rsidR="00780570" w:rsidRPr="00780570" w:rsidRDefault="00780570" w:rsidP="00780570">
      <w:pPr>
        <w:spacing w:line="240" w:lineRule="auto"/>
        <w:ind w:firstLine="709"/>
        <w:jc w:val="both"/>
        <w:rPr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Достижения в медицине.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Ва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жнейши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е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достижени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я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в области медицины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открытие антибиотиков, разработк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а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вакцин, трансплантаци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я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органов, развитие методов диагностики и лечения различных заболеваний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)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В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лияние достижений 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в медицине 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на продолжительность и качество жизни.</w:t>
      </w:r>
    </w:p>
    <w:p w14:paraId="384EEB28" w14:textId="01F420A1" w:rsidR="00780570" w:rsidRPr="00780570" w:rsidRDefault="00780570" w:rsidP="00780570">
      <w:pPr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Генная инженерия.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П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ринципы, методы и потенциальные возможности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генной инженерии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Д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остижения в области генетической модификации растений, животных и человека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. Э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тические вопросы, связанные с использованием этих технологий.</w:t>
      </w:r>
    </w:p>
    <w:p w14:paraId="46A03A11" w14:textId="38ED4E0A" w:rsidR="00780570" w:rsidRPr="00780570" w:rsidRDefault="00780570" w:rsidP="00780570">
      <w:pPr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Освоение космоса. Космическая программа Беларуси: достижения и перспективы.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И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стори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я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освоения космоса, первые полеты в космос, высадк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а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на Лун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е, 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создание космических станций. 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К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осмическ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ая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программ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а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Беларуси, достижения в области дистанционного зондирования Земли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, п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ерспектив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ы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развития.</w:t>
      </w:r>
    </w:p>
    <w:p w14:paraId="0BE08488" w14:textId="1093AB4C" w:rsidR="00780570" w:rsidRPr="00780570" w:rsidRDefault="00780570" w:rsidP="00780570">
      <w:pPr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Искусственный интеллект и новая технологическая эпоха.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Р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азвитие 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и</w:t>
      </w:r>
      <w:r w:rsidR="009A51BB"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скусственн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ого</w:t>
      </w:r>
      <w:r w:rsidR="009A51BB"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интеллект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а, 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потенциальное влияние 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и</w:t>
      </w:r>
      <w:r w:rsidR="009A51BB"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скусственн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ого</w:t>
      </w:r>
      <w:r w:rsidR="009A51BB"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интеллект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а 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на различные сферы жизни. 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П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рименение 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и</w:t>
      </w:r>
      <w:r w:rsidR="009A51BB"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скусственн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ого</w:t>
      </w:r>
      <w:r w:rsidR="009A51BB"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интеллект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а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в промышленности, медицине, образовании и других областях, этические и социальные последствия развития 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и</w:t>
      </w:r>
      <w:r w:rsidR="009A51BB"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скусственн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ого</w:t>
      </w:r>
      <w:r w:rsidR="009A51BB"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интеллект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а</w:t>
      </w:r>
      <w:r w:rsidR="009A51BB" w:rsidRP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="009A51BB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3F490D87" w14:textId="77777777" w:rsidR="00780570" w:rsidRPr="00780570" w:rsidRDefault="00780570" w:rsidP="007805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outlineLvl w:val="6"/>
        <w:rPr>
          <w:rFonts w:eastAsia="Arial Unicode MS"/>
          <w:b/>
          <w:bCs/>
          <w:shd w:val="clear" w:color="auto" w:fill="auto"/>
        </w:rPr>
      </w:pPr>
    </w:p>
    <w:p w14:paraId="7098CFC1" w14:textId="77777777" w:rsidR="00780570" w:rsidRPr="00780570" w:rsidRDefault="00780570" w:rsidP="007805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outlineLvl w:val="6"/>
        <w:rPr>
          <w:rFonts w:eastAsia="Arial Unicode MS"/>
          <w:b/>
          <w:bCs/>
          <w:shd w:val="clear" w:color="auto" w:fill="auto"/>
        </w:rPr>
      </w:pPr>
      <w:r w:rsidRPr="00780570">
        <w:rPr>
          <w:rFonts w:eastAsia="Arial Unicode MS"/>
          <w:b/>
          <w:bCs/>
          <w:shd w:val="clear" w:color="auto" w:fill="auto"/>
        </w:rPr>
        <w:t xml:space="preserve">Раздел 8. Война и вооруженные конфликты </w:t>
      </w:r>
    </w:p>
    <w:p w14:paraId="584C64A9" w14:textId="310EB95E" w:rsidR="00780570" w:rsidRPr="00780570" w:rsidRDefault="00780570" w:rsidP="007805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40" w:lineRule="auto"/>
        <w:ind w:firstLine="709"/>
        <w:jc w:val="both"/>
        <w:outlineLvl w:val="6"/>
        <w:rPr>
          <w:rFonts w:eastAsia="Arial Unicode MS"/>
          <w:shd w:val="clear" w:color="auto" w:fill="auto"/>
        </w:rPr>
      </w:pPr>
      <w:r w:rsidRPr="00780570">
        <w:rPr>
          <w:rFonts w:eastAsia="Arial Unicode MS"/>
          <w:shd w:val="clear" w:color="auto" w:fill="auto"/>
        </w:rPr>
        <w:t xml:space="preserve">Причины войн. </w:t>
      </w:r>
      <w:r w:rsidR="009A51BB">
        <w:rPr>
          <w:rFonts w:eastAsia="Arial Unicode MS"/>
          <w:shd w:val="clear" w:color="auto" w:fill="auto"/>
        </w:rPr>
        <w:t>П</w:t>
      </w:r>
      <w:r w:rsidR="009A51BB" w:rsidRPr="009A51BB">
        <w:rPr>
          <w:rFonts w:eastAsia="Arial Unicode MS"/>
          <w:shd w:val="clear" w:color="auto" w:fill="auto"/>
        </w:rPr>
        <w:t xml:space="preserve">олитические, экономические, идеологические, религиозные и психологические факторы, способствующие возникновению войн. </w:t>
      </w:r>
      <w:r w:rsidR="009A51BB">
        <w:rPr>
          <w:rFonts w:eastAsia="Arial Unicode MS"/>
          <w:shd w:val="clear" w:color="auto" w:fill="auto"/>
        </w:rPr>
        <w:t>Т</w:t>
      </w:r>
      <w:r w:rsidR="009A51BB" w:rsidRPr="009A51BB">
        <w:rPr>
          <w:rFonts w:eastAsia="Arial Unicode MS"/>
          <w:shd w:val="clear" w:color="auto" w:fill="auto"/>
        </w:rPr>
        <w:t>еории, объясняющие причины войн.</w:t>
      </w:r>
    </w:p>
    <w:p w14:paraId="05BE85F5" w14:textId="42C0F5D3" w:rsidR="00780570" w:rsidRPr="00780570" w:rsidRDefault="00780570" w:rsidP="007805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40" w:lineRule="auto"/>
        <w:ind w:firstLine="709"/>
        <w:jc w:val="both"/>
        <w:outlineLvl w:val="6"/>
        <w:rPr>
          <w:rFonts w:eastAsia="Arial Unicode MS"/>
          <w:b/>
          <w:bCs/>
          <w:sz w:val="24"/>
          <w:szCs w:val="24"/>
          <w:shd w:val="clear" w:color="auto" w:fill="auto"/>
        </w:rPr>
      </w:pPr>
      <w:r w:rsidRPr="00780570">
        <w:rPr>
          <w:rFonts w:eastAsia="Arial Unicode MS"/>
          <w:shd w:val="clear" w:color="auto" w:fill="auto"/>
        </w:rPr>
        <w:t xml:space="preserve">Войны прошлого. </w:t>
      </w:r>
      <w:r w:rsidR="009A51BB">
        <w:rPr>
          <w:rFonts w:eastAsia="Arial Unicode MS"/>
          <w:shd w:val="clear" w:color="auto" w:fill="auto"/>
        </w:rPr>
        <w:t>О</w:t>
      </w:r>
      <w:r w:rsidR="009A51BB" w:rsidRPr="009A51BB">
        <w:rPr>
          <w:rFonts w:eastAsia="Arial Unicode MS"/>
          <w:shd w:val="clear" w:color="auto" w:fill="auto"/>
        </w:rPr>
        <w:t xml:space="preserve">бзор наиболее значимых войн в истории человечества, </w:t>
      </w:r>
      <w:r w:rsidR="009A51BB">
        <w:rPr>
          <w:rFonts w:eastAsia="Arial Unicode MS"/>
          <w:shd w:val="clear" w:color="auto" w:fill="auto"/>
        </w:rPr>
        <w:t>(</w:t>
      </w:r>
      <w:r w:rsidR="009A51BB" w:rsidRPr="009A51BB">
        <w:rPr>
          <w:rFonts w:eastAsia="Arial Unicode MS"/>
          <w:shd w:val="clear" w:color="auto" w:fill="auto"/>
        </w:rPr>
        <w:t xml:space="preserve">с древних времен </w:t>
      </w:r>
      <w:r w:rsidR="009A51BB">
        <w:rPr>
          <w:rFonts w:eastAsia="Arial Unicode MS"/>
          <w:shd w:val="clear" w:color="auto" w:fill="auto"/>
        </w:rPr>
        <w:t>до</w:t>
      </w:r>
      <w:r w:rsidR="009A51BB" w:rsidRPr="009A51BB">
        <w:rPr>
          <w:rFonts w:eastAsia="Arial Unicode MS"/>
          <w:shd w:val="clear" w:color="auto" w:fill="auto"/>
        </w:rPr>
        <w:t xml:space="preserve"> современност</w:t>
      </w:r>
      <w:r w:rsidR="009A51BB">
        <w:rPr>
          <w:rFonts w:eastAsia="Arial Unicode MS"/>
          <w:shd w:val="clear" w:color="auto" w:fill="auto"/>
        </w:rPr>
        <w:t>и)</w:t>
      </w:r>
      <w:r w:rsidR="009A51BB" w:rsidRPr="009A51BB">
        <w:rPr>
          <w:rFonts w:eastAsia="Arial Unicode MS"/>
          <w:shd w:val="clear" w:color="auto" w:fill="auto"/>
        </w:rPr>
        <w:t xml:space="preserve">. </w:t>
      </w:r>
      <w:r w:rsidR="009A51BB">
        <w:rPr>
          <w:rFonts w:eastAsia="Arial Unicode MS"/>
          <w:shd w:val="clear" w:color="auto" w:fill="auto"/>
        </w:rPr>
        <w:t>П</w:t>
      </w:r>
      <w:r w:rsidR="009A51BB" w:rsidRPr="009A51BB">
        <w:rPr>
          <w:rFonts w:eastAsia="Arial Unicode MS"/>
          <w:shd w:val="clear" w:color="auto" w:fill="auto"/>
        </w:rPr>
        <w:t>ричины, ход и последствия войн, их влияние на развитие цивилизации.</w:t>
      </w:r>
    </w:p>
    <w:p w14:paraId="7925C451" w14:textId="53E39781" w:rsidR="00780570" w:rsidRPr="00780570" w:rsidRDefault="00780570" w:rsidP="007805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40" w:lineRule="auto"/>
        <w:ind w:firstLine="709"/>
        <w:jc w:val="both"/>
        <w:outlineLvl w:val="6"/>
        <w:rPr>
          <w:rFonts w:eastAsia="Arial Unicode MS"/>
          <w:shd w:val="clear" w:color="auto" w:fill="auto"/>
        </w:rPr>
      </w:pPr>
      <w:r w:rsidRPr="00780570">
        <w:rPr>
          <w:rFonts w:eastAsia="Arial Unicode MS"/>
          <w:shd w:val="clear" w:color="auto" w:fill="auto"/>
        </w:rPr>
        <w:t>Международное сотрудничество как средство решения глобальных проблем. Роль Беларуси в поддержании международной стабильности.</w:t>
      </w:r>
      <w:r w:rsidR="009A51BB">
        <w:rPr>
          <w:rFonts w:eastAsia="Arial Unicode MS"/>
          <w:shd w:val="clear" w:color="auto" w:fill="auto"/>
        </w:rPr>
        <w:t xml:space="preserve"> Р</w:t>
      </w:r>
      <w:r w:rsidR="009A51BB" w:rsidRPr="009A51BB">
        <w:rPr>
          <w:rFonts w:eastAsia="Arial Unicode MS"/>
          <w:shd w:val="clear" w:color="auto" w:fill="auto"/>
        </w:rPr>
        <w:t>ол</w:t>
      </w:r>
      <w:r w:rsidR="009A51BB">
        <w:rPr>
          <w:rFonts w:eastAsia="Arial Unicode MS"/>
          <w:shd w:val="clear" w:color="auto" w:fill="auto"/>
        </w:rPr>
        <w:t>ь</w:t>
      </w:r>
      <w:r w:rsidR="009A51BB" w:rsidRPr="009A51BB">
        <w:rPr>
          <w:rFonts w:eastAsia="Arial Unicode MS"/>
          <w:shd w:val="clear" w:color="auto" w:fill="auto"/>
        </w:rPr>
        <w:t xml:space="preserve"> международного сотрудничества в решении глобальных проблем</w:t>
      </w:r>
      <w:r w:rsidR="009A51BB">
        <w:rPr>
          <w:rFonts w:eastAsia="Arial Unicode MS"/>
          <w:shd w:val="clear" w:color="auto" w:fill="auto"/>
        </w:rPr>
        <w:t xml:space="preserve"> (</w:t>
      </w:r>
      <w:r w:rsidR="009A51BB" w:rsidRPr="009A51BB">
        <w:rPr>
          <w:rFonts w:eastAsia="Arial Unicode MS"/>
          <w:shd w:val="clear" w:color="auto" w:fill="auto"/>
        </w:rPr>
        <w:t>изменение климата, терроризм, бедность и распространение заболеваний</w:t>
      </w:r>
      <w:r w:rsidR="009A51BB">
        <w:rPr>
          <w:rFonts w:eastAsia="Arial Unicode MS"/>
          <w:shd w:val="clear" w:color="auto" w:fill="auto"/>
        </w:rPr>
        <w:t>)</w:t>
      </w:r>
      <w:r w:rsidR="009A51BB" w:rsidRPr="009A51BB">
        <w:rPr>
          <w:rFonts w:eastAsia="Arial Unicode MS"/>
          <w:shd w:val="clear" w:color="auto" w:fill="auto"/>
        </w:rPr>
        <w:t xml:space="preserve">. </w:t>
      </w:r>
      <w:r w:rsidR="009A51BB">
        <w:rPr>
          <w:rFonts w:eastAsia="Arial Unicode MS"/>
          <w:shd w:val="clear" w:color="auto" w:fill="auto"/>
        </w:rPr>
        <w:t>Р</w:t>
      </w:r>
      <w:r w:rsidR="009A51BB" w:rsidRPr="009A51BB">
        <w:rPr>
          <w:rFonts w:eastAsia="Arial Unicode MS"/>
          <w:shd w:val="clear" w:color="auto" w:fill="auto"/>
        </w:rPr>
        <w:t>ол</w:t>
      </w:r>
      <w:r w:rsidR="009A51BB">
        <w:rPr>
          <w:rFonts w:eastAsia="Arial Unicode MS"/>
          <w:shd w:val="clear" w:color="auto" w:fill="auto"/>
        </w:rPr>
        <w:t>ь</w:t>
      </w:r>
      <w:r w:rsidR="009A51BB" w:rsidRPr="009A51BB">
        <w:rPr>
          <w:rFonts w:eastAsia="Arial Unicode MS"/>
          <w:shd w:val="clear" w:color="auto" w:fill="auto"/>
        </w:rPr>
        <w:t xml:space="preserve"> Беларуси в поддержании международной стабильности и развитии сотрудничества с другими странами.</w:t>
      </w:r>
    </w:p>
    <w:p w14:paraId="38E96019" w14:textId="494FD0E2" w:rsidR="00780570" w:rsidRPr="00780570" w:rsidRDefault="00780570" w:rsidP="007805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40" w:lineRule="auto"/>
        <w:ind w:firstLine="709"/>
        <w:jc w:val="both"/>
        <w:outlineLvl w:val="6"/>
        <w:rPr>
          <w:rFonts w:eastAsia="Arial Unicode MS"/>
          <w:shd w:val="clear" w:color="auto" w:fill="auto"/>
        </w:rPr>
      </w:pPr>
      <w:r w:rsidRPr="00780570">
        <w:rPr>
          <w:rFonts w:eastAsia="Arial Unicode MS"/>
          <w:shd w:val="clear" w:color="auto" w:fill="auto"/>
        </w:rPr>
        <w:t>Роль международных организаций в содействии миру и устойчивому развитию.</w:t>
      </w:r>
      <w:r w:rsidR="009A51BB">
        <w:rPr>
          <w:rFonts w:eastAsia="Arial Unicode MS"/>
          <w:shd w:val="clear" w:color="auto" w:fill="auto"/>
        </w:rPr>
        <w:t xml:space="preserve"> Ф</w:t>
      </w:r>
      <w:r w:rsidR="009A51BB" w:rsidRPr="009A51BB">
        <w:rPr>
          <w:rFonts w:eastAsia="Arial Unicode MS"/>
          <w:shd w:val="clear" w:color="auto" w:fill="auto"/>
        </w:rPr>
        <w:t xml:space="preserve">ункции, механизмы и эффективность </w:t>
      </w:r>
      <w:r w:rsidR="00D71AA8">
        <w:rPr>
          <w:rFonts w:eastAsia="Arial Unicode MS"/>
          <w:shd w:val="clear" w:color="auto" w:fill="auto"/>
        </w:rPr>
        <w:t xml:space="preserve">работы </w:t>
      </w:r>
      <w:r w:rsidR="00D71AA8" w:rsidRPr="00780570">
        <w:rPr>
          <w:rFonts w:eastAsia="Arial Unicode MS"/>
          <w:shd w:val="clear" w:color="auto" w:fill="auto"/>
        </w:rPr>
        <w:t xml:space="preserve">международных организаций </w:t>
      </w:r>
      <w:r w:rsidR="009A51BB" w:rsidRPr="009A51BB">
        <w:rPr>
          <w:rFonts w:eastAsia="Arial Unicode MS"/>
          <w:shd w:val="clear" w:color="auto" w:fill="auto"/>
        </w:rPr>
        <w:t>в решении глобальных проблем.</w:t>
      </w:r>
    </w:p>
    <w:p w14:paraId="6C185E8B" w14:textId="73A68AAB" w:rsidR="00780570" w:rsidRPr="00780570" w:rsidRDefault="00780570" w:rsidP="00780570">
      <w:pPr>
        <w:spacing w:line="240" w:lineRule="auto"/>
        <w:ind w:firstLine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Проблема сохранения мира в современном мире.</w:t>
      </w:r>
      <w:r w:rsidR="00D71AA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С</w:t>
      </w:r>
      <w:r w:rsidR="00D71AA8" w:rsidRPr="00D71AA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овременны</w:t>
      </w:r>
      <w:r w:rsidR="00D71AA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е</w:t>
      </w:r>
      <w:r w:rsidR="00D71AA8" w:rsidRPr="00D71AA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угроз</w:t>
      </w:r>
      <w:r w:rsidR="00D71AA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ы</w:t>
      </w:r>
      <w:r w:rsidR="00D71AA8" w:rsidRPr="00D71AA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миру и безопасности</w:t>
      </w:r>
      <w:r w:rsidR="00D71AA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</w:t>
      </w:r>
      <w:r w:rsidR="00D71AA8" w:rsidRPr="00D71AA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терроризм, кибервойны, распространение ядерного оружия</w:t>
      </w:r>
      <w:r w:rsidR="00D71AA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D71AA8" w:rsidRPr="00D71AA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региональные конфликты</w:t>
      </w:r>
      <w:r w:rsidR="00D71AA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)</w:t>
      </w:r>
      <w:r w:rsidR="00D71AA8" w:rsidRPr="00D71AA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D71AA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П</w:t>
      </w:r>
      <w:r w:rsidR="00D71AA8" w:rsidRPr="00D71AA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ути и средства сохранения мира в условиях глобальной нестабильности.</w:t>
      </w:r>
    </w:p>
    <w:p w14:paraId="7DEFF4ED" w14:textId="6A2E126E" w:rsidR="00780570" w:rsidRPr="00780570" w:rsidRDefault="00780570" w:rsidP="00780570">
      <w:pPr>
        <w:spacing w:line="240" w:lineRule="auto"/>
        <w:ind w:firstLine="709"/>
        <w:jc w:val="both"/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80570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Земля без конфликтов: мечта или реальность.</w:t>
      </w:r>
      <w:r w:rsidR="00D71AA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П</w:t>
      </w:r>
      <w:r w:rsidR="00D71AA8" w:rsidRPr="00D71AA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остроени</w:t>
      </w:r>
      <w:r w:rsidR="00D71AA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е </w:t>
      </w:r>
      <w:r w:rsidR="00D71AA8" w:rsidRPr="00D71AA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мира без войн и конфликтов. </w:t>
      </w:r>
      <w:r w:rsidR="00D71AA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С</w:t>
      </w:r>
      <w:r w:rsidR="00D71AA8" w:rsidRPr="00D71AA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ценарии будущего, основанные на развитии международного сотрудничества, укреплении демократических институтов и разрешении конфликтов мирными средствами. </w:t>
      </w:r>
      <w:r w:rsidR="00D71AA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П</w:t>
      </w:r>
      <w:r w:rsidR="00D71AA8" w:rsidRPr="00D71AA8"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репятствия на пути к миру и перспективы их преодоления.</w:t>
      </w:r>
    </w:p>
    <w:p w14:paraId="77298952" w14:textId="77777777" w:rsidR="00185951" w:rsidRPr="00185951" w:rsidRDefault="00185951" w:rsidP="00185951">
      <w:pPr>
        <w:pStyle w:val="Default"/>
        <w:tabs>
          <w:tab w:val="left" w:pos="140"/>
        </w:tabs>
        <w:spacing w:before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41CA20E" w14:textId="77777777" w:rsidR="00185951" w:rsidRDefault="00185951" w:rsidP="00185951">
      <w:pPr>
        <w:pStyle w:val="Default"/>
        <w:tabs>
          <w:tab w:val="left" w:pos="140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0174AABC" w14:textId="77777777" w:rsidR="00185951" w:rsidRDefault="00185951" w:rsidP="00185951">
      <w:pPr>
        <w:pStyle w:val="Default"/>
        <w:tabs>
          <w:tab w:val="left" w:pos="140"/>
        </w:tabs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14:paraId="0055C857" w14:textId="77777777" w:rsidR="00BA245F" w:rsidRDefault="00BA245F" w:rsidP="00185951">
      <w:pPr>
        <w:pStyle w:val="Default"/>
        <w:tabs>
          <w:tab w:val="left" w:pos="140"/>
        </w:tabs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14:paraId="22CFE024" w14:textId="77777777" w:rsidR="00D71AA8" w:rsidRDefault="00D71AA8" w:rsidP="00185951">
      <w:pPr>
        <w:pStyle w:val="Default"/>
        <w:tabs>
          <w:tab w:val="left" w:pos="140"/>
        </w:tabs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14:paraId="1156C92C" w14:textId="77777777" w:rsidR="00D71AA8" w:rsidRDefault="00D71AA8" w:rsidP="00185951">
      <w:pPr>
        <w:pStyle w:val="Default"/>
        <w:tabs>
          <w:tab w:val="left" w:pos="140"/>
        </w:tabs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14:paraId="72FFA53A" w14:textId="77777777" w:rsidR="00D71AA8" w:rsidRDefault="00D71AA8" w:rsidP="00185951">
      <w:pPr>
        <w:pStyle w:val="Default"/>
        <w:tabs>
          <w:tab w:val="left" w:pos="140"/>
        </w:tabs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14:paraId="4DCADD89" w14:textId="77777777" w:rsidR="00D71AA8" w:rsidRDefault="00D71AA8" w:rsidP="00185951">
      <w:pPr>
        <w:pStyle w:val="Default"/>
        <w:tabs>
          <w:tab w:val="left" w:pos="140"/>
        </w:tabs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14:paraId="29FDB31C" w14:textId="77777777" w:rsidR="00D71AA8" w:rsidRDefault="00D71AA8" w:rsidP="00185951">
      <w:pPr>
        <w:pStyle w:val="Default"/>
        <w:tabs>
          <w:tab w:val="left" w:pos="140"/>
        </w:tabs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14:paraId="46D2D4A1" w14:textId="77777777" w:rsidR="00D71AA8" w:rsidRDefault="00D71AA8" w:rsidP="00185951">
      <w:pPr>
        <w:pStyle w:val="Default"/>
        <w:tabs>
          <w:tab w:val="left" w:pos="140"/>
        </w:tabs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14:paraId="624EF295" w14:textId="77777777" w:rsidR="00D71AA8" w:rsidRDefault="00D71AA8" w:rsidP="00185951">
      <w:pPr>
        <w:pStyle w:val="Default"/>
        <w:tabs>
          <w:tab w:val="left" w:pos="140"/>
        </w:tabs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14:paraId="39FC2C59" w14:textId="77777777" w:rsidR="00D71AA8" w:rsidRDefault="00D71AA8" w:rsidP="00185951">
      <w:pPr>
        <w:pStyle w:val="Default"/>
        <w:tabs>
          <w:tab w:val="left" w:pos="140"/>
        </w:tabs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14:paraId="5CC735F3" w14:textId="77777777" w:rsidR="00D71AA8" w:rsidRDefault="00D71AA8" w:rsidP="00185951">
      <w:pPr>
        <w:pStyle w:val="Default"/>
        <w:tabs>
          <w:tab w:val="left" w:pos="140"/>
        </w:tabs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14:paraId="449AFEE9" w14:textId="77777777" w:rsidR="00D71AA8" w:rsidRDefault="00D71AA8" w:rsidP="00185951">
      <w:pPr>
        <w:pStyle w:val="Default"/>
        <w:tabs>
          <w:tab w:val="left" w:pos="140"/>
        </w:tabs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14:paraId="60EE3B87" w14:textId="77777777" w:rsidR="00D71AA8" w:rsidRDefault="00D71AA8" w:rsidP="00185951">
      <w:pPr>
        <w:pStyle w:val="Default"/>
        <w:tabs>
          <w:tab w:val="left" w:pos="140"/>
        </w:tabs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14:paraId="60F444B4" w14:textId="77777777" w:rsidR="00D71AA8" w:rsidRDefault="00D71AA8" w:rsidP="00185951">
      <w:pPr>
        <w:pStyle w:val="Default"/>
        <w:tabs>
          <w:tab w:val="left" w:pos="140"/>
        </w:tabs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14:paraId="6B031DBD" w14:textId="77777777" w:rsidR="00BF0896" w:rsidRPr="00BF0896" w:rsidRDefault="00BF0896" w:rsidP="00BF0896">
      <w:pPr>
        <w:jc w:val="center"/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F0896">
        <w:rPr>
          <w:rFonts w:eastAsia="Arial Unicode MS"/>
          <w:b/>
          <w:bC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  <w:t>ИНФОРМАЦИОННO-МЕТОДИЧЕСКАЯ ЧАСТЬ</w:t>
      </w:r>
    </w:p>
    <w:p w14:paraId="7198DC16" w14:textId="77777777" w:rsidR="00BF0896" w:rsidRPr="00BF0896" w:rsidRDefault="00BF0896" w:rsidP="00BF0896">
      <w:pPr>
        <w:spacing w:line="240" w:lineRule="auto"/>
        <w:ind w:firstLine="709"/>
        <w:jc w:val="both"/>
        <w:rPr>
          <w:rFonts w:eastAsia="Arial Unicode MS"/>
          <w:b/>
          <w:bCs/>
          <w:caps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0401EB9" w14:textId="77777777" w:rsidR="00BF0896" w:rsidRDefault="00BF0896" w:rsidP="00BF0896">
      <w:pPr>
        <w:spacing w:line="240" w:lineRule="auto"/>
        <w:ind w:firstLine="709"/>
        <w:jc w:val="center"/>
        <w:outlineLvl w:val="6"/>
        <w:rPr>
          <w:rFonts w:eastAsia="Arial Unicode MS"/>
          <w:b/>
          <w:bCs/>
          <w:shd w:val="clear" w:color="auto" w:fill="auto"/>
        </w:rPr>
      </w:pPr>
      <w:r w:rsidRPr="00BF0896">
        <w:rPr>
          <w:rFonts w:eastAsia="Arial Unicode MS"/>
          <w:b/>
          <w:bCs/>
          <w:shd w:val="clear" w:color="auto" w:fill="auto"/>
        </w:rPr>
        <w:t>Основная литература</w:t>
      </w:r>
    </w:p>
    <w:p w14:paraId="4F3743DE" w14:textId="77777777" w:rsidR="00BF0896" w:rsidRPr="00BF0896" w:rsidRDefault="00BF0896" w:rsidP="00BF0896">
      <w:pPr>
        <w:spacing w:line="240" w:lineRule="auto"/>
        <w:ind w:firstLine="709"/>
        <w:jc w:val="center"/>
        <w:outlineLvl w:val="6"/>
        <w:rPr>
          <w:rFonts w:eastAsia="Arial Unicode MS"/>
          <w:shd w:val="clear" w:color="auto" w:fill="auto"/>
        </w:rPr>
      </w:pPr>
    </w:p>
    <w:p w14:paraId="7389D32D" w14:textId="77777777" w:rsidR="00BF0896" w:rsidRPr="00BF0896" w:rsidRDefault="00BF0896" w:rsidP="00BF0896">
      <w:pPr>
        <w:numPr>
          <w:ilvl w:val="0"/>
          <w:numId w:val="4"/>
        </w:numPr>
        <w:tabs>
          <w:tab w:val="left" w:pos="360"/>
        </w:tabs>
        <w:spacing w:line="240" w:lineRule="auto"/>
        <w:ind w:left="0" w:firstLine="709"/>
        <w:jc w:val="both"/>
        <w:rPr>
          <w:shd w:val="clear" w:color="auto" w:fill="auto"/>
        </w:rPr>
      </w:pPr>
      <w:r w:rsidRPr="00BF0896">
        <w:rPr>
          <w:rFonts w:eastAsia="Arial Unicode MS"/>
          <w:shd w:val="clear" w:color="auto" w:fill="auto"/>
        </w:rPr>
        <w:t xml:space="preserve">Язык профессионального общения (английский) = </w:t>
      </w:r>
      <w:r w:rsidRPr="00BF0896">
        <w:rPr>
          <w:rFonts w:eastAsia="Arial Unicode MS"/>
          <w:shd w:val="clear" w:color="auto" w:fill="auto"/>
          <w:lang w:val="en-US"/>
        </w:rPr>
        <w:t>English</w:t>
      </w:r>
      <w:r w:rsidRPr="00BF0896">
        <w:rPr>
          <w:rFonts w:eastAsia="Arial Unicode MS"/>
          <w:shd w:val="clear" w:color="auto" w:fill="auto"/>
        </w:rPr>
        <w:t xml:space="preserve"> </w:t>
      </w:r>
      <w:r w:rsidRPr="00BF0896">
        <w:rPr>
          <w:rFonts w:eastAsia="Arial Unicode MS"/>
          <w:shd w:val="clear" w:color="auto" w:fill="auto"/>
          <w:lang w:val="en-US"/>
        </w:rPr>
        <w:t>for</w:t>
      </w:r>
      <w:r w:rsidRPr="00BF0896">
        <w:rPr>
          <w:rFonts w:eastAsia="Arial Unicode MS"/>
          <w:shd w:val="clear" w:color="auto" w:fill="auto"/>
        </w:rPr>
        <w:t xml:space="preserve"> </w:t>
      </w:r>
      <w:r w:rsidRPr="00BF0896">
        <w:rPr>
          <w:rFonts w:eastAsia="Arial Unicode MS"/>
          <w:shd w:val="clear" w:color="auto" w:fill="auto"/>
          <w:lang w:val="en-US"/>
        </w:rPr>
        <w:t>Professional</w:t>
      </w:r>
      <w:r w:rsidRPr="00BF0896">
        <w:rPr>
          <w:rFonts w:eastAsia="Arial Unicode MS"/>
          <w:shd w:val="clear" w:color="auto" w:fill="auto"/>
        </w:rPr>
        <w:t xml:space="preserve"> </w:t>
      </w:r>
      <w:r w:rsidRPr="00BF0896">
        <w:rPr>
          <w:rFonts w:eastAsia="Arial Unicode MS"/>
          <w:shd w:val="clear" w:color="auto" w:fill="auto"/>
          <w:lang w:val="en-US"/>
        </w:rPr>
        <w:t>Communication</w:t>
      </w:r>
      <w:r w:rsidRPr="00BF0896">
        <w:rPr>
          <w:rFonts w:eastAsia="Arial Unicode MS"/>
          <w:shd w:val="clear" w:color="auto" w:fill="auto"/>
        </w:rPr>
        <w:t xml:space="preserve"> : пособие для студентов учреждений высшего образования, обуч. по спец. 1-21 06 01-01 «Современные иностранные языки (преподавание)» : в 2 ч. / М-во образования Республики Беларусь, Минский гос. лингвистический ун-т. – Минск : МГЛУ, 2022 – </w:t>
      </w:r>
      <w:r w:rsidRPr="00BF0896">
        <w:rPr>
          <w:rFonts w:eastAsia="Arial Unicode MS"/>
          <w:shd w:val="clear" w:color="auto" w:fill="auto"/>
          <w:lang w:val="en-US"/>
        </w:rPr>
        <w:t>SBN</w:t>
      </w:r>
      <w:r w:rsidRPr="00BF0896">
        <w:rPr>
          <w:rFonts w:eastAsia="Arial Unicode MS"/>
          <w:shd w:val="clear" w:color="auto" w:fill="auto"/>
        </w:rPr>
        <w:t xml:space="preserve"> 978-985-28-0163-8. Ч. 2 : учебное пособие для студентов учреждений высшего образования, обуч. по спец. «Современные иностранные языки (преподавание)»; «Современные иностранные языки (с указанием языков)» / А. В. Ломовая, А. В. Разумова, А. А. Христо. – 2024. – 141 с. </w:t>
      </w:r>
    </w:p>
    <w:p w14:paraId="09774988" w14:textId="77777777" w:rsidR="00BF0896" w:rsidRPr="00BF0896" w:rsidRDefault="00BF0896" w:rsidP="00BF0896">
      <w:pPr>
        <w:numPr>
          <w:ilvl w:val="0"/>
          <w:numId w:val="4"/>
        </w:numPr>
        <w:tabs>
          <w:tab w:val="left" w:pos="360"/>
        </w:tabs>
        <w:spacing w:line="240" w:lineRule="auto"/>
        <w:ind w:left="0" w:firstLine="709"/>
        <w:jc w:val="both"/>
        <w:rPr>
          <w:shd w:val="clear" w:color="auto" w:fill="auto"/>
        </w:rPr>
      </w:pPr>
      <w:r w:rsidRPr="00BF0896">
        <w:rPr>
          <w:shd w:val="clear" w:color="auto" w:fill="auto"/>
        </w:rPr>
        <w:t xml:space="preserve">Английский язык. Практика устной и письменной речи = Improving Speaking and Writing Skills : учебное пособие для студ. учреждений высшего образования по спец. «Переводческое дело (с указанием языков)» / И. В. Павлоцкая, Е. С. Алёшина, О. В. Ковальчук ; М-во образования Республики Беларусь, МГЛУ. </w:t>
      </w:r>
      <w:r w:rsidRPr="00BF0896">
        <w:rPr>
          <w:rFonts w:eastAsia="Arial Unicode MS"/>
          <w:shd w:val="clear" w:color="auto" w:fill="auto"/>
        </w:rPr>
        <w:t>–</w:t>
      </w:r>
      <w:r w:rsidRPr="00BF0896">
        <w:rPr>
          <w:shd w:val="clear" w:color="auto" w:fill="auto"/>
        </w:rPr>
        <w:t xml:space="preserve"> Минск : МГЛУ, 2024. </w:t>
      </w:r>
      <w:r w:rsidRPr="00BF0896">
        <w:rPr>
          <w:rFonts w:eastAsia="Arial Unicode MS"/>
          <w:shd w:val="clear" w:color="auto" w:fill="auto"/>
        </w:rPr>
        <w:t>–</w:t>
      </w:r>
      <w:r w:rsidRPr="00BF0896">
        <w:rPr>
          <w:shd w:val="clear" w:color="auto" w:fill="auto"/>
        </w:rPr>
        <w:t xml:space="preserve"> 299 с.</w:t>
      </w:r>
    </w:p>
    <w:p w14:paraId="404C9456" w14:textId="77777777" w:rsidR="00BF0896" w:rsidRPr="00BF0896" w:rsidRDefault="00BF0896" w:rsidP="00BF0896">
      <w:pPr>
        <w:numPr>
          <w:ilvl w:val="0"/>
          <w:numId w:val="4"/>
        </w:numPr>
        <w:tabs>
          <w:tab w:val="left" w:pos="360"/>
        </w:tabs>
        <w:spacing w:line="240" w:lineRule="auto"/>
        <w:ind w:left="0" w:firstLine="709"/>
        <w:jc w:val="both"/>
        <w:rPr>
          <w:shd w:val="clear" w:color="auto" w:fill="auto"/>
        </w:rPr>
      </w:pPr>
      <w:r w:rsidRPr="00BF0896">
        <w:rPr>
          <w:shd w:val="clear" w:color="auto" w:fill="auto"/>
        </w:rPr>
        <w:t>Куряева, Р. И.  Английский язык. Лексика и грамматика : учебник для вузов / Р. И. Куряева. – 9-е изд., испр. и доп. – Москва : Издательство Юрайт, 2025. – 423 с. </w:t>
      </w:r>
    </w:p>
    <w:p w14:paraId="54E38E58" w14:textId="77777777" w:rsidR="00BF0896" w:rsidRPr="00BF0896" w:rsidRDefault="00BF0896" w:rsidP="00BF0896">
      <w:pPr>
        <w:tabs>
          <w:tab w:val="left" w:pos="360"/>
        </w:tabs>
        <w:spacing w:line="240" w:lineRule="auto"/>
        <w:ind w:firstLine="709"/>
        <w:jc w:val="both"/>
        <w:rPr>
          <w:shd w:val="clear" w:color="auto" w:fill="auto"/>
        </w:rPr>
      </w:pPr>
    </w:p>
    <w:p w14:paraId="38D89D69" w14:textId="77777777" w:rsidR="00BF0896" w:rsidRDefault="00BF0896" w:rsidP="00BF0896">
      <w:pPr>
        <w:tabs>
          <w:tab w:val="left" w:pos="360"/>
        </w:tabs>
        <w:spacing w:line="240" w:lineRule="auto"/>
        <w:ind w:firstLine="709"/>
        <w:jc w:val="center"/>
        <w:rPr>
          <w:rFonts w:eastAsia="Arial Unicode MS"/>
          <w:b/>
          <w:bCs/>
          <w:shd w:val="clear" w:color="auto" w:fill="auto"/>
        </w:rPr>
      </w:pPr>
      <w:r w:rsidRPr="00BF0896">
        <w:rPr>
          <w:rFonts w:eastAsia="Arial Unicode MS"/>
          <w:b/>
          <w:bCs/>
          <w:shd w:val="clear" w:color="auto" w:fill="auto"/>
        </w:rPr>
        <w:t>Дополнительная литература</w:t>
      </w:r>
    </w:p>
    <w:p w14:paraId="4E46388F" w14:textId="77777777" w:rsidR="00BF0896" w:rsidRPr="00BF0896" w:rsidRDefault="00BF0896" w:rsidP="00BF0896">
      <w:pPr>
        <w:tabs>
          <w:tab w:val="left" w:pos="360"/>
        </w:tabs>
        <w:spacing w:line="240" w:lineRule="auto"/>
        <w:ind w:firstLine="709"/>
        <w:jc w:val="center"/>
        <w:rPr>
          <w:rFonts w:eastAsia="Arial Unicode MS"/>
          <w:shd w:val="clear" w:color="auto" w:fill="auto"/>
        </w:rPr>
      </w:pPr>
    </w:p>
    <w:p w14:paraId="63899CE6" w14:textId="77777777" w:rsidR="00BF0896" w:rsidRPr="00BF0896" w:rsidRDefault="00BF0896" w:rsidP="00BF0896">
      <w:pPr>
        <w:numPr>
          <w:ilvl w:val="0"/>
          <w:numId w:val="1"/>
        </w:numPr>
        <w:spacing w:line="240" w:lineRule="auto"/>
        <w:ind w:left="0" w:firstLine="709"/>
        <w:jc w:val="both"/>
        <w:rPr>
          <w:rFonts w:eastAsia="Arial Unicode MS"/>
          <w:shd w:val="clear" w:color="auto" w:fill="auto"/>
        </w:rPr>
      </w:pPr>
      <w:r w:rsidRPr="00BF0896">
        <w:rPr>
          <w:rFonts w:eastAsia="Arial Unicode MS"/>
          <w:shd w:val="clear" w:color="auto" w:fill="auto"/>
        </w:rPr>
        <w:t>Аношина, Ольга Владимировна. Практическая грамматика английского языка = English Grammar Practice : учебное пособие для студентов учреждений высшего образования по специальностям «Переводческое дело (с указанием языков)» и «Современные иностранные языки (с указанием языков)» / О. В. Аношина, И. В. Чучкевич ; М-во образования Республики Беларусь, МГЛУ. – Минск : МГЛУ, 2024. – 287 с.</w:t>
      </w:r>
    </w:p>
    <w:p w14:paraId="31550C28" w14:textId="77777777" w:rsidR="00BF0896" w:rsidRPr="00BF0896" w:rsidRDefault="00BF0896" w:rsidP="00BF0896">
      <w:pPr>
        <w:numPr>
          <w:ilvl w:val="0"/>
          <w:numId w:val="1"/>
        </w:numPr>
        <w:tabs>
          <w:tab w:val="left" w:pos="360"/>
        </w:tabs>
        <w:spacing w:line="240" w:lineRule="auto"/>
        <w:ind w:left="0" w:firstLine="709"/>
        <w:jc w:val="both"/>
        <w:rPr>
          <w:rFonts w:eastAsia="Arial Unicode MS"/>
          <w:shd w:val="clear" w:color="auto" w:fill="auto"/>
        </w:rPr>
      </w:pPr>
      <w:r w:rsidRPr="00BF0896">
        <w:rPr>
          <w:rFonts w:eastAsia="Arial Unicode MS"/>
          <w:shd w:val="clear" w:color="auto" w:fill="auto"/>
        </w:rPr>
        <w:t xml:space="preserve">Язык профессионального общения (английский) = English for Professional Communication : пособие для студентов учреждений высшего образования, обуч. по спец. 1-21 06 01-01 «Современные иностранные языки (преподавание)» : в 2 ч. / М-во образования Республики Беларусь, Минский гос. лингвистический ун-т. – Минск : МГЛУ, 2022 – . Ч. 1 / [А. В. Ломовая и др.] . – 2022. – 195 с. </w:t>
      </w:r>
    </w:p>
    <w:p w14:paraId="26C023E3" w14:textId="77777777" w:rsidR="00BF0896" w:rsidRPr="00BF0896" w:rsidRDefault="00BF0896" w:rsidP="00BF0896">
      <w:pPr>
        <w:numPr>
          <w:ilvl w:val="0"/>
          <w:numId w:val="1"/>
        </w:numPr>
        <w:tabs>
          <w:tab w:val="left" w:pos="360"/>
        </w:tabs>
        <w:spacing w:line="240" w:lineRule="auto"/>
        <w:ind w:left="0" w:firstLine="709"/>
        <w:jc w:val="both"/>
        <w:rPr>
          <w:rFonts w:eastAsia="Arial Unicode MS"/>
          <w:shd w:val="clear" w:color="auto" w:fill="auto"/>
        </w:rPr>
      </w:pPr>
      <w:r w:rsidRPr="00BF0896">
        <w:rPr>
          <w:rFonts w:eastAsia="Arial Unicode MS"/>
          <w:shd w:val="clear" w:color="auto" w:fill="auto"/>
        </w:rPr>
        <w:t xml:space="preserve">Маслов, Ю.В. Professionally Oriented Communication= Профессиональное общение : учеб. пособие для студентов лингвист. специальностей : в 2 ч. / Ю.В. Маслов, М.Е. Маслова ; М-во образования Респ. Беларусь, Барановичский государственный университет. – Барановичи : БарГУ, 2016. – Ч.1 – 255 с. </w:t>
      </w:r>
    </w:p>
    <w:p w14:paraId="342D8EA3" w14:textId="77777777" w:rsidR="00BF0896" w:rsidRPr="00BF0896" w:rsidRDefault="00BF0896" w:rsidP="00BF0896">
      <w:pPr>
        <w:numPr>
          <w:ilvl w:val="0"/>
          <w:numId w:val="1"/>
        </w:numPr>
        <w:tabs>
          <w:tab w:val="left" w:pos="360"/>
        </w:tabs>
        <w:spacing w:line="240" w:lineRule="auto"/>
        <w:ind w:left="0" w:firstLine="709"/>
        <w:jc w:val="both"/>
        <w:rPr>
          <w:rFonts w:eastAsia="Arial Unicode MS"/>
          <w:shd w:val="clear" w:color="auto" w:fill="auto"/>
        </w:rPr>
      </w:pPr>
      <w:r w:rsidRPr="00BF0896">
        <w:rPr>
          <w:rFonts w:eastAsia="Arial Unicode MS"/>
          <w:shd w:val="clear" w:color="auto" w:fill="auto"/>
        </w:rPr>
        <w:t xml:space="preserve">Нагорная, Татьяна Викторовна. Процветай. Развитие личности и человеческих отношений в поликультурном мире = Flourish. Personal Development and Human Relation in a Multicultural World : практикум : в 2 ч. / Т. В. Нагорная, Ю. И. Рыжова ; М-во образования Республики Беларусь, УО «Барановичский государственный университет». – Барановичи : БарГУ, 2024 –. Ч. 1. – 2024. – 75 с. </w:t>
      </w:r>
    </w:p>
    <w:p w14:paraId="52C5CE84" w14:textId="77777777" w:rsidR="00BF0896" w:rsidRPr="00BF0896" w:rsidRDefault="00BF0896" w:rsidP="00BF0896">
      <w:pPr>
        <w:numPr>
          <w:ilvl w:val="0"/>
          <w:numId w:val="1"/>
        </w:numPr>
        <w:tabs>
          <w:tab w:val="left" w:pos="360"/>
        </w:tabs>
        <w:spacing w:line="240" w:lineRule="auto"/>
        <w:ind w:left="0" w:firstLine="709"/>
        <w:jc w:val="both"/>
        <w:rPr>
          <w:rFonts w:eastAsia="Arial Unicode MS"/>
          <w:shd w:val="clear" w:color="auto" w:fill="auto"/>
        </w:rPr>
      </w:pPr>
      <w:r w:rsidRPr="00BF0896">
        <w:rPr>
          <w:rFonts w:eastAsia="Arial Unicode MS"/>
          <w:shd w:val="clear" w:color="auto" w:fill="auto"/>
        </w:rPr>
        <w:t xml:space="preserve">Английский язык. Стратегии понимания текста = Developing Strategies in Reading Comprehension : учеб. пособие для студ. учреждений высш. образования по спец. «Современные иностранные языки» : в 2 ч. / [авт.: Е. Б. Карневская и др.] ; под общ. ред. Е. Б. Карневской. – 5-е изд. – Минск : Вышэйшая школа, 2023. Ч. 2. – 2023. – 255 с. </w:t>
      </w:r>
    </w:p>
    <w:p w14:paraId="09908CDA" w14:textId="77777777" w:rsidR="00BF0896" w:rsidRPr="00BF0896" w:rsidRDefault="00BF0896" w:rsidP="00BF0896">
      <w:pPr>
        <w:numPr>
          <w:ilvl w:val="0"/>
          <w:numId w:val="1"/>
        </w:numPr>
        <w:tabs>
          <w:tab w:val="left" w:pos="360"/>
        </w:tabs>
        <w:spacing w:line="240" w:lineRule="auto"/>
        <w:ind w:left="0" w:firstLine="709"/>
        <w:jc w:val="both"/>
        <w:rPr>
          <w:rFonts w:eastAsia="Arial Unicode MS"/>
          <w:shd w:val="clear" w:color="auto" w:fill="auto"/>
        </w:rPr>
      </w:pPr>
      <w:r w:rsidRPr="00BF0896">
        <w:rPr>
          <w:rFonts w:eastAsia="Arial Unicode MS"/>
          <w:shd w:val="clear" w:color="auto" w:fill="auto"/>
        </w:rPr>
        <w:t>Развитие навыков устной и письменной речи = English. Developing Speaking and Writing Skills : учебное пособие для студ. учреждений высшего образования по спец. «Романо-германская филология» : в 2 ч. / Е. Н. Василенко, Е. Е. Иванов, А. Н. Шестернева. – Минск : РИВШ, 2023 – Ч. 2 –2023. – 215 с.</w:t>
      </w:r>
    </w:p>
    <w:p w14:paraId="09783415" w14:textId="77777777" w:rsidR="00BF0896" w:rsidRPr="00BF0896" w:rsidRDefault="00BF0896" w:rsidP="00BF0896">
      <w:pPr>
        <w:numPr>
          <w:ilvl w:val="0"/>
          <w:numId w:val="1"/>
        </w:numPr>
        <w:tabs>
          <w:tab w:val="left" w:pos="360"/>
        </w:tabs>
        <w:spacing w:line="240" w:lineRule="auto"/>
        <w:ind w:left="0" w:firstLine="709"/>
        <w:jc w:val="both"/>
        <w:rPr>
          <w:rFonts w:eastAsia="Arial Unicode MS"/>
          <w:shd w:val="clear" w:color="auto" w:fill="auto"/>
        </w:rPr>
      </w:pPr>
      <w:r w:rsidRPr="00BF0896">
        <w:rPr>
          <w:rFonts w:eastAsia="Arial Unicode MS"/>
          <w:shd w:val="clear" w:color="auto" w:fill="auto"/>
        </w:rPr>
        <w:t>Маслова, Марина Еновна. Английский язык для профессионального общения = English for professional communication : учебное пособие для студентов учреждений высшего образования по специальности «Современные иностранные языки (по направлениям)» / М. Е. Маслова, Ю. В. Маслов. – Минск : РИВШ, 2023. – 339 с.</w:t>
      </w:r>
    </w:p>
    <w:p w14:paraId="6372B589" w14:textId="77777777" w:rsidR="00BF0896" w:rsidRPr="00BF0896" w:rsidRDefault="00BF0896" w:rsidP="00BF0896">
      <w:pPr>
        <w:numPr>
          <w:ilvl w:val="0"/>
          <w:numId w:val="1"/>
        </w:numPr>
        <w:tabs>
          <w:tab w:val="left" w:pos="360"/>
        </w:tabs>
        <w:spacing w:line="240" w:lineRule="auto"/>
        <w:ind w:left="0" w:firstLine="709"/>
        <w:jc w:val="both"/>
        <w:rPr>
          <w:rFonts w:eastAsia="Arial Unicode MS"/>
          <w:shd w:val="clear" w:color="auto" w:fill="auto"/>
        </w:rPr>
      </w:pPr>
      <w:r w:rsidRPr="00BF0896">
        <w:rPr>
          <w:rFonts w:eastAsia="Arial Unicode MS"/>
          <w:shd w:val="clear" w:color="auto" w:fill="auto"/>
        </w:rPr>
        <w:t>Учимся слушать и понимать английскую речь = Improving Listening Skills : учебное пособие для студ. учреждений высшего образования, обуч. по спец. 1-21 06 01-02 «Современные иностранные языки (перевод)» / [авт.: О. В. Адамовская и др.] ; М-во образования Республики Беларусь, Минский гос. лингвист. ун-т. – 2-е изд., стер. – Минск : МГЛУ, 2024. – 191 с.</w:t>
      </w:r>
    </w:p>
    <w:p w14:paraId="42AB338B" w14:textId="77777777" w:rsidR="00BF0896" w:rsidRPr="00BF0896" w:rsidRDefault="00BF0896" w:rsidP="00BF0896">
      <w:pPr>
        <w:numPr>
          <w:ilvl w:val="0"/>
          <w:numId w:val="1"/>
        </w:numPr>
        <w:tabs>
          <w:tab w:val="left" w:pos="360"/>
        </w:tabs>
        <w:spacing w:line="240" w:lineRule="auto"/>
        <w:ind w:left="0" w:firstLine="709"/>
        <w:jc w:val="both"/>
        <w:rPr>
          <w:rFonts w:eastAsia="Arial Unicode MS"/>
          <w:shd w:val="clear" w:color="auto" w:fill="auto"/>
        </w:rPr>
      </w:pPr>
      <w:r w:rsidRPr="00BF0896">
        <w:rPr>
          <w:rFonts w:eastAsia="Arial Unicode MS"/>
          <w:shd w:val="clear" w:color="auto" w:fill="auto"/>
        </w:rPr>
        <w:t xml:space="preserve">Английский язык. Развитие навыков устной и письменной речи = </w:t>
      </w:r>
      <w:r w:rsidRPr="00BF0896">
        <w:rPr>
          <w:rFonts w:eastAsia="Arial Unicode MS"/>
          <w:shd w:val="clear" w:color="auto" w:fill="auto"/>
          <w:lang w:val="en-US"/>
        </w:rPr>
        <w:t>English</w:t>
      </w:r>
      <w:r w:rsidRPr="00BF0896">
        <w:rPr>
          <w:rFonts w:eastAsia="Arial Unicode MS"/>
          <w:shd w:val="clear" w:color="auto" w:fill="auto"/>
        </w:rPr>
        <w:t xml:space="preserve">. </w:t>
      </w:r>
      <w:r w:rsidRPr="00BF0896">
        <w:rPr>
          <w:rFonts w:eastAsia="Arial Unicode MS"/>
          <w:shd w:val="clear" w:color="auto" w:fill="auto"/>
          <w:lang w:val="en-US"/>
        </w:rPr>
        <w:t>Developing</w:t>
      </w:r>
      <w:r w:rsidRPr="00BF0896">
        <w:rPr>
          <w:rFonts w:eastAsia="Arial Unicode MS"/>
          <w:shd w:val="clear" w:color="auto" w:fill="auto"/>
        </w:rPr>
        <w:t xml:space="preserve"> </w:t>
      </w:r>
      <w:r w:rsidRPr="00BF0896">
        <w:rPr>
          <w:rFonts w:eastAsia="Arial Unicode MS"/>
          <w:shd w:val="clear" w:color="auto" w:fill="auto"/>
          <w:lang w:val="en-US"/>
        </w:rPr>
        <w:t>Speaking</w:t>
      </w:r>
      <w:r w:rsidRPr="00BF0896">
        <w:rPr>
          <w:rFonts w:eastAsia="Arial Unicode MS"/>
          <w:shd w:val="clear" w:color="auto" w:fill="auto"/>
        </w:rPr>
        <w:t xml:space="preserve"> </w:t>
      </w:r>
      <w:r w:rsidRPr="00BF0896">
        <w:rPr>
          <w:rFonts w:eastAsia="Arial Unicode MS"/>
          <w:shd w:val="clear" w:color="auto" w:fill="auto"/>
          <w:lang w:val="en-US"/>
        </w:rPr>
        <w:t>and</w:t>
      </w:r>
      <w:r w:rsidRPr="00BF0896">
        <w:rPr>
          <w:rFonts w:eastAsia="Arial Unicode MS"/>
          <w:shd w:val="clear" w:color="auto" w:fill="auto"/>
        </w:rPr>
        <w:t xml:space="preserve"> </w:t>
      </w:r>
      <w:r w:rsidRPr="00BF0896">
        <w:rPr>
          <w:rFonts w:eastAsia="Arial Unicode MS"/>
          <w:shd w:val="clear" w:color="auto" w:fill="auto"/>
          <w:lang w:val="en-US"/>
        </w:rPr>
        <w:t>Writing</w:t>
      </w:r>
      <w:r w:rsidRPr="00BF0896">
        <w:rPr>
          <w:rFonts w:eastAsia="Arial Unicode MS"/>
          <w:shd w:val="clear" w:color="auto" w:fill="auto"/>
        </w:rPr>
        <w:t xml:space="preserve"> </w:t>
      </w:r>
      <w:r w:rsidRPr="00BF0896">
        <w:rPr>
          <w:rFonts w:eastAsia="Arial Unicode MS"/>
          <w:shd w:val="clear" w:color="auto" w:fill="auto"/>
          <w:lang w:val="en-US"/>
        </w:rPr>
        <w:t>Skills</w:t>
      </w:r>
      <w:r w:rsidRPr="00BF0896">
        <w:rPr>
          <w:rFonts w:eastAsia="Arial Unicode MS"/>
          <w:shd w:val="clear" w:color="auto" w:fill="auto"/>
        </w:rPr>
        <w:t xml:space="preserve"> : учебное пособие для студ. учреждений высшего образования по спец. «Романо-германская филология» : в 2 ч. / Е. Н. Василенко, Е. Е. Иванов, А. Н. Шестернева. – Минск : РИВШ, 2023 –. Ч. 1. – 2023. – 291 с. </w:t>
      </w:r>
    </w:p>
    <w:p w14:paraId="3CE52F1E" w14:textId="77777777" w:rsidR="00BF0896" w:rsidRPr="00BF0896" w:rsidRDefault="00BF0896" w:rsidP="00BF0896">
      <w:pPr>
        <w:numPr>
          <w:ilvl w:val="0"/>
          <w:numId w:val="1"/>
        </w:numPr>
        <w:tabs>
          <w:tab w:val="left" w:pos="360"/>
        </w:tabs>
        <w:spacing w:line="240" w:lineRule="auto"/>
        <w:ind w:left="0" w:firstLine="709"/>
        <w:jc w:val="both"/>
        <w:rPr>
          <w:rFonts w:eastAsia="Arial Unicode MS"/>
          <w:shd w:val="clear" w:color="auto" w:fill="auto"/>
        </w:rPr>
      </w:pPr>
      <w:r w:rsidRPr="00BF0896">
        <w:rPr>
          <w:rFonts w:eastAsia="Arial Unicode MS"/>
          <w:shd w:val="clear" w:color="auto" w:fill="auto"/>
        </w:rPr>
        <w:t xml:space="preserve">Английский язык. Развитие навыков устной и письменной речи = </w:t>
      </w:r>
      <w:r w:rsidRPr="00BF0896">
        <w:rPr>
          <w:rFonts w:eastAsia="Arial Unicode MS"/>
          <w:shd w:val="clear" w:color="auto" w:fill="auto"/>
          <w:lang w:val="en-US"/>
        </w:rPr>
        <w:t>English</w:t>
      </w:r>
      <w:r w:rsidRPr="00BF0896">
        <w:rPr>
          <w:rFonts w:eastAsia="Arial Unicode MS"/>
          <w:shd w:val="clear" w:color="auto" w:fill="auto"/>
        </w:rPr>
        <w:t xml:space="preserve">. </w:t>
      </w:r>
      <w:r w:rsidRPr="00BF0896">
        <w:rPr>
          <w:rFonts w:eastAsia="Arial Unicode MS"/>
          <w:shd w:val="clear" w:color="auto" w:fill="auto"/>
          <w:lang w:val="en-US"/>
        </w:rPr>
        <w:t>Developing</w:t>
      </w:r>
      <w:r w:rsidRPr="00BF0896">
        <w:rPr>
          <w:rFonts w:eastAsia="Arial Unicode MS"/>
          <w:shd w:val="clear" w:color="auto" w:fill="auto"/>
        </w:rPr>
        <w:t xml:space="preserve"> </w:t>
      </w:r>
      <w:r w:rsidRPr="00BF0896">
        <w:rPr>
          <w:rFonts w:eastAsia="Arial Unicode MS"/>
          <w:shd w:val="clear" w:color="auto" w:fill="auto"/>
          <w:lang w:val="en-US"/>
        </w:rPr>
        <w:t>Speaking</w:t>
      </w:r>
      <w:r w:rsidRPr="00BF0896">
        <w:rPr>
          <w:rFonts w:eastAsia="Arial Unicode MS"/>
          <w:shd w:val="clear" w:color="auto" w:fill="auto"/>
        </w:rPr>
        <w:t xml:space="preserve"> </w:t>
      </w:r>
      <w:r w:rsidRPr="00BF0896">
        <w:rPr>
          <w:rFonts w:eastAsia="Arial Unicode MS"/>
          <w:shd w:val="clear" w:color="auto" w:fill="auto"/>
          <w:lang w:val="en-US"/>
        </w:rPr>
        <w:t>and</w:t>
      </w:r>
      <w:r w:rsidRPr="00BF0896">
        <w:rPr>
          <w:rFonts w:eastAsia="Arial Unicode MS"/>
          <w:shd w:val="clear" w:color="auto" w:fill="auto"/>
        </w:rPr>
        <w:t xml:space="preserve"> </w:t>
      </w:r>
      <w:r w:rsidRPr="00BF0896">
        <w:rPr>
          <w:rFonts w:eastAsia="Arial Unicode MS"/>
          <w:shd w:val="clear" w:color="auto" w:fill="auto"/>
          <w:lang w:val="en-US"/>
        </w:rPr>
        <w:t>Writing</w:t>
      </w:r>
      <w:r w:rsidRPr="00BF0896">
        <w:rPr>
          <w:rFonts w:eastAsia="Arial Unicode MS"/>
          <w:shd w:val="clear" w:color="auto" w:fill="auto"/>
        </w:rPr>
        <w:t xml:space="preserve"> </w:t>
      </w:r>
      <w:r w:rsidRPr="00BF0896">
        <w:rPr>
          <w:rFonts w:eastAsia="Arial Unicode MS"/>
          <w:shd w:val="clear" w:color="auto" w:fill="auto"/>
          <w:lang w:val="en-US"/>
        </w:rPr>
        <w:t>Skills</w:t>
      </w:r>
      <w:r w:rsidRPr="00BF0896">
        <w:rPr>
          <w:rFonts w:eastAsia="Arial Unicode MS"/>
          <w:shd w:val="clear" w:color="auto" w:fill="auto"/>
        </w:rPr>
        <w:t xml:space="preserve"> : учебное пособие для студ. учреждений высшего образования по спец. «Романо-германская филология» : в 2 ч. / Е. Н. Василенко, Е. Е. Иванов, А. Н. Шестернева. – Минск : РИВШ, 2023 –. Ч. 2. – 2023. – 215 с.  </w:t>
      </w:r>
    </w:p>
    <w:p w14:paraId="3F4D60A6" w14:textId="77777777" w:rsidR="00BF0896" w:rsidRPr="00BF0896" w:rsidRDefault="00BF0896" w:rsidP="00BF0896">
      <w:pPr>
        <w:numPr>
          <w:ilvl w:val="0"/>
          <w:numId w:val="1"/>
        </w:numPr>
        <w:tabs>
          <w:tab w:val="left" w:pos="360"/>
        </w:tabs>
        <w:spacing w:line="240" w:lineRule="auto"/>
        <w:ind w:left="0" w:firstLine="709"/>
        <w:jc w:val="both"/>
        <w:rPr>
          <w:rFonts w:eastAsia="Arial Unicode MS"/>
          <w:shd w:val="clear" w:color="auto" w:fill="auto"/>
        </w:rPr>
      </w:pPr>
      <w:r w:rsidRPr="00BF0896">
        <w:rPr>
          <w:rFonts w:eastAsia="Arial Unicode MS"/>
          <w:shd w:val="clear" w:color="auto" w:fill="auto"/>
        </w:rPr>
        <w:t xml:space="preserve">Английский язык. Стратегии понимания текста = Developing Strategies in Reading Comprehension : учеб. пособие для студ. учреждений высш. образования по спец. «Современные иностранные языки» : в 2 ч. / [авт.: Е. Б. Карневская и др.] ; под общ. ред. Е. Б. Карневской. – 5-е изд. – Минск : Вышэйшая школа, 2023. Ч. 1. – 2023. – 320 с.  </w:t>
      </w:r>
    </w:p>
    <w:p w14:paraId="1681967A" w14:textId="77777777" w:rsidR="00BF0896" w:rsidRPr="00BF0896" w:rsidRDefault="00BF0896" w:rsidP="00BF0896">
      <w:pPr>
        <w:numPr>
          <w:ilvl w:val="0"/>
          <w:numId w:val="1"/>
        </w:numPr>
        <w:tabs>
          <w:tab w:val="left" w:pos="360"/>
        </w:tabs>
        <w:spacing w:line="240" w:lineRule="auto"/>
        <w:ind w:left="0" w:firstLine="709"/>
        <w:jc w:val="both"/>
        <w:rPr>
          <w:rFonts w:eastAsia="Arial Unicode MS"/>
          <w:shd w:val="clear" w:color="auto" w:fill="auto"/>
        </w:rPr>
      </w:pPr>
      <w:r w:rsidRPr="00BF0896">
        <w:rPr>
          <w:rFonts w:eastAsia="Arial Unicode MS"/>
          <w:shd w:val="clear" w:color="auto" w:fill="auto"/>
        </w:rPr>
        <w:t xml:space="preserve">Английский язык. Стратегии понимания текста = Developing Strategies in Reading Comprehension : учеб. пособие для студ. учреждений высш. образования по спец. «Современные иностранные языки» : в 2 ч. / [авт.: Е. Б. Карневская и др.] ; под общ. ред. Е. Б. Карневской. – 5-е изд. – Минск : Вышэйшая школа, 2023. Ч. 2. – 2023. – 255 с.  </w:t>
      </w:r>
    </w:p>
    <w:p w14:paraId="04767574" w14:textId="77777777" w:rsidR="00BF0896" w:rsidRPr="00BF0896" w:rsidRDefault="00BF0896" w:rsidP="00BF0896">
      <w:pPr>
        <w:numPr>
          <w:ilvl w:val="0"/>
          <w:numId w:val="1"/>
        </w:numPr>
        <w:tabs>
          <w:tab w:val="left" w:pos="360"/>
        </w:tabs>
        <w:spacing w:line="240" w:lineRule="auto"/>
        <w:ind w:left="0" w:firstLine="709"/>
        <w:jc w:val="both"/>
        <w:rPr>
          <w:rFonts w:eastAsia="Arial Unicode MS"/>
          <w:shd w:val="clear" w:color="auto" w:fill="auto"/>
        </w:rPr>
      </w:pPr>
      <w:r w:rsidRPr="00BF0896">
        <w:rPr>
          <w:rFonts w:eastAsia="Arial Unicode MS"/>
          <w:shd w:val="clear" w:color="auto" w:fill="auto"/>
        </w:rPr>
        <w:t xml:space="preserve">Ивашкевич, Ирина Николаевна. Профессиональный английский язык = Professional English : учебно-методическое пособие для студ. учреждений высшего образования по спец. магистратуры «Международные отношения» / И. Н. Ивашкевич, Д. Вессельз ; [под общ. ред. И. Н. Ивашкевич] ; БГУ. – Минск : БГУ, 2023. – 143 с. </w:t>
      </w:r>
    </w:p>
    <w:p w14:paraId="4F84A048" w14:textId="77777777" w:rsidR="00BF0896" w:rsidRPr="00BF0896" w:rsidRDefault="00BF0896" w:rsidP="00BF0896">
      <w:pPr>
        <w:numPr>
          <w:ilvl w:val="0"/>
          <w:numId w:val="1"/>
        </w:numPr>
        <w:tabs>
          <w:tab w:val="left" w:pos="360"/>
        </w:tabs>
        <w:spacing w:line="240" w:lineRule="auto"/>
        <w:ind w:left="0" w:firstLine="709"/>
        <w:jc w:val="both"/>
        <w:rPr>
          <w:rFonts w:eastAsia="Arial Unicode MS"/>
          <w:shd w:val="clear" w:color="auto" w:fill="auto"/>
        </w:rPr>
      </w:pPr>
      <w:r w:rsidRPr="00BF0896">
        <w:rPr>
          <w:rFonts w:eastAsia="Arial Unicode MS"/>
          <w:shd w:val="clear" w:color="auto" w:fill="auto"/>
        </w:rPr>
        <w:t xml:space="preserve">Грицай, Наталья Анатольевна. Читаем и рецензируем = Read and Summarize : методическое пособие / Н. А. Грицай, Н. Н. Довгулевич ; УО «Международный гос. экологический ин-т им. А. Д. Сахарова» БГУ. – Минск : ИВЦ Минфина, 2023. – 47 с. </w:t>
      </w:r>
    </w:p>
    <w:p w14:paraId="1FD9CE9F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4E53A2D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4411419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06B778B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A0C3DED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54D23DE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91E57BA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9FE2DC1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AC03DDA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FF4C26B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A4199B5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532C726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AAC7C5D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DEDE76B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FF3F27A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F9095DF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C68F90C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F87F981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76C6BC3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C7C8EE9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46D18A9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2017DF0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C073BEA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0830592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C3CD9CB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9FA05DB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442D2B3" w14:textId="77777777" w:rsidR="00BF0896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2CA8352" w14:textId="77777777" w:rsidR="006D5D47" w:rsidRDefault="006D5D47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BDACA93" w14:textId="77777777" w:rsidR="006D5D47" w:rsidRDefault="006D5D47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D2714D2" w14:textId="77777777" w:rsidR="006D5D47" w:rsidRDefault="006D5D47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7518717" w14:textId="77777777" w:rsidR="006D5D47" w:rsidRDefault="006D5D47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6D5C9BA" w14:textId="77777777" w:rsidR="006D5D47" w:rsidRPr="006D5D47" w:rsidRDefault="006D5D47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4D1D4A7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4802B3F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C3731EB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37110D8" w14:textId="77777777" w:rsidR="00BF0896" w:rsidRPr="006D5D47" w:rsidRDefault="00BF0896" w:rsidP="00BF0896">
      <w:pPr>
        <w:spacing w:line="240" w:lineRule="auto"/>
        <w:ind w:left="709"/>
        <w:jc w:val="both"/>
        <w:rPr>
          <w:rFonts w:eastAsia="Arial Unicode MS"/>
          <w:shd w:val="clear" w:color="auto" w:fill="auto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FC3A0ED" w14:textId="77777777" w:rsidR="00513A0A" w:rsidRPr="00014CAE" w:rsidRDefault="00513A0A" w:rsidP="00E960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jc w:val="center"/>
        <w:rPr>
          <w:rFonts w:eastAsia="Arial Unicode MS"/>
          <w:b/>
          <w:color w:val="auto"/>
          <w:shd w:val="clear" w:color="auto" w:fill="auto"/>
        </w:rPr>
      </w:pPr>
      <w:r w:rsidRPr="00014CAE">
        <w:rPr>
          <w:rFonts w:eastAsia="Arial Unicode MS"/>
          <w:b/>
          <w:color w:val="auto"/>
          <w:shd w:val="clear" w:color="auto" w:fill="auto"/>
        </w:rPr>
        <w:t xml:space="preserve">МЕТОДИЧЕСИЕ РЕКОМЕНДАЦИИ ПО ОРГАНИЗАЦИИ И ВЫПОЛНЕНИЮ САМОСТОЯТЕЛЬНОЙ РАБОТЫ СТУДЕНТОВ </w:t>
      </w:r>
      <w:r w:rsidRPr="00014CAE">
        <w:rPr>
          <w:rFonts w:eastAsia="Arial Unicode MS"/>
          <w:b/>
          <w:color w:val="auto"/>
          <w:shd w:val="clear" w:color="auto" w:fill="auto"/>
        </w:rPr>
        <w:br/>
        <w:t>ПО УЧЕБНОЙ ДИСЦИПЛИНЕ</w:t>
      </w:r>
    </w:p>
    <w:p w14:paraId="5F016AD4" w14:textId="77777777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ind w:firstLine="709"/>
        <w:jc w:val="center"/>
        <w:rPr>
          <w:rFonts w:eastAsia="Arial Unicode MS"/>
          <w:b/>
          <w:color w:val="auto"/>
          <w:shd w:val="clear" w:color="auto" w:fill="auto"/>
        </w:rPr>
      </w:pPr>
    </w:p>
    <w:p w14:paraId="546C32D6" w14:textId="69440038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ind w:firstLine="709"/>
        <w:jc w:val="both"/>
        <w:rPr>
          <w:rFonts w:eastAsia="Arial Unicode MS"/>
          <w:color w:val="auto"/>
          <w:shd w:val="clear" w:color="auto" w:fill="auto"/>
        </w:rPr>
      </w:pPr>
      <w:r w:rsidRPr="00014CAE">
        <w:rPr>
          <w:rFonts w:eastAsia="Arial Unicode MS"/>
          <w:color w:val="auto"/>
          <w:shd w:val="clear" w:color="auto" w:fill="auto"/>
        </w:rPr>
        <w:t xml:space="preserve">Самостоятельная работа студентов по </w:t>
      </w:r>
      <w:r w:rsidR="00E960DF">
        <w:rPr>
          <w:rFonts w:eastAsia="Arial Unicode MS"/>
          <w:color w:val="auto"/>
          <w:shd w:val="clear" w:color="auto" w:fill="auto"/>
        </w:rPr>
        <w:t xml:space="preserve">учебной </w:t>
      </w:r>
      <w:r w:rsidRPr="00014CAE">
        <w:rPr>
          <w:rFonts w:eastAsia="Arial Unicode MS"/>
          <w:color w:val="auto"/>
          <w:shd w:val="clear" w:color="auto" w:fill="auto"/>
        </w:rPr>
        <w:t xml:space="preserve">дисциплине «Основной иностранный язык (английский) – </w:t>
      </w:r>
      <w:r w:rsidR="00BF0896">
        <w:rPr>
          <w:rFonts w:eastAsia="Arial Unicode MS"/>
          <w:color w:val="auto"/>
          <w:shd w:val="clear" w:color="auto" w:fill="auto"/>
        </w:rPr>
        <w:t>6</w:t>
      </w:r>
      <w:r w:rsidRPr="00014CAE">
        <w:rPr>
          <w:rFonts w:eastAsia="Arial Unicode MS"/>
          <w:color w:val="auto"/>
          <w:shd w:val="clear" w:color="auto" w:fill="auto"/>
        </w:rPr>
        <w:t xml:space="preserve">» предполагает планируемую внеаудиторную работу студентов, которая выполняется по заданию и при методическом руководстве преподавателя с использованием справочных пособий, а также возможностей информационно-телекоммуникационных технологий. </w:t>
      </w:r>
    </w:p>
    <w:p w14:paraId="55E72431" w14:textId="77777777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ind w:firstLine="709"/>
        <w:jc w:val="both"/>
        <w:rPr>
          <w:rFonts w:eastAsia="Arial Unicode MS"/>
          <w:color w:val="auto"/>
          <w:shd w:val="clear" w:color="auto" w:fill="auto"/>
        </w:rPr>
      </w:pPr>
      <w:r w:rsidRPr="00014CAE">
        <w:rPr>
          <w:rFonts w:eastAsia="Arial Unicode MS"/>
          <w:color w:val="auto"/>
          <w:shd w:val="clear" w:color="auto" w:fill="auto"/>
        </w:rPr>
        <w:t xml:space="preserve">Организация самостоятельной работы студентов по языку осуществляется в следующих формах: внеаудиторная подготовка (выполнение домашних заданий) к практическим занятиям, подготовка и работа на занятиях управляемой самостоятельной работы и самостоятельные поиски студентами ответов на задаваемые преподавателем в процессе аудиторной работы проблемные вопросы. Во всех трех случаях эффективность самостоятельной работы студентов обусловливают следующие методические факторы: </w:t>
      </w:r>
    </w:p>
    <w:p w14:paraId="1F644D96" w14:textId="77777777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ind w:firstLine="709"/>
        <w:jc w:val="both"/>
        <w:rPr>
          <w:rFonts w:eastAsia="Arial Unicode MS"/>
          <w:color w:val="auto"/>
          <w:shd w:val="clear" w:color="auto" w:fill="auto"/>
        </w:rPr>
      </w:pPr>
      <w:r w:rsidRPr="00014CAE">
        <w:rPr>
          <w:rFonts w:eastAsia="Arial Unicode MS"/>
          <w:color w:val="auto"/>
          <w:shd w:val="clear" w:color="auto" w:fill="auto"/>
        </w:rPr>
        <w:t xml:space="preserve">преподаватель организует и управляет самостоятельной работой студентов путем грамотного подбора материала и его дозирования, расчета времени на выполнение задания студентами; </w:t>
      </w:r>
    </w:p>
    <w:p w14:paraId="6601288A" w14:textId="77777777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ind w:firstLine="709"/>
        <w:jc w:val="both"/>
        <w:rPr>
          <w:rFonts w:eastAsia="Arial Unicode MS"/>
          <w:color w:val="auto"/>
          <w:shd w:val="clear" w:color="auto" w:fill="auto"/>
        </w:rPr>
      </w:pPr>
      <w:r w:rsidRPr="00014CAE">
        <w:rPr>
          <w:rFonts w:eastAsia="Arial Unicode MS"/>
          <w:color w:val="auto"/>
          <w:shd w:val="clear" w:color="auto" w:fill="auto"/>
        </w:rPr>
        <w:t xml:space="preserve">преподаватель должен четко определить цели предлагаемых заданий как для себя, так и для студентов, и при необходимости рассмотреть в аудитории способы их выполнения; </w:t>
      </w:r>
    </w:p>
    <w:p w14:paraId="557D270C" w14:textId="77777777" w:rsidR="00513A0A" w:rsidRPr="00014CAE" w:rsidRDefault="00513A0A" w:rsidP="00513A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ind w:firstLine="709"/>
        <w:jc w:val="both"/>
        <w:rPr>
          <w:rFonts w:eastAsia="Arial Unicode MS"/>
          <w:color w:val="auto"/>
          <w:shd w:val="clear" w:color="auto" w:fill="auto"/>
        </w:rPr>
      </w:pPr>
      <w:r w:rsidRPr="00014CAE">
        <w:rPr>
          <w:rFonts w:eastAsia="Arial Unicode MS"/>
          <w:color w:val="auto"/>
          <w:shd w:val="clear" w:color="auto" w:fill="auto"/>
        </w:rPr>
        <w:t>задания для внеаудиторной работы студентов должны носить полностью или частично письменный характер.</w:t>
      </w:r>
    </w:p>
    <w:p w14:paraId="042491EB" w14:textId="77777777" w:rsidR="00E960DF" w:rsidRDefault="00E960DF" w:rsidP="00513A0A">
      <w:pPr>
        <w:spacing w:line="240" w:lineRule="auto"/>
        <w:jc w:val="center"/>
        <w:rPr>
          <w:rFonts w:eastAsia="Arial Unicode MS"/>
          <w:color w:val="auto"/>
          <w:shd w:val="clear" w:color="auto" w:fill="auto"/>
        </w:rPr>
      </w:pPr>
      <w:r>
        <w:rPr>
          <w:rFonts w:eastAsia="Arial Unicode MS"/>
          <w:color w:val="auto"/>
          <w:shd w:val="clear" w:color="auto" w:fill="auto"/>
        </w:rPr>
        <w:br w:type="page"/>
      </w:r>
    </w:p>
    <w:p w14:paraId="09FEA5A3" w14:textId="77777777" w:rsidR="00513A0A" w:rsidRPr="00014CAE" w:rsidRDefault="00513A0A" w:rsidP="00513A0A">
      <w:pPr>
        <w:spacing w:line="240" w:lineRule="auto"/>
        <w:jc w:val="center"/>
        <w:rPr>
          <w:b/>
          <w:bCs/>
          <w:color w:val="auto"/>
          <w:shd w:val="clear" w:color="auto" w:fill="auto"/>
        </w:rPr>
      </w:pPr>
      <w:r w:rsidRPr="00014CAE">
        <w:rPr>
          <w:b/>
          <w:bCs/>
          <w:color w:val="auto"/>
          <w:shd w:val="clear" w:color="auto" w:fill="auto"/>
        </w:rPr>
        <w:t>РЕКОМЕНДУЕМЫЕ ФОРМЫ И МЕТОДЫ ОБУЧЕНИЯ</w:t>
      </w:r>
    </w:p>
    <w:p w14:paraId="092519B6" w14:textId="77777777" w:rsidR="00513A0A" w:rsidRPr="00014CAE" w:rsidRDefault="00513A0A" w:rsidP="00513A0A">
      <w:pPr>
        <w:spacing w:line="240" w:lineRule="auto"/>
        <w:jc w:val="center"/>
        <w:rPr>
          <w:b/>
          <w:bCs/>
          <w:color w:val="auto"/>
          <w:shd w:val="clear" w:color="auto" w:fill="auto"/>
        </w:rPr>
      </w:pPr>
    </w:p>
    <w:p w14:paraId="6F581722" w14:textId="77777777" w:rsidR="00513A0A" w:rsidRPr="00014CAE" w:rsidRDefault="00513A0A" w:rsidP="00E960DF">
      <w:pPr>
        <w:spacing w:line="240" w:lineRule="auto"/>
        <w:ind w:firstLine="709"/>
        <w:jc w:val="both"/>
        <w:rPr>
          <w:color w:val="auto"/>
          <w:shd w:val="clear" w:color="auto" w:fill="auto"/>
        </w:rPr>
      </w:pPr>
      <w:r w:rsidRPr="00014CAE">
        <w:rPr>
          <w:color w:val="auto"/>
          <w:shd w:val="clear" w:color="auto" w:fill="auto"/>
        </w:rPr>
        <w:t>К числу наиболее перспективных и эффективных стратегий преподавания и обучения относятся стратегия активного и коллективного обучения, которые</w:t>
      </w:r>
      <w:r w:rsidR="00E960DF">
        <w:rPr>
          <w:color w:val="auto"/>
          <w:shd w:val="clear" w:color="auto" w:fill="auto"/>
        </w:rPr>
        <w:t xml:space="preserve"> </w:t>
      </w:r>
      <w:r w:rsidRPr="00014CAE">
        <w:rPr>
          <w:color w:val="auto"/>
          <w:shd w:val="clear" w:color="auto" w:fill="auto"/>
        </w:rPr>
        <w:t>определяются следующими методами и технологиями:</w:t>
      </w:r>
    </w:p>
    <w:p w14:paraId="217C6026" w14:textId="77777777" w:rsidR="00513A0A" w:rsidRPr="00014CAE" w:rsidRDefault="00513A0A" w:rsidP="00513A0A">
      <w:pPr>
        <w:spacing w:line="240" w:lineRule="auto"/>
        <w:ind w:firstLine="709"/>
        <w:jc w:val="both"/>
        <w:rPr>
          <w:color w:val="auto"/>
          <w:shd w:val="clear" w:color="auto" w:fill="auto"/>
        </w:rPr>
      </w:pPr>
      <w:r w:rsidRPr="00014CAE">
        <w:rPr>
          <w:color w:val="auto"/>
          <w:shd w:val="clear" w:color="auto" w:fill="auto"/>
        </w:rPr>
        <w:t>методы проблемного обучения (проблемное изложение, частично-поисковой и исследовательский методы);</w:t>
      </w:r>
    </w:p>
    <w:p w14:paraId="3B8161C1" w14:textId="77777777" w:rsidR="00513A0A" w:rsidRPr="00014CAE" w:rsidRDefault="00513A0A" w:rsidP="00513A0A">
      <w:pPr>
        <w:spacing w:line="240" w:lineRule="auto"/>
        <w:ind w:firstLine="709"/>
        <w:jc w:val="both"/>
        <w:rPr>
          <w:color w:val="auto"/>
          <w:shd w:val="clear" w:color="auto" w:fill="auto"/>
        </w:rPr>
      </w:pPr>
      <w:r w:rsidRPr="00014CAE">
        <w:rPr>
          <w:color w:val="auto"/>
          <w:shd w:val="clear" w:color="auto" w:fill="auto"/>
        </w:rPr>
        <w:t>личностно-ориентированные (развивающие) технологии, основанные на активных формах и методах обучения;</w:t>
      </w:r>
    </w:p>
    <w:p w14:paraId="6D8FFBAF" w14:textId="77777777" w:rsidR="00513A0A" w:rsidRPr="00014CAE" w:rsidRDefault="00513A0A" w:rsidP="00513A0A">
      <w:pPr>
        <w:spacing w:line="240" w:lineRule="auto"/>
        <w:ind w:firstLine="709"/>
        <w:jc w:val="both"/>
        <w:rPr>
          <w:color w:val="auto"/>
          <w:shd w:val="clear" w:color="auto" w:fill="auto"/>
        </w:rPr>
      </w:pPr>
      <w:r w:rsidRPr="00014CAE">
        <w:rPr>
          <w:color w:val="auto"/>
          <w:shd w:val="clear" w:color="auto" w:fill="auto"/>
        </w:rPr>
        <w:t>дистанционно-образовательные технологии, реализуемые с применением информационно-коммуникационных технологий, обеспечивающие активизацию самостоятельной работы студентов для лекционных занятий, разработка и применение на основе компьютерных и мультимедийных средств творческих заданий, дополнение традиционных учебных занятий средствами взаимодействия на основе сетевых коммуникационных возможностей.</w:t>
      </w:r>
    </w:p>
    <w:p w14:paraId="47B748DB" w14:textId="77777777" w:rsidR="00513A0A" w:rsidRDefault="00513A0A" w:rsidP="00513A0A">
      <w:pPr>
        <w:spacing w:line="240" w:lineRule="auto"/>
        <w:ind w:firstLine="709"/>
        <w:jc w:val="both"/>
        <w:rPr>
          <w:color w:val="auto"/>
          <w:shd w:val="clear" w:color="auto" w:fill="auto"/>
        </w:rPr>
      </w:pPr>
    </w:p>
    <w:p w14:paraId="5D72E322" w14:textId="77777777" w:rsidR="002E3254" w:rsidRPr="00014CAE" w:rsidRDefault="002E3254" w:rsidP="00513A0A">
      <w:pPr>
        <w:spacing w:line="240" w:lineRule="auto"/>
        <w:ind w:firstLine="709"/>
        <w:jc w:val="both"/>
        <w:rPr>
          <w:color w:val="auto"/>
          <w:shd w:val="clear" w:color="auto" w:fill="auto"/>
        </w:rPr>
      </w:pPr>
    </w:p>
    <w:p w14:paraId="1B806692" w14:textId="77777777" w:rsidR="00513A0A" w:rsidRPr="00014CAE" w:rsidRDefault="00513A0A" w:rsidP="002E3254">
      <w:pPr>
        <w:spacing w:line="240" w:lineRule="auto"/>
        <w:jc w:val="center"/>
        <w:rPr>
          <w:b/>
          <w:bCs/>
          <w:color w:val="auto"/>
          <w:shd w:val="clear" w:color="auto" w:fill="auto"/>
        </w:rPr>
      </w:pPr>
      <w:r w:rsidRPr="00014CAE">
        <w:rPr>
          <w:b/>
          <w:bCs/>
          <w:color w:val="auto"/>
          <w:shd w:val="clear" w:color="auto" w:fill="auto"/>
        </w:rPr>
        <w:t>ПЕРЕЧЕНЬ РЕКОМЕНДУЕМЫХ СРЕДСТВ ДИАГНОСТИКИ</w:t>
      </w:r>
    </w:p>
    <w:p w14:paraId="27EBB300" w14:textId="77777777" w:rsidR="00513A0A" w:rsidRPr="00014CAE" w:rsidRDefault="00513A0A" w:rsidP="002E3254">
      <w:pPr>
        <w:spacing w:line="240" w:lineRule="auto"/>
        <w:jc w:val="center"/>
        <w:rPr>
          <w:b/>
          <w:bCs/>
          <w:color w:val="auto"/>
          <w:shd w:val="clear" w:color="auto" w:fill="auto"/>
        </w:rPr>
      </w:pPr>
    </w:p>
    <w:p w14:paraId="183ED72D" w14:textId="77777777" w:rsidR="00513A0A" w:rsidRPr="00014CAE" w:rsidRDefault="00513A0A" w:rsidP="00513A0A">
      <w:pPr>
        <w:spacing w:line="240" w:lineRule="auto"/>
        <w:ind w:firstLine="709"/>
        <w:jc w:val="both"/>
        <w:rPr>
          <w:color w:val="auto"/>
          <w:shd w:val="clear" w:color="auto" w:fill="auto"/>
        </w:rPr>
      </w:pPr>
      <w:r w:rsidRPr="00014CAE">
        <w:rPr>
          <w:color w:val="auto"/>
          <w:shd w:val="clear" w:color="auto" w:fill="auto"/>
        </w:rPr>
        <w:t>Объектом диагностики компетенций студентов являются знания, умения, полученные ими в результате изучения учебной дисциплины. Рекомендуемые средства диагностики раскрывают основные критерии оценивания деятельности студентов и соотносятся с формами контроля знаний.</w:t>
      </w:r>
    </w:p>
    <w:p w14:paraId="3DD19A76" w14:textId="77777777" w:rsidR="00513A0A" w:rsidRPr="00014CAE" w:rsidRDefault="00513A0A" w:rsidP="00513A0A">
      <w:pPr>
        <w:spacing w:line="240" w:lineRule="auto"/>
        <w:ind w:firstLine="709"/>
        <w:jc w:val="both"/>
        <w:rPr>
          <w:color w:val="auto"/>
          <w:shd w:val="clear" w:color="auto" w:fill="auto"/>
        </w:rPr>
      </w:pPr>
      <w:r w:rsidRPr="00014CAE">
        <w:rPr>
          <w:color w:val="auto"/>
          <w:shd w:val="clear" w:color="auto" w:fill="auto"/>
        </w:rPr>
        <w:t>Диагностика уровня учебных достижений и результата коммуникативной деятельности осуществляется:</w:t>
      </w:r>
    </w:p>
    <w:p w14:paraId="2D1F74CA" w14:textId="77777777" w:rsidR="00513A0A" w:rsidRPr="00014CAE" w:rsidRDefault="00513A0A" w:rsidP="00513A0A">
      <w:pPr>
        <w:spacing w:line="240" w:lineRule="auto"/>
        <w:ind w:firstLine="709"/>
        <w:jc w:val="both"/>
        <w:rPr>
          <w:color w:val="auto"/>
          <w:shd w:val="clear" w:color="auto" w:fill="auto"/>
        </w:rPr>
      </w:pPr>
      <w:r w:rsidRPr="00014CAE">
        <w:rPr>
          <w:color w:val="auto"/>
          <w:shd w:val="clear" w:color="auto" w:fill="auto"/>
        </w:rPr>
        <w:t>в устной форме (ответ на практическом занятии, деловая игра, учебная дискуссия, коллоквиум, презентация, дебаты);</w:t>
      </w:r>
    </w:p>
    <w:p w14:paraId="2AD02DA5" w14:textId="77777777" w:rsidR="00513A0A" w:rsidRPr="00014CAE" w:rsidRDefault="00513A0A" w:rsidP="00513A0A">
      <w:pPr>
        <w:spacing w:line="240" w:lineRule="auto"/>
        <w:ind w:firstLine="709"/>
        <w:jc w:val="both"/>
        <w:rPr>
          <w:color w:val="auto"/>
          <w:shd w:val="clear" w:color="auto" w:fill="auto"/>
        </w:rPr>
      </w:pPr>
      <w:r w:rsidRPr="00014CAE">
        <w:rPr>
          <w:color w:val="auto"/>
          <w:shd w:val="clear" w:color="auto" w:fill="auto"/>
        </w:rPr>
        <w:t>в письменной форме (составление таблиц, глоссария, контрольная работа, перевод, сочинение, тест);</w:t>
      </w:r>
    </w:p>
    <w:p w14:paraId="0F73D8A1" w14:textId="77777777" w:rsidR="00513A0A" w:rsidRPr="00014CAE" w:rsidRDefault="00513A0A" w:rsidP="00513A0A">
      <w:pPr>
        <w:spacing w:line="240" w:lineRule="auto"/>
        <w:ind w:firstLine="709"/>
        <w:jc w:val="both"/>
        <w:rPr>
          <w:color w:val="auto"/>
          <w:shd w:val="clear" w:color="auto" w:fill="auto"/>
        </w:rPr>
      </w:pPr>
      <w:r w:rsidRPr="00014CAE">
        <w:rPr>
          <w:color w:val="auto"/>
          <w:shd w:val="clear" w:color="auto" w:fill="auto"/>
        </w:rPr>
        <w:t>комбинированной форме (открытые эвристические задания, проекты).</w:t>
      </w:r>
    </w:p>
    <w:p w14:paraId="6A4A491D" w14:textId="77777777" w:rsidR="00513A0A" w:rsidRPr="00014CAE" w:rsidRDefault="00513A0A" w:rsidP="00513A0A">
      <w:pPr>
        <w:spacing w:line="240" w:lineRule="auto"/>
        <w:ind w:firstLine="709"/>
        <w:jc w:val="both"/>
        <w:rPr>
          <w:color w:val="auto"/>
          <w:shd w:val="clear" w:color="auto" w:fill="auto"/>
        </w:rPr>
      </w:pPr>
      <w:r w:rsidRPr="00014CAE">
        <w:rPr>
          <w:color w:val="auto"/>
          <w:shd w:val="clear" w:color="auto" w:fill="auto"/>
        </w:rPr>
        <w:t>Самоконтроль осуществляется на основе технологии портфолио, предполагающей разнообразные формы представления материалов (печатные, аудиовизуальные, электронные).</w:t>
      </w:r>
    </w:p>
    <w:p w14:paraId="3EE3D951" w14:textId="77777777" w:rsidR="002E3254" w:rsidRDefault="002E3254" w:rsidP="00513A0A">
      <w:pPr>
        <w:spacing w:line="240" w:lineRule="auto"/>
        <w:jc w:val="center"/>
        <w:rPr>
          <w:color w:val="auto"/>
          <w:shd w:val="clear" w:color="auto" w:fill="auto"/>
        </w:rPr>
      </w:pPr>
      <w:r>
        <w:rPr>
          <w:color w:val="auto"/>
          <w:shd w:val="clear" w:color="auto" w:fill="auto"/>
        </w:rPr>
        <w:br w:type="page"/>
      </w:r>
    </w:p>
    <w:p w14:paraId="4614D4F6" w14:textId="77777777" w:rsidR="00513A0A" w:rsidRPr="00014CAE" w:rsidRDefault="00513A0A" w:rsidP="00513A0A">
      <w:pPr>
        <w:spacing w:line="240" w:lineRule="auto"/>
        <w:jc w:val="center"/>
        <w:rPr>
          <w:rStyle w:val="None"/>
          <w:rFonts w:eastAsia="Arial Unicode MS"/>
          <w:b/>
          <w:bCs/>
          <w:color w:val="auto"/>
          <w:shd w:val="clear" w:color="auto" w:fill="auto"/>
        </w:rPr>
      </w:pPr>
      <w:r w:rsidRPr="00014CAE">
        <w:rPr>
          <w:rStyle w:val="None"/>
          <w:rFonts w:eastAsia="Arial Unicode MS"/>
          <w:b/>
          <w:bCs/>
          <w:color w:val="auto"/>
          <w:shd w:val="clear" w:color="auto" w:fill="auto"/>
        </w:rPr>
        <w:t>ОПИСАНИЕ ИННОВАЦИОННЫХ ПОДХОДОВ И МЕТОДОВ К</w:t>
      </w:r>
    </w:p>
    <w:p w14:paraId="283AC7B9" w14:textId="77777777" w:rsidR="00513A0A" w:rsidRPr="00014CAE" w:rsidRDefault="00513A0A" w:rsidP="00513A0A">
      <w:pPr>
        <w:spacing w:line="240" w:lineRule="auto"/>
        <w:jc w:val="center"/>
        <w:rPr>
          <w:rStyle w:val="None"/>
          <w:rFonts w:eastAsia="Arial Unicode MS"/>
          <w:b/>
          <w:bCs/>
          <w:color w:val="auto"/>
          <w:shd w:val="clear" w:color="auto" w:fill="auto"/>
        </w:rPr>
      </w:pPr>
      <w:r w:rsidRPr="00014CAE">
        <w:rPr>
          <w:rStyle w:val="None"/>
          <w:rFonts w:eastAsia="Arial Unicode MS"/>
          <w:b/>
          <w:bCs/>
          <w:color w:val="auto"/>
          <w:shd w:val="clear" w:color="auto" w:fill="auto"/>
        </w:rPr>
        <w:t>ПРЕПОДАВАНИЮ УЧЕБНОЙ ДИСЦИПЛИНЫ</w:t>
      </w:r>
    </w:p>
    <w:p w14:paraId="720CBC53" w14:textId="77777777" w:rsidR="00513A0A" w:rsidRPr="00014CAE" w:rsidRDefault="00513A0A" w:rsidP="002E3254">
      <w:pPr>
        <w:spacing w:line="240" w:lineRule="auto"/>
        <w:jc w:val="center"/>
        <w:rPr>
          <w:rStyle w:val="None"/>
          <w:rFonts w:eastAsia="Arial Unicode MS"/>
          <w:b/>
          <w:bCs/>
          <w:color w:val="auto"/>
          <w:shd w:val="clear" w:color="auto" w:fill="auto"/>
        </w:rPr>
      </w:pPr>
    </w:p>
    <w:p w14:paraId="6DA1BE3A" w14:textId="77777777" w:rsidR="00513A0A" w:rsidRPr="00014CAE" w:rsidRDefault="00513A0A" w:rsidP="002E3254">
      <w:pPr>
        <w:spacing w:line="240" w:lineRule="auto"/>
        <w:ind w:firstLine="709"/>
        <w:jc w:val="both"/>
        <w:rPr>
          <w:rStyle w:val="None"/>
          <w:rFonts w:eastAsia="Arial Unicode MS"/>
          <w:color w:val="auto"/>
          <w:shd w:val="clear" w:color="auto" w:fill="auto"/>
        </w:rPr>
      </w:pPr>
      <w:r w:rsidRPr="00014CAE">
        <w:rPr>
          <w:rStyle w:val="None"/>
          <w:rFonts w:eastAsia="Arial Unicode MS"/>
          <w:color w:val="auto"/>
          <w:shd w:val="clear" w:color="auto" w:fill="auto"/>
        </w:rPr>
        <w:t>Реализация целей обучения осуществляется на основе личностно-ориентированного, практико-ориентированного, коммуникативного и компетентностного подходов.</w:t>
      </w:r>
    </w:p>
    <w:p w14:paraId="710B9D7F" w14:textId="77777777" w:rsidR="00513A0A" w:rsidRPr="00014CAE" w:rsidRDefault="00513A0A" w:rsidP="002E3254">
      <w:pPr>
        <w:spacing w:line="240" w:lineRule="auto"/>
        <w:ind w:firstLine="709"/>
        <w:jc w:val="both"/>
        <w:rPr>
          <w:rStyle w:val="None"/>
          <w:rFonts w:eastAsia="Arial Unicode MS"/>
          <w:color w:val="auto"/>
          <w:shd w:val="clear" w:color="auto" w:fill="auto"/>
        </w:rPr>
      </w:pPr>
      <w:r w:rsidRPr="00014CAE">
        <w:rPr>
          <w:rStyle w:val="None"/>
          <w:rFonts w:eastAsia="Arial Unicode MS"/>
          <w:color w:val="auto"/>
          <w:shd w:val="clear" w:color="auto" w:fill="auto"/>
        </w:rPr>
        <w:t>Личностно-ориентированный подход акцентирует внимание на развитии личности студента, усиливает личностный смысл в обучении. Он направлен на активизацию творческого потенциала обучающихся, формирование навыков самостоятельной работы как одной из базовых методических установок.</w:t>
      </w:r>
    </w:p>
    <w:p w14:paraId="65A5F6AA" w14:textId="77777777" w:rsidR="00513A0A" w:rsidRPr="00014CAE" w:rsidRDefault="00513A0A" w:rsidP="002E3254">
      <w:pPr>
        <w:spacing w:line="240" w:lineRule="auto"/>
        <w:ind w:firstLine="709"/>
        <w:jc w:val="both"/>
        <w:rPr>
          <w:rStyle w:val="None"/>
          <w:rFonts w:eastAsia="Arial Unicode MS"/>
          <w:color w:val="auto"/>
          <w:shd w:val="clear" w:color="auto" w:fill="auto"/>
        </w:rPr>
      </w:pPr>
      <w:r w:rsidRPr="00014CAE">
        <w:rPr>
          <w:rStyle w:val="None"/>
          <w:rFonts w:eastAsia="Arial Unicode MS"/>
          <w:color w:val="auto"/>
          <w:shd w:val="clear" w:color="auto" w:fill="auto"/>
        </w:rPr>
        <w:t>Практико-ориентированный подход предполагает освоение содержания образования через решения практических задач; приобретение навыков эффективного выполнения разных видов профессиональной деятельности.</w:t>
      </w:r>
    </w:p>
    <w:p w14:paraId="2AF4B665" w14:textId="77777777" w:rsidR="00513A0A" w:rsidRPr="00014CAE" w:rsidRDefault="00513A0A" w:rsidP="002E3254">
      <w:pPr>
        <w:spacing w:line="240" w:lineRule="auto"/>
        <w:ind w:firstLine="709"/>
        <w:jc w:val="both"/>
        <w:rPr>
          <w:rStyle w:val="None"/>
          <w:rFonts w:eastAsia="Arial Unicode MS"/>
          <w:color w:val="auto"/>
          <w:shd w:val="clear" w:color="auto" w:fill="auto"/>
        </w:rPr>
      </w:pPr>
      <w:r w:rsidRPr="00014CAE">
        <w:rPr>
          <w:rStyle w:val="None"/>
          <w:rFonts w:eastAsia="Arial Unicode MS"/>
          <w:color w:val="auto"/>
          <w:shd w:val="clear" w:color="auto" w:fill="auto"/>
        </w:rPr>
        <w:t>Коммуникативный подход подразумевает овладение языком как средством иноязычного общения и познания поликультурного мира. Процесс обучения языку имеет коммуникативную направленность и конструируется на коммуникативно-деятельностной основе.</w:t>
      </w:r>
    </w:p>
    <w:p w14:paraId="090603FB" w14:textId="77777777" w:rsidR="00513A0A" w:rsidRPr="00014CAE" w:rsidRDefault="00513A0A" w:rsidP="002E3254">
      <w:pPr>
        <w:spacing w:line="240" w:lineRule="auto"/>
        <w:ind w:firstLine="709"/>
        <w:jc w:val="both"/>
        <w:rPr>
          <w:rStyle w:val="None"/>
          <w:rFonts w:eastAsia="Arial Unicode MS"/>
          <w:color w:val="auto"/>
          <w:shd w:val="clear" w:color="auto" w:fill="auto"/>
        </w:rPr>
      </w:pPr>
      <w:r w:rsidRPr="00014CAE">
        <w:rPr>
          <w:rStyle w:val="None"/>
          <w:rFonts w:eastAsia="Arial Unicode MS"/>
          <w:color w:val="auto"/>
          <w:shd w:val="clear" w:color="auto" w:fill="auto"/>
        </w:rPr>
        <w:t>Компетентностный подход определяет практическую направленность иноязычного образования и предполагает компетентностно-ориентированный результат, соотносимый с главной целью обучения иностранному языку – формированием профессиональной иноязычной коммуникативной компетенции.</w:t>
      </w:r>
    </w:p>
    <w:p w14:paraId="46D36C01" w14:textId="77777777" w:rsidR="00513A0A" w:rsidRPr="00014CAE" w:rsidRDefault="00513A0A" w:rsidP="002E3254">
      <w:pPr>
        <w:spacing w:line="240" w:lineRule="auto"/>
        <w:ind w:firstLine="709"/>
        <w:jc w:val="both"/>
        <w:rPr>
          <w:rStyle w:val="None"/>
          <w:rFonts w:eastAsia="Arial Unicode MS"/>
          <w:color w:val="auto"/>
          <w:shd w:val="clear" w:color="auto" w:fill="auto"/>
        </w:rPr>
      </w:pPr>
      <w:r w:rsidRPr="00014CAE">
        <w:rPr>
          <w:rStyle w:val="None"/>
          <w:rFonts w:eastAsia="Arial Unicode MS"/>
          <w:color w:val="auto"/>
          <w:shd w:val="clear" w:color="auto" w:fill="auto"/>
        </w:rPr>
        <w:t>Кроме перечисленных выше подходов, в учебном процессе используются эвристические методы и приемы, предполагающие:</w:t>
      </w:r>
    </w:p>
    <w:p w14:paraId="37E34891" w14:textId="77777777" w:rsidR="00513A0A" w:rsidRPr="00014CAE" w:rsidRDefault="00513A0A" w:rsidP="002E3254">
      <w:pPr>
        <w:spacing w:line="240" w:lineRule="auto"/>
        <w:ind w:firstLine="709"/>
        <w:jc w:val="both"/>
        <w:rPr>
          <w:rStyle w:val="None"/>
          <w:rFonts w:eastAsia="Arial Unicode MS"/>
          <w:color w:val="auto"/>
          <w:shd w:val="clear" w:color="auto" w:fill="auto"/>
        </w:rPr>
      </w:pPr>
      <w:r w:rsidRPr="00014CAE">
        <w:rPr>
          <w:rStyle w:val="None"/>
          <w:rFonts w:eastAsia="Arial Unicode MS"/>
          <w:color w:val="auto"/>
          <w:shd w:val="clear" w:color="auto" w:fill="auto"/>
        </w:rPr>
        <w:t>использование вариативных заданий открытого типа, развивающих речемыслительную деятельность и творческие способности обучающихся;</w:t>
      </w:r>
    </w:p>
    <w:p w14:paraId="2563B33A" w14:textId="77777777" w:rsidR="00513A0A" w:rsidRPr="00014CAE" w:rsidRDefault="00513A0A" w:rsidP="002E3254">
      <w:pPr>
        <w:spacing w:line="240" w:lineRule="auto"/>
        <w:ind w:firstLine="709"/>
        <w:jc w:val="both"/>
        <w:rPr>
          <w:rStyle w:val="None"/>
          <w:rFonts w:eastAsia="Arial Unicode MS"/>
          <w:color w:val="auto"/>
          <w:shd w:val="clear" w:color="auto" w:fill="auto"/>
        </w:rPr>
      </w:pPr>
      <w:r w:rsidRPr="00014CAE">
        <w:rPr>
          <w:rStyle w:val="None"/>
          <w:rFonts w:eastAsia="Arial Unicode MS"/>
          <w:color w:val="auto"/>
          <w:shd w:val="clear" w:color="auto" w:fill="auto"/>
        </w:rPr>
        <w:t>многообразие вариантов решения коммуникативных задач профессионального характера;</w:t>
      </w:r>
    </w:p>
    <w:p w14:paraId="7CDF75A8" w14:textId="77777777" w:rsidR="00513A0A" w:rsidRPr="00014CAE" w:rsidRDefault="00513A0A" w:rsidP="002E3254">
      <w:pPr>
        <w:spacing w:line="240" w:lineRule="auto"/>
        <w:ind w:firstLine="709"/>
        <w:jc w:val="both"/>
        <w:rPr>
          <w:rStyle w:val="None"/>
          <w:rFonts w:eastAsia="Arial Unicode MS"/>
          <w:color w:val="auto"/>
          <w:shd w:val="clear" w:color="auto" w:fill="auto"/>
        </w:rPr>
      </w:pPr>
      <w:r w:rsidRPr="00014CAE">
        <w:rPr>
          <w:rStyle w:val="None"/>
          <w:rFonts w:eastAsia="Arial Unicode MS"/>
          <w:color w:val="auto"/>
          <w:shd w:val="clear" w:color="auto" w:fill="auto"/>
        </w:rPr>
        <w:t>творческую самореализацию обучающихся, в процессе которой осуществляется эвристическое конструирование нового знания и образовательного продукта.</w:t>
      </w:r>
    </w:p>
    <w:p w14:paraId="23B1BA13" w14:textId="77777777" w:rsidR="00513A0A" w:rsidRPr="00014CAE" w:rsidRDefault="00513A0A" w:rsidP="002E3254">
      <w:pPr>
        <w:spacing w:line="240" w:lineRule="auto"/>
        <w:ind w:firstLine="709"/>
        <w:jc w:val="both"/>
        <w:rPr>
          <w:rStyle w:val="None"/>
          <w:rFonts w:eastAsia="Arial Unicode MS"/>
          <w:color w:val="auto"/>
          <w:shd w:val="clear" w:color="auto" w:fill="auto"/>
        </w:rPr>
      </w:pPr>
      <w:r w:rsidRPr="00014CAE">
        <w:rPr>
          <w:rStyle w:val="None"/>
          <w:rFonts w:eastAsia="Arial Unicode MS"/>
          <w:color w:val="auto"/>
          <w:shd w:val="clear" w:color="auto" w:fill="auto"/>
        </w:rPr>
        <w:t>Широко используется метод проектного обучения, метод учебных дебатов, метод перевернутого класса, метод группового обучения, метод анализа конкретных ситуаций, ролевые, интеллектуальные, деловые и имитационные игры, технология интерактивного общения.</w:t>
      </w:r>
    </w:p>
    <w:p w14:paraId="743C311B" w14:textId="77777777" w:rsidR="00114E79" w:rsidRDefault="00513A0A" w:rsidP="002E3254">
      <w:pPr>
        <w:spacing w:line="240" w:lineRule="auto"/>
        <w:ind w:firstLine="709"/>
        <w:jc w:val="both"/>
      </w:pPr>
      <w:r w:rsidRPr="00014CAE">
        <w:rPr>
          <w:rStyle w:val="None"/>
          <w:rFonts w:eastAsia="Arial Unicode MS"/>
          <w:color w:val="auto"/>
          <w:shd w:val="clear" w:color="auto" w:fill="auto"/>
        </w:rPr>
        <w:t>Организация образовательного процесса на основе данных подходов и методов предполагает интеграцию заданий проблемного, творческого, эвристического и исследовательского характера, моделирующих коммуникативную профессиональную деятельность</w:t>
      </w:r>
    </w:p>
    <w:sectPr w:rsidR="00114E79" w:rsidSect="00505813">
      <w:footerReference w:type="default" r:id="rId8"/>
      <w:footerReference w:type="first" r:id="rId9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F1A53" w14:textId="77777777" w:rsidR="00C45381" w:rsidRDefault="00C45381">
      <w:pPr>
        <w:spacing w:line="240" w:lineRule="auto"/>
      </w:pPr>
      <w:r>
        <w:separator/>
      </w:r>
    </w:p>
  </w:endnote>
  <w:endnote w:type="continuationSeparator" w:id="0">
    <w:p w14:paraId="7070C564" w14:textId="77777777" w:rsidR="00C45381" w:rsidRDefault="00C453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5499385"/>
      <w:docPartObj>
        <w:docPartGallery w:val="Page Numbers (Bottom of Page)"/>
        <w:docPartUnique/>
      </w:docPartObj>
    </w:sdtPr>
    <w:sdtEndPr/>
    <w:sdtContent>
      <w:p w14:paraId="16E496CD" w14:textId="6FEED16D" w:rsidR="00AB5FDA" w:rsidRDefault="00AB5FD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381">
          <w:rPr>
            <w:noProof/>
          </w:rPr>
          <w:t>1</w:t>
        </w:r>
        <w:r>
          <w:fldChar w:fldCharType="end"/>
        </w:r>
      </w:p>
    </w:sdtContent>
  </w:sdt>
  <w:p w14:paraId="1ABC1270" w14:textId="77777777" w:rsidR="00E11B18" w:rsidRDefault="00E11B1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75DF08" w14:textId="77777777" w:rsidR="00E960DF" w:rsidRPr="00E43F38" w:rsidRDefault="00E960DF" w:rsidP="00E960DF">
    <w:pPr>
      <w:pStyle w:val="a3"/>
      <w:jc w:val="center"/>
    </w:pPr>
    <w: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61C937" w14:textId="77777777" w:rsidR="00C45381" w:rsidRDefault="00C45381">
      <w:pPr>
        <w:spacing w:line="240" w:lineRule="auto"/>
      </w:pPr>
      <w:r>
        <w:separator/>
      </w:r>
    </w:p>
  </w:footnote>
  <w:footnote w:type="continuationSeparator" w:id="0">
    <w:p w14:paraId="6D5CBF96" w14:textId="77777777" w:rsidR="00C45381" w:rsidRDefault="00C453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67B2B"/>
    <w:multiLevelType w:val="hybridMultilevel"/>
    <w:tmpl w:val="348E8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A121C7"/>
    <w:multiLevelType w:val="hybridMultilevel"/>
    <w:tmpl w:val="30FA57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9A44B17"/>
    <w:multiLevelType w:val="hybridMultilevel"/>
    <w:tmpl w:val="FBA8F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136753"/>
    <w:multiLevelType w:val="hybridMultilevel"/>
    <w:tmpl w:val="43208D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0A"/>
    <w:rsid w:val="000036AD"/>
    <w:rsid w:val="00017670"/>
    <w:rsid w:val="000851F3"/>
    <w:rsid w:val="00093177"/>
    <w:rsid w:val="000D1BD6"/>
    <w:rsid w:val="00114E79"/>
    <w:rsid w:val="001250EF"/>
    <w:rsid w:val="00185951"/>
    <w:rsid w:val="001A1E22"/>
    <w:rsid w:val="002300B1"/>
    <w:rsid w:val="002E3254"/>
    <w:rsid w:val="00462EC8"/>
    <w:rsid w:val="00476EDA"/>
    <w:rsid w:val="00482D6A"/>
    <w:rsid w:val="00505813"/>
    <w:rsid w:val="00513A0A"/>
    <w:rsid w:val="005341B9"/>
    <w:rsid w:val="005604A1"/>
    <w:rsid w:val="00584167"/>
    <w:rsid w:val="005F65CE"/>
    <w:rsid w:val="006C1714"/>
    <w:rsid w:val="006D5D47"/>
    <w:rsid w:val="00734F1D"/>
    <w:rsid w:val="007737FC"/>
    <w:rsid w:val="00780570"/>
    <w:rsid w:val="007F081D"/>
    <w:rsid w:val="007F674B"/>
    <w:rsid w:val="009A51BB"/>
    <w:rsid w:val="009C5C24"/>
    <w:rsid w:val="00A56876"/>
    <w:rsid w:val="00AB5FDA"/>
    <w:rsid w:val="00B2511C"/>
    <w:rsid w:val="00B41166"/>
    <w:rsid w:val="00BA245F"/>
    <w:rsid w:val="00BC431D"/>
    <w:rsid w:val="00BF0896"/>
    <w:rsid w:val="00BF3467"/>
    <w:rsid w:val="00C45381"/>
    <w:rsid w:val="00D244D3"/>
    <w:rsid w:val="00D71AA8"/>
    <w:rsid w:val="00D81BF8"/>
    <w:rsid w:val="00D92FBD"/>
    <w:rsid w:val="00E11B18"/>
    <w:rsid w:val="00E54932"/>
    <w:rsid w:val="00E82E8A"/>
    <w:rsid w:val="00E960DF"/>
    <w:rsid w:val="00FB104C"/>
    <w:rsid w:val="00FC3F09"/>
    <w:rsid w:val="00FC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D5F7D"/>
  <w15:chartTrackingRefBased/>
  <w15:docId w15:val="{9ACBC302-01DC-4673-AC00-945C1C98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13A0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exact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shd w:val="clear" w:color="auto" w:fill="FFFF00"/>
      <w:lang w:eastAsia="ru-RU"/>
    </w:rPr>
  </w:style>
  <w:style w:type="paragraph" w:styleId="7">
    <w:name w:val="heading 7"/>
    <w:next w:val="BodyA"/>
    <w:link w:val="70"/>
    <w:rsid w:val="00513A0A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  <w:outlineLvl w:val="6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513A0A"/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eastAsia="ru-RU"/>
    </w:rPr>
  </w:style>
  <w:style w:type="table" w:customStyle="1" w:styleId="TableNormal">
    <w:name w:val="Table Normal"/>
    <w:rsid w:val="00513A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link w:val="a4"/>
    <w:uiPriority w:val="99"/>
    <w:rsid w:val="00513A0A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13A0A"/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paragraph" w:customStyle="1" w:styleId="BodyA">
    <w:name w:val="Body A"/>
    <w:rsid w:val="00513A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5">
    <w:name w:val="List Paragraph"/>
    <w:rsid w:val="00513A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paragraph" w:styleId="2">
    <w:name w:val="Body Text 2"/>
    <w:link w:val="20"/>
    <w:rsid w:val="00513A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20">
    <w:name w:val="Основной текст 2 Знак"/>
    <w:basedOn w:val="a0"/>
    <w:link w:val="2"/>
    <w:rsid w:val="00513A0A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Default">
    <w:name w:val="Default"/>
    <w:rsid w:val="00513A0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21">
    <w:name w:val="Body Text Indent 2"/>
    <w:link w:val="22"/>
    <w:rsid w:val="00513A0A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  <w:ind w:left="4111"/>
    </w:pPr>
    <w:rPr>
      <w:rFonts w:ascii="Arial" w:eastAsia="Arial Unicode MS" w:hAnsi="Arial" w:cs="Arial Unicode MS"/>
      <w:color w:val="000000"/>
      <w:sz w:val="28"/>
      <w:szCs w:val="28"/>
      <w:u w:color="000000"/>
      <w:bdr w:val="nil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13A0A"/>
    <w:rPr>
      <w:rFonts w:ascii="Arial" w:eastAsia="Arial Unicode MS" w:hAnsi="Arial" w:cs="Arial Unicode MS"/>
      <w:color w:val="000000"/>
      <w:sz w:val="28"/>
      <w:szCs w:val="28"/>
      <w:u w:color="000000"/>
      <w:bdr w:val="nil"/>
      <w:lang w:eastAsia="ru-RU"/>
    </w:rPr>
  </w:style>
  <w:style w:type="character" w:customStyle="1" w:styleId="None">
    <w:name w:val="None"/>
    <w:rsid w:val="00513A0A"/>
  </w:style>
  <w:style w:type="paragraph" w:styleId="a6">
    <w:name w:val="header"/>
    <w:basedOn w:val="a"/>
    <w:link w:val="a7"/>
    <w:uiPriority w:val="99"/>
    <w:unhideWhenUsed/>
    <w:rsid w:val="00513A0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13A0A"/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paragraph" w:customStyle="1" w:styleId="BodyB">
    <w:name w:val="Body B"/>
    <w:rsid w:val="00513A0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8">
    <w:name w:val="Balloon Text"/>
    <w:basedOn w:val="a"/>
    <w:link w:val="a9"/>
    <w:uiPriority w:val="99"/>
    <w:semiHidden/>
    <w:unhideWhenUsed/>
    <w:rsid w:val="005058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5813"/>
    <w:rPr>
      <w:rFonts w:ascii="Segoe UI" w:eastAsia="Times New Roman" w:hAnsi="Segoe UI" w:cs="Segoe UI"/>
      <w:color w:val="000000"/>
      <w:sz w:val="18"/>
      <w:szCs w:val="18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CC2BA-5537-4D9D-AA87-189D08D99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4974</Words>
  <Characters>28354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Sivchanka Yauheniya L</dc:creator>
  <cp:keywords/>
  <dc:description/>
  <cp:lastModifiedBy>Михайлова Инна Николаевна</cp:lastModifiedBy>
  <cp:revision>3</cp:revision>
  <cp:lastPrinted>2026-02-25T07:08:00Z</cp:lastPrinted>
  <dcterms:created xsi:type="dcterms:W3CDTF">2026-02-17T08:59:00Z</dcterms:created>
  <dcterms:modified xsi:type="dcterms:W3CDTF">2026-02-25T07:09:00Z</dcterms:modified>
</cp:coreProperties>
</file>