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F3" w:rsidRDefault="009C751C">
      <w:pPr>
        <w:rPr>
          <w:noProof/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4761210" cy="4443811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1210" cy="444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9CF" w:rsidRDefault="001839CF">
      <w:pPr>
        <w:rPr>
          <w:noProof/>
          <w:lang w:val="en-US"/>
        </w:rPr>
      </w:pPr>
    </w:p>
    <w:p w:rsidR="009C751C" w:rsidRPr="009C751C" w:rsidRDefault="009C751C">
      <w:pPr>
        <w:rPr>
          <w:noProof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756081" cy="4497572"/>
            <wp:effectExtent l="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5415" cy="450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46D" w:rsidRDefault="00501370" w:rsidP="00137E6B">
      <w:r>
        <w:rPr>
          <w:noProof/>
          <w:lang w:eastAsia="ru-RU"/>
        </w:rPr>
        <w:lastRenderedPageBreak/>
        <w:drawing>
          <wp:inline distT="0" distB="0" distL="0" distR="0">
            <wp:extent cx="14757582" cy="8952614"/>
            <wp:effectExtent l="0" t="0" r="635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955" cy="895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226" w:rsidRDefault="00851F18">
      <w:r>
        <w:rPr>
          <w:noProof/>
          <w:lang w:eastAsia="ru-RU"/>
        </w:rPr>
        <w:drawing>
          <wp:inline distT="0" distB="0" distL="0" distR="0">
            <wp:extent cx="10388010" cy="839888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402" cy="8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3A" w:rsidRPr="00155D71" w:rsidRDefault="001F223A" w:rsidP="001F223A">
      <w:pPr>
        <w:rPr>
          <w:sz w:val="20"/>
        </w:rPr>
      </w:pPr>
      <w:r w:rsidRPr="00155D71">
        <w:rPr>
          <w:sz w:val="20"/>
        </w:rPr>
        <w:t xml:space="preserve">Продолжение </w:t>
      </w:r>
      <w:r>
        <w:rPr>
          <w:sz w:val="20"/>
        </w:rPr>
        <w:t>типового</w:t>
      </w:r>
      <w:r w:rsidRPr="00155D71">
        <w:rPr>
          <w:sz w:val="20"/>
        </w:rPr>
        <w:t xml:space="preserve"> учебного плана по специальности 1-79 01 0</w:t>
      </w:r>
      <w:r>
        <w:rPr>
          <w:sz w:val="20"/>
        </w:rPr>
        <w:t>6</w:t>
      </w:r>
      <w:r w:rsidRPr="00155D71">
        <w:rPr>
          <w:sz w:val="20"/>
        </w:rPr>
        <w:t xml:space="preserve"> «</w:t>
      </w:r>
      <w:r>
        <w:rPr>
          <w:sz w:val="20"/>
        </w:rPr>
        <w:t>Сестринское дело</w:t>
      </w:r>
      <w:r w:rsidRPr="00155D71">
        <w:rPr>
          <w:sz w:val="20"/>
        </w:rPr>
        <w:t>», регистрационный № ___________________</w:t>
      </w:r>
    </w:p>
    <w:p w:rsidR="009C751C" w:rsidRDefault="000E77C2">
      <w:pPr>
        <w:rPr>
          <w:noProof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759685" cy="9548037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6450" cy="955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B4" w:rsidRDefault="000E77C2">
      <w:pPr>
        <w:rPr>
          <w:noProof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4736726" cy="8969179"/>
            <wp:effectExtent l="0" t="0" r="8255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7651" cy="8975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1C" w:rsidRDefault="00851F18">
      <w:r>
        <w:rPr>
          <w:noProof/>
          <w:lang w:eastAsia="ru-RU"/>
        </w:rPr>
        <w:drawing>
          <wp:inline distT="0" distB="0" distL="0" distR="0" wp14:anchorId="4392DAC3" wp14:editId="73DF50F7">
            <wp:extent cx="10388010" cy="839888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402" cy="8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3A" w:rsidRDefault="001F223A" w:rsidP="001F223A">
      <w:pPr>
        <w:rPr>
          <w:sz w:val="20"/>
        </w:rPr>
      </w:pPr>
      <w:r w:rsidRPr="00155D71">
        <w:rPr>
          <w:sz w:val="20"/>
        </w:rPr>
        <w:t xml:space="preserve">Продолжение </w:t>
      </w:r>
      <w:r>
        <w:rPr>
          <w:sz w:val="20"/>
        </w:rPr>
        <w:t>типового</w:t>
      </w:r>
      <w:r w:rsidRPr="00155D71">
        <w:rPr>
          <w:sz w:val="20"/>
        </w:rPr>
        <w:t xml:space="preserve"> учебного плана по специальности 1-79 01 0</w:t>
      </w:r>
      <w:r>
        <w:rPr>
          <w:sz w:val="20"/>
        </w:rPr>
        <w:t>6</w:t>
      </w:r>
      <w:r w:rsidRPr="00155D71">
        <w:rPr>
          <w:sz w:val="20"/>
        </w:rPr>
        <w:t xml:space="preserve"> «</w:t>
      </w:r>
      <w:r>
        <w:rPr>
          <w:sz w:val="20"/>
        </w:rPr>
        <w:t>Сестринское дело</w:t>
      </w:r>
      <w:r w:rsidRPr="00155D71">
        <w:rPr>
          <w:sz w:val="20"/>
        </w:rPr>
        <w:t>», регистрационный № ___________________</w:t>
      </w:r>
    </w:p>
    <w:p w:rsidR="003B10A6" w:rsidRDefault="000E77C2" w:rsidP="001F223A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726652" cy="945234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6941" cy="945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495" w:rsidRDefault="000B2D59" w:rsidP="001F223A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4736726" cy="5796763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9446" cy="580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7C" w:rsidRDefault="0056487C" w:rsidP="0056487C">
      <w:pPr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10154285" cy="110553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428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23262" w:type="dxa"/>
        <w:tblInd w:w="93" w:type="dxa"/>
        <w:tblLook w:val="04A0" w:firstRow="1" w:lastRow="0" w:firstColumn="1" w:lastColumn="0" w:noHBand="0" w:noVBand="1"/>
      </w:tblPr>
      <w:tblGrid>
        <w:gridCol w:w="2960"/>
        <w:gridCol w:w="17467"/>
        <w:gridCol w:w="2835"/>
      </w:tblGrid>
      <w:tr w:rsidR="000F4DA3" w:rsidRPr="000F4DA3" w:rsidTr="000F4DA3">
        <w:trPr>
          <w:trHeight w:val="360"/>
        </w:trPr>
        <w:tc>
          <w:tcPr>
            <w:tcW w:w="23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b/>
                <w:sz w:val="20"/>
                <w:szCs w:val="20"/>
              </w:rPr>
              <w:t>VI. Матрица компетенций</w:t>
            </w:r>
          </w:p>
        </w:tc>
      </w:tr>
      <w:tr w:rsidR="000F4DA3" w:rsidRPr="000F4DA3" w:rsidTr="000F4DA3">
        <w:trPr>
          <w:trHeight w:val="51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  <w:tc>
          <w:tcPr>
            <w:tcW w:w="1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модуля, учебной дисциплины</w:t>
            </w:r>
          </w:p>
        </w:tc>
      </w:tr>
      <w:tr w:rsidR="000F4DA3" w:rsidRPr="000F4DA3" w:rsidTr="000F4DA3">
        <w:trPr>
          <w:trHeight w:val="4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1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Владеть основами исследовательской деятельности, осуществлять поиск, анализ и синтез информации в медицине и биологии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1.6.2</w:t>
            </w:r>
          </w:p>
        </w:tc>
      </w:tr>
      <w:tr w:rsidR="000F4DA3" w:rsidRPr="000F4DA3" w:rsidTr="000F4DA3">
        <w:trPr>
          <w:trHeight w:val="4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1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1.6.1, 2.1.1</w:t>
            </w:r>
          </w:p>
        </w:tc>
      </w:tr>
      <w:tr w:rsidR="000F4DA3" w:rsidRPr="000F4DA3" w:rsidTr="000F4DA3">
        <w:trPr>
          <w:trHeight w:val="4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1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Осуществлять коммуникации на иностранном языке для решения задач межличностного и профессионального взаимодействия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A3" w:rsidRPr="000F4DA3" w:rsidRDefault="000F4DA3" w:rsidP="000F4DA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F4DA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1.4.2</w:t>
            </w:r>
          </w:p>
        </w:tc>
      </w:tr>
    </w:tbl>
    <w:p w:rsidR="000F4DA3" w:rsidRDefault="000F4DA3" w:rsidP="00632549">
      <w:pPr>
        <w:tabs>
          <w:tab w:val="left" w:pos="20412"/>
        </w:tabs>
        <w:rPr>
          <w:sz w:val="20"/>
        </w:rPr>
      </w:pPr>
    </w:p>
    <w:p w:rsidR="00014EB4" w:rsidRDefault="00014EB4" w:rsidP="00632549">
      <w:pPr>
        <w:tabs>
          <w:tab w:val="left" w:pos="20412"/>
        </w:tabs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403364EA" wp14:editId="0EB339C1">
            <wp:extent cx="10388010" cy="83988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402" cy="8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3A4" w:rsidRDefault="00F803A4" w:rsidP="00F803A4">
      <w:pPr>
        <w:rPr>
          <w:sz w:val="20"/>
        </w:rPr>
      </w:pPr>
      <w:r w:rsidRPr="00155D71">
        <w:rPr>
          <w:sz w:val="20"/>
        </w:rPr>
        <w:t xml:space="preserve">Продолжение </w:t>
      </w:r>
      <w:r>
        <w:rPr>
          <w:sz w:val="20"/>
        </w:rPr>
        <w:t>типового</w:t>
      </w:r>
      <w:r w:rsidRPr="00155D71">
        <w:rPr>
          <w:sz w:val="20"/>
        </w:rPr>
        <w:t xml:space="preserve"> учебного плана по специальности 1-79 01 0</w:t>
      </w:r>
      <w:r>
        <w:rPr>
          <w:sz w:val="20"/>
        </w:rPr>
        <w:t>6</w:t>
      </w:r>
      <w:r w:rsidRPr="00155D71">
        <w:rPr>
          <w:sz w:val="20"/>
        </w:rPr>
        <w:t xml:space="preserve"> «</w:t>
      </w:r>
      <w:r>
        <w:rPr>
          <w:sz w:val="20"/>
        </w:rPr>
        <w:t>Сестринское дело</w:t>
      </w:r>
      <w:r w:rsidRPr="00155D71">
        <w:rPr>
          <w:sz w:val="20"/>
        </w:rPr>
        <w:t>», регистрационный № ___________________</w:t>
      </w:r>
    </w:p>
    <w:tbl>
      <w:tblPr>
        <w:tblW w:w="23262" w:type="dxa"/>
        <w:tblInd w:w="93" w:type="dxa"/>
        <w:tblLook w:val="04A0" w:firstRow="1" w:lastRow="0" w:firstColumn="1" w:lastColumn="0" w:noHBand="0" w:noVBand="1"/>
      </w:tblPr>
      <w:tblGrid>
        <w:gridCol w:w="2960"/>
        <w:gridCol w:w="17467"/>
        <w:gridCol w:w="2835"/>
      </w:tblGrid>
      <w:tr w:rsidR="00F803A4" w:rsidRPr="00F803A4" w:rsidTr="00F803A4">
        <w:trPr>
          <w:trHeight w:val="51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  <w:tc>
          <w:tcPr>
            <w:tcW w:w="17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модуля, учебной дисциплины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УК-4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1.1.4, 1.11, 2.1.1, 2.1.2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Быть способным к саморазвитию и самосовершенствованию в профессиональной деятельности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УК-6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УК-7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Обладать гуманистическим мировоззрением, качествами гражданственности и патриотизма, высоким уровнем культуры политического мышления и поведения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1.1.2, 2.1.2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УК-8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1.1.4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УК-9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1.1.1, 2.1.2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УК-10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Анализировать и оценивать экономические явления и процессы, быть способным к проявлению предпринимательской инициативы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1.1.3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УК-11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Владеть навыками словообразования, произношения и употребления греко-латинской медицинской терминологии в профессиональной деятельности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1.4.1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УК-12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Анализировать процессы и явления национальной и мировой культуры, устанавливать продуктивные межкультурные связи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2.1.2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УК-13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занятия физической культурой и спортом для повышения двигательной активности, сохранения собственного здоровья, пропаганды здорового образа и стиля жизни, формирования навыков здоровьесбережения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УК-14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Осуществлять коммуникации на белорусском языке для решения задач межличностного и профессионального взаимодействия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4.1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УК-15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психолого-педагогические знания для личностного и профессионального развития, продуктивного профессионального взаимодействия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2.1.1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УК-16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психолого-педагогические знания для эффективного делового и межличностного общения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2.1.1</w:t>
            </w:r>
          </w:p>
        </w:tc>
      </w:tr>
      <w:tr w:rsidR="00F803A4" w:rsidRPr="00F803A4" w:rsidTr="00F803A4">
        <w:trPr>
          <w:trHeight w:val="561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УК-17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основы правовых знаний в сфере здравоохранения, осуществлять поиск нормативных правовых актов, анализ их содержания и применять для решения профессиональных задач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2.1.2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УК-18</w:t>
            </w:r>
          </w:p>
        </w:tc>
        <w:tc>
          <w:tcPr>
            <w:tcW w:w="17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знания по организации управления коллективом в профессиональной деятельности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2.2.2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УК-19</w:t>
            </w:r>
          </w:p>
        </w:tc>
        <w:tc>
          <w:tcPr>
            <w:tcW w:w="17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Учитывать индивидуально-психологические особенности личности в условиях образовательного процесса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2.2.1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УК-20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знания об особенностях психологического развития человека разного возраста в профессиональной деятельности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2.2.4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УК-21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Применять основные теории обучения и воспитания, современные педагогические системы и педагогические технологии в образовательном процессе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2.2.3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УК-22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знания о социально-психологических закономерностях поведения и деятельности людей в повседневной и профессиональной коммуникации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2.2.5</w:t>
            </w:r>
          </w:p>
        </w:tc>
      </w:tr>
      <w:tr w:rsidR="00F803A4" w:rsidRPr="00F803A4" w:rsidTr="00F803A4">
        <w:trPr>
          <w:trHeight w:val="91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БПК-1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знания о современных химических и физико-химических методах анализа биологических жидкостей, растворов лекарственных веществ и биополимеров для произведения расчетов на основании проведенных исследований, оценивать свойства природных и синтетических органических соединений, потенциально опасных для организма человека веществ, прогнозировать их поведение в биологических средах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1.2.1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БПК-2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Работать с оптическими приборами, составлять родословную человека, решать задачи по молекулярной биологии, общей и медицинской генетике, паразитологии, распознавать возбудителей  паразитарных заболеваний и их переносчиков на макро- и микропрепаратах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1.2.2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БПК-3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Оценивать теории медицины на современном этапе на основе знаний о развитии способов и методов организации и оказания медицинской помощи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1.3.1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БПК-4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Применять принципы и нормы медицинской этики, этико-деонтологические принципы оказания медицинской помощи пациентам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1.3.2</w:t>
            </w:r>
          </w:p>
        </w:tc>
      </w:tr>
      <w:tr w:rsidR="00F803A4" w:rsidRPr="00F803A4" w:rsidTr="00F803A4">
        <w:trPr>
          <w:trHeight w:val="7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БПК-5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знания о закономерностях развития и анатомического строения тела человека, его систем и органов с учетом возрастных, половых и индивидуальных особенностей при оказании медицинской помощи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1.5.1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БПК-6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Использовать знания о строении организма человека на тканевом, клеточном и субклеточном уровнях, эмбриогенезе человека и его нарушениях при оказании медицинской помощи, </w:t>
            </w: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дифференцировать структурные элементы тканей и органов в норме при микроскопическом исследовании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1.5.2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БПК-7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Применять знания о молекулярных основах процессов жизнедеятельности в организме человека в норме и при патологии, владеть принципами биохимических методов диагностики заболеваний, основными методами биохимических исследований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1.9.1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БПК-8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Оценивать показатели физиологического состояния здорового и больного человека на основе знаний о закономерностях функционирования и регуляции жизнедеятельности целостного организма человека, его органов и систем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1.9.2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БПК-9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знания о фармакологических свойствах лекарственных средств, владеть принципами выбора рациональной фармакотерапии при заболеваниях и патологических состояниях организма человека и с профилактической целью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1.9.3</w:t>
            </w:r>
          </w:p>
        </w:tc>
      </w:tr>
    </w:tbl>
    <w:p w:rsidR="00F803A4" w:rsidRDefault="00F803A4" w:rsidP="001F223A">
      <w:pPr>
        <w:rPr>
          <w:sz w:val="20"/>
        </w:rPr>
      </w:pPr>
    </w:p>
    <w:tbl>
      <w:tblPr>
        <w:tblW w:w="23262" w:type="dxa"/>
        <w:tblInd w:w="93" w:type="dxa"/>
        <w:tblLook w:val="04A0" w:firstRow="1" w:lastRow="0" w:firstColumn="1" w:lastColumn="0" w:noHBand="0" w:noVBand="1"/>
      </w:tblPr>
      <w:tblGrid>
        <w:gridCol w:w="2960"/>
        <w:gridCol w:w="17467"/>
        <w:gridCol w:w="2835"/>
      </w:tblGrid>
      <w:tr w:rsidR="00F803A4" w:rsidRPr="00F803A4" w:rsidTr="00F803A4">
        <w:trPr>
          <w:trHeight w:val="51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  <w:tc>
          <w:tcPr>
            <w:tcW w:w="17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модуля, учебной дисциплины</w:t>
            </w:r>
          </w:p>
        </w:tc>
      </w:tr>
      <w:tr w:rsidR="00F803A4" w:rsidRPr="00F803A4" w:rsidTr="00F803A4">
        <w:trPr>
          <w:trHeight w:val="60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БПК-10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знания об этиологии, патогенезе, морфологических особенностях общепатологических процессов и заболеваний на разных этапах их развития, причинах и механизмах умирания (танатогенез)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БПК-11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знания о механизмах развития типовых форм патологии органов и систем организма  человека для оценки его функционального состояния, владеть основными методами патофизиологических исследований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</w:tr>
      <w:tr w:rsidR="00F803A4" w:rsidRPr="00F803A4" w:rsidTr="00F803A4">
        <w:trPr>
          <w:trHeight w:val="558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БПК-12</w:t>
            </w:r>
          </w:p>
        </w:tc>
        <w:tc>
          <w:tcPr>
            <w:tcW w:w="17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знания о принципах функционирования и устройства медицинской техники, применять правила безопасного использования медицинской техники для решения профессиональных задач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1.6.3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БПК-13</w:t>
            </w:r>
          </w:p>
        </w:tc>
        <w:tc>
          <w:tcPr>
            <w:tcW w:w="17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знания о закономерностях воздействия факторов среды обитания на здоровье человека, применять методы гигиенической оценки среды обитания человека для разработки базовых профилактических здоровьесберегающих мероприятий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1.7.1</w:t>
            </w:r>
          </w:p>
        </w:tc>
      </w:tr>
      <w:tr w:rsidR="00F803A4" w:rsidRPr="00F803A4" w:rsidTr="00F803A4">
        <w:trPr>
          <w:trHeight w:val="863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БПК-14</w:t>
            </w:r>
          </w:p>
        </w:tc>
        <w:tc>
          <w:tcPr>
            <w:tcW w:w="17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Применять знания об основных характеристиках микроорганизмов, вызывающих инфекционные заболевания человека, механизмах взаимодействия микроорганизмов с организмом человека, закономерностях функционирования иммунной системы, осуществлять бактериологическую, иммунологическую, молекулярно-биологическую диагностику бактериальных, вирусных, грибковых, протозойных инфекций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1.7.2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БПК-15</w:t>
            </w:r>
          </w:p>
        </w:tc>
        <w:tc>
          <w:tcPr>
            <w:tcW w:w="17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Применять навыки составления, оформления, учета, хранения, защиты, передачи служебной информации и документации в соответствии с требованиями законодательства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1.8.1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БПК-16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Использовать знания о методологии сестринского дела, применять понятийный, терминологический аппарат при решении задач профессиональной деятельности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1.8.2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БПК-17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Применять нормативные правовые акты для регулирования правоотношений в сфере здравоохранения, досудебного регулирования споров между субъектами медицинских правоотношений, анализа коррупционных рисков, предотвращения коррупционных нарушений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БПК-18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психолого-педагогические знания о целях и видах коммуникаций, организации коммуникативного процесса в здравоохранении, применять методы эффективной коммуникации при разрешении конфликтных ситуаций в медицине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БПК-19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4.2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СК-1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Применять методы валеолого-экологического обучения и воспитания населения при формировании приверженности к здоровому образу жизни и укреплению здоровья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2.3.1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СК-2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знания о рисках развития и патогенетических механизмах формирования радиационно и экологически обусловленной патологии, применять методы индивидуальной и популяционной профилактики заболеваний и патологических состояний, обусловленных хроническим низкодозовым физико-химическим и биологическим воздействием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2.3.2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СК-3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знания о методах лучевой диагностики и лучевой терапии, правилах подготовки пациентов к проведению лучевых исследований и лучевой терапии, знать основы анализа лучевых изображений, выявлять основные лучевые признаки заболеваний органов и систем органов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2.3.3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СК-4</w:t>
            </w:r>
          </w:p>
        </w:tc>
        <w:tc>
          <w:tcPr>
            <w:tcW w:w="17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Использовать знания об этапах выполнения основных оперативных вмешательств, владеть навыками обращения с хирургическим инструментарием, подготовки операционного столика, наложения и снятия хирургических швов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2.4.1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СК-5</w:t>
            </w:r>
          </w:p>
        </w:tc>
        <w:tc>
          <w:tcPr>
            <w:tcW w:w="17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Осуществлять сестринский уход за пациентами с хирургическими заболеваниями, проводить лечебные и диагностические манипуляции, реабилитационные мероприятия в хирургии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2.4.2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СК-6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Использовать знания о методах диагностики, профилактики заболеваний, в том числе наследственных заболеваний в периоде новорожденности, осуществлять сестринский уход и наблюдение за новорожденным ребенком, выполнять диагностические и лечебные манипуляции в неонатологии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2.6.1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СК-7</w:t>
            </w:r>
          </w:p>
        </w:tc>
        <w:tc>
          <w:tcPr>
            <w:tcW w:w="17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Осуществлять сестринский уход за пациентами детского возраста, проводить лечебные и диагностические манипуляции, реабилитационные мероприятия в педиатрии, оказывать медицинскую помощь при неотложных состояниях у детей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2.6.2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СК-8</w:t>
            </w:r>
          </w:p>
        </w:tc>
        <w:tc>
          <w:tcPr>
            <w:tcW w:w="17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Осуществлять сестринский уход за пациентами с туберкулезом и заболеваниями органов дыхания, проводить лечебные и диагностические манипуляции, реабилитационные мероприятия в фтизиопульмонологии, проводить профилактические мероприятия в туберкулезном очаге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2.7.1</w:t>
            </w:r>
          </w:p>
        </w:tc>
      </w:tr>
      <w:tr w:rsidR="00F803A4" w:rsidRPr="00F803A4" w:rsidTr="00F803A4">
        <w:trPr>
          <w:trHeight w:val="663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СК-9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Применять знания о правовой ответственности медицинского работника за нарушение профессиональных обязанностей, правила оформления и ведения судебно-медицинской документации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2.7.2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СК-10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Проводить мероприятия по медицинской реабилитации пациентов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2.7.3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СК-11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Осуществлять сестринский уход за пациентами с заболеваниями кожи и инфекциями, передаваемыми преимущественно половым путем, проводить лечебные и диагностические манипуляции, реабилитационные мероприятия в дерматовенерологии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2.7.4</w:t>
            </w:r>
          </w:p>
        </w:tc>
      </w:tr>
    </w:tbl>
    <w:p w:rsidR="001C735E" w:rsidRDefault="001C735E"/>
    <w:p w:rsidR="00F803A4" w:rsidRPr="00F803A4" w:rsidRDefault="00F803A4">
      <w:r>
        <w:rPr>
          <w:noProof/>
          <w:lang w:eastAsia="ru-RU"/>
        </w:rPr>
        <w:drawing>
          <wp:inline distT="0" distB="0" distL="0" distR="0" wp14:anchorId="357622EC" wp14:editId="10267FAB">
            <wp:extent cx="10388010" cy="839888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4402" cy="84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23A" w:rsidRDefault="001F223A" w:rsidP="001F223A">
      <w:pPr>
        <w:rPr>
          <w:sz w:val="20"/>
        </w:rPr>
      </w:pPr>
      <w:r w:rsidRPr="00155D71">
        <w:rPr>
          <w:sz w:val="20"/>
        </w:rPr>
        <w:t xml:space="preserve">Продолжение </w:t>
      </w:r>
      <w:r>
        <w:rPr>
          <w:sz w:val="20"/>
        </w:rPr>
        <w:t>типового</w:t>
      </w:r>
      <w:r w:rsidRPr="00155D71">
        <w:rPr>
          <w:sz w:val="20"/>
        </w:rPr>
        <w:t xml:space="preserve"> учебного плана по специальности 1-79 01 0</w:t>
      </w:r>
      <w:r>
        <w:rPr>
          <w:sz w:val="20"/>
        </w:rPr>
        <w:t>6</w:t>
      </w:r>
      <w:r w:rsidRPr="00155D71">
        <w:rPr>
          <w:sz w:val="20"/>
        </w:rPr>
        <w:t xml:space="preserve"> «</w:t>
      </w:r>
      <w:r>
        <w:rPr>
          <w:sz w:val="20"/>
        </w:rPr>
        <w:t>Сестринское дело</w:t>
      </w:r>
      <w:r w:rsidRPr="00155D71">
        <w:rPr>
          <w:sz w:val="20"/>
        </w:rPr>
        <w:t>», регистрационный № ___________________</w:t>
      </w:r>
    </w:p>
    <w:tbl>
      <w:tblPr>
        <w:tblW w:w="23262" w:type="dxa"/>
        <w:tblInd w:w="93" w:type="dxa"/>
        <w:tblLook w:val="04A0" w:firstRow="1" w:lastRow="0" w:firstColumn="1" w:lastColumn="0" w:noHBand="0" w:noVBand="1"/>
      </w:tblPr>
      <w:tblGrid>
        <w:gridCol w:w="2960"/>
        <w:gridCol w:w="17467"/>
        <w:gridCol w:w="2835"/>
      </w:tblGrid>
      <w:tr w:rsidR="00F803A4" w:rsidRPr="00F803A4" w:rsidTr="00F803A4">
        <w:trPr>
          <w:trHeight w:val="510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компетенции</w:t>
            </w:r>
          </w:p>
        </w:tc>
        <w:tc>
          <w:tcPr>
            <w:tcW w:w="17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Код модуля, учебной дисциплины</w:t>
            </w:r>
          </w:p>
        </w:tc>
      </w:tr>
      <w:tr w:rsidR="00F803A4" w:rsidRPr="00F803A4" w:rsidTr="00F803A4">
        <w:trPr>
          <w:trHeight w:val="563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СК-12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Осуществлять сестринский уход за пациентами с неврологическими заболеваниями, проводить лечебные и диагностические манипуляции, реабилитационные мероприятия в неврологии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2.7.5</w:t>
            </w:r>
          </w:p>
        </w:tc>
      </w:tr>
      <w:tr w:rsidR="00F803A4" w:rsidRPr="00F803A4" w:rsidTr="00F803A4">
        <w:trPr>
          <w:trHeight w:val="557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СК-13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Осуществлять сестринский уход за пациентами с инфекционными заболеваниями, проводить лечебные и диагностические манипуляции, реабилитационные мероприятия при инфекционных болезнях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2.9.1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СК-14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Владеть средствами и методами профилактики инфекций, связанных с оказанием медицинской помощи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2.9.2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СК-15</w:t>
            </w:r>
          </w:p>
        </w:tc>
        <w:tc>
          <w:tcPr>
            <w:tcW w:w="174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Осуществлять сестринский уход за пациентами с заболеваниями внутренних органов, проводить лечебные и диагностические манипуляции, реабилитационные мероприятия при заболеваниях внутренних органов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2.10.1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СК-16</w:t>
            </w:r>
          </w:p>
        </w:tc>
        <w:tc>
          <w:tcPr>
            <w:tcW w:w="1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Осуществлять сестринский уход за пациентами с иммунодефицитными и аллергическими заболеваниями, проводить лечебные и диагностические манипуляции, реабилитационные мероприятия при иммунодефицитных и аллергических заболеваниях, оказывать экстренную медицинскую помощь при анафилаксии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2.10.2</w:t>
            </w:r>
          </w:p>
        </w:tc>
      </w:tr>
      <w:tr w:rsidR="00F803A4" w:rsidRPr="00F803A4" w:rsidTr="00F803A4">
        <w:trPr>
          <w:trHeight w:val="5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СК-17</w:t>
            </w:r>
          </w:p>
        </w:tc>
        <w:tc>
          <w:tcPr>
            <w:tcW w:w="174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Владеть навыками выявления ранних форм основных профессиональных заболеваний, анализа санитарно-гигиенической характеристики условий труда для определения связи заболевания с профессией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2.10.3</w:t>
            </w:r>
          </w:p>
        </w:tc>
      </w:tr>
      <w:tr w:rsidR="00F803A4" w:rsidRPr="00F803A4" w:rsidTr="00F803A4">
        <w:trPr>
          <w:trHeight w:val="557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СК-18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Осуществлять сестринский уход за пациентами с офтальмологическими заболеваниями, проводить лечебные и диагностические манипуляции, реабилитационные мероприятия в офтальмологии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2.11.1</w:t>
            </w:r>
          </w:p>
        </w:tc>
      </w:tr>
      <w:tr w:rsidR="00F803A4" w:rsidRPr="00F803A4" w:rsidTr="00F803A4">
        <w:trPr>
          <w:trHeight w:val="693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СК-19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Осуществлять сестринский уход за пациентами с оториноларингологическими заболеваниями, проводить лечебные и диагностические манипуляции, реабилитационные мероприятия в оториноларингологии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2.11.3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СК-20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Осуществлять сестринский уход за пациентами при неотложных и угрожающих жизни состояниях, проводить лечебные и диагностические манипуляции, реабилитационные мероприятия в анестезиологии и реаниматологии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2.11.2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СК-21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Осуществлять сестринский уход за пациентами при травмах и заболеваниях опорно-двигательного аппарата, проводить лечебные и диагностические манипуляции, реабилитационные мероприятия в травматологии и ортопедии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2.8.1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СК-22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Осуществлять сестринский уход за пациентами с гинекологическими заболеваниями, беременными, роженицами и родильницами, проводить лечебные и диагностические манипуляции, реабилитационные мероприятия в акушерстве и гинекологии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2.8.2</w:t>
            </w:r>
          </w:p>
        </w:tc>
      </w:tr>
      <w:tr w:rsidR="00F803A4" w:rsidRPr="00F803A4" w:rsidTr="00F803A4">
        <w:trPr>
          <w:trHeight w:val="591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СК-23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Осуществлять сестринский уход за пациентами с онкологическими заболеваниями, проводить лечебные и диагностические манипуляции, реабилитационные мероприятия в онкологии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2.8.3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СК-24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Проводить осмотр пациентов, устанавливать сестринский диагноз, оказывать медицинскую помощь при неотложных и угрожающих жизни пациента состояниях, вести медицинскую документацию, организовывать работу медицинской сестры в амбулаторных условиях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2.12.1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СК-25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Осуществлять сестринский уход за пациентами пожилого и старческого возраста, проводить лечебные и диагностические манипуляции, реабилитационные мероприятия в гериатрии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2.12.2</w:t>
            </w:r>
          </w:p>
        </w:tc>
      </w:tr>
      <w:tr w:rsidR="00F803A4" w:rsidRPr="00F803A4" w:rsidTr="00F803A4">
        <w:trPr>
          <w:trHeight w:val="405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СК-26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Оказывать медицинскую помощь при чрезвычайных ситуациях и на этапах медицинской эвакуации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2.13.1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СК-27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Оценивать психологические реакции пациентов и применять способы психокоррекционного воздействия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2.14.1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СК-28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Владеть методами определения суицидального риска у пациентов с психическими и поведенческими расстройствами, использовать навыки кризисной интервенции.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2.14.2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СК-29</w:t>
            </w:r>
          </w:p>
        </w:tc>
        <w:tc>
          <w:tcPr>
            <w:tcW w:w="174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Использовать методы статистического, экономического анализа для планирования основных показателей деятельности организаций здравоохранения, оценки медицинской, социальной, экономической эффективности в здравоохранении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2.5.1</w:t>
            </w:r>
          </w:p>
        </w:tc>
      </w:tr>
      <w:tr w:rsidR="00F803A4" w:rsidRPr="00F803A4" w:rsidTr="00F803A4">
        <w:trPr>
          <w:trHeight w:val="69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СК-30</w:t>
            </w:r>
          </w:p>
        </w:tc>
        <w:tc>
          <w:tcPr>
            <w:tcW w:w="1746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Применять знания о принципах, видах, формах и условиях оказания медицинской помощи населению для планирования основных показателей деятельности организаций здравоохранения, разработки и принятия управленческих решений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2.5.2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СК-31</w:t>
            </w:r>
          </w:p>
        </w:tc>
        <w:tc>
          <w:tcPr>
            <w:tcW w:w="17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sz w:val="20"/>
                <w:szCs w:val="20"/>
              </w:rPr>
              <w:t>Составлять план лабораторного обследования пациента и формулировать клинико-лабораторное заключение по результатам выполненных исследований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3.2</w:t>
            </w:r>
          </w:p>
        </w:tc>
      </w:tr>
      <w:tr w:rsidR="00F803A4" w:rsidRPr="00F803A4" w:rsidTr="00F803A4">
        <w:trPr>
          <w:trHeight w:val="420"/>
        </w:trPr>
        <w:tc>
          <w:tcPr>
            <w:tcW w:w="2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СК-32</w:t>
            </w:r>
          </w:p>
        </w:tc>
        <w:tc>
          <w:tcPr>
            <w:tcW w:w="17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3A4" w:rsidRPr="00F803A4" w:rsidRDefault="00F803A4" w:rsidP="00F803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803A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3.1</w:t>
            </w:r>
          </w:p>
        </w:tc>
      </w:tr>
    </w:tbl>
    <w:p w:rsidR="007F4D51" w:rsidRDefault="007F4D51"/>
    <w:p w:rsidR="00632EEB" w:rsidRDefault="00632EEB">
      <w:pPr>
        <w:rPr>
          <w:lang w:val="en-US"/>
        </w:rPr>
      </w:pPr>
    </w:p>
    <w:p w:rsidR="006315C6" w:rsidRPr="0092246D" w:rsidRDefault="00F803A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736187" cy="5171398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4444" cy="517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15C6" w:rsidRPr="0092246D" w:rsidSect="0092246D">
      <w:pgSz w:w="23814" w:h="16839" w:orient="landscape" w:code="8"/>
      <w:pgMar w:top="567" w:right="284" w:bottom="567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6D"/>
    <w:rsid w:val="0000194D"/>
    <w:rsid w:val="00011B0C"/>
    <w:rsid w:val="00014EB4"/>
    <w:rsid w:val="00084302"/>
    <w:rsid w:val="00094777"/>
    <w:rsid w:val="000B2D59"/>
    <w:rsid w:val="000C59EB"/>
    <w:rsid w:val="000E069A"/>
    <w:rsid w:val="000E6D9C"/>
    <w:rsid w:val="000E77C2"/>
    <w:rsid w:val="000F4DA3"/>
    <w:rsid w:val="0011231C"/>
    <w:rsid w:val="0013303B"/>
    <w:rsid w:val="00137E6B"/>
    <w:rsid w:val="00155D71"/>
    <w:rsid w:val="001637DF"/>
    <w:rsid w:val="00182D1E"/>
    <w:rsid w:val="001839CF"/>
    <w:rsid w:val="00194EA8"/>
    <w:rsid w:val="001A0032"/>
    <w:rsid w:val="001B5ED6"/>
    <w:rsid w:val="001C735E"/>
    <w:rsid w:val="001F223A"/>
    <w:rsid w:val="00210998"/>
    <w:rsid w:val="002321A0"/>
    <w:rsid w:val="002512BD"/>
    <w:rsid w:val="002A2D4D"/>
    <w:rsid w:val="002C41EB"/>
    <w:rsid w:val="002D65FF"/>
    <w:rsid w:val="0033153C"/>
    <w:rsid w:val="003520DE"/>
    <w:rsid w:val="00373495"/>
    <w:rsid w:val="003A09E3"/>
    <w:rsid w:val="003B10A6"/>
    <w:rsid w:val="003C1F7D"/>
    <w:rsid w:val="00405375"/>
    <w:rsid w:val="0044371A"/>
    <w:rsid w:val="00444304"/>
    <w:rsid w:val="004E41E4"/>
    <w:rsid w:val="004F0CA9"/>
    <w:rsid w:val="00501370"/>
    <w:rsid w:val="00520CDD"/>
    <w:rsid w:val="00547872"/>
    <w:rsid w:val="0056487C"/>
    <w:rsid w:val="00583F8F"/>
    <w:rsid w:val="005D7B6D"/>
    <w:rsid w:val="006315C6"/>
    <w:rsid w:val="00632549"/>
    <w:rsid w:val="00632EEB"/>
    <w:rsid w:val="006864C2"/>
    <w:rsid w:val="007E0A61"/>
    <w:rsid w:val="007F4D51"/>
    <w:rsid w:val="007F5EA5"/>
    <w:rsid w:val="0082518D"/>
    <w:rsid w:val="00830ADD"/>
    <w:rsid w:val="00851F18"/>
    <w:rsid w:val="0087218B"/>
    <w:rsid w:val="00887335"/>
    <w:rsid w:val="008D7173"/>
    <w:rsid w:val="0092246D"/>
    <w:rsid w:val="00934A6C"/>
    <w:rsid w:val="009501DF"/>
    <w:rsid w:val="00957B10"/>
    <w:rsid w:val="00985E5C"/>
    <w:rsid w:val="009C751C"/>
    <w:rsid w:val="009E352A"/>
    <w:rsid w:val="00A26605"/>
    <w:rsid w:val="00A3129F"/>
    <w:rsid w:val="00A44A68"/>
    <w:rsid w:val="00A510CD"/>
    <w:rsid w:val="00AA3527"/>
    <w:rsid w:val="00AA4EA1"/>
    <w:rsid w:val="00B2335C"/>
    <w:rsid w:val="00B277D6"/>
    <w:rsid w:val="00B36C83"/>
    <w:rsid w:val="00B52226"/>
    <w:rsid w:val="00B541ED"/>
    <w:rsid w:val="00B909E9"/>
    <w:rsid w:val="00BA5856"/>
    <w:rsid w:val="00BB5E76"/>
    <w:rsid w:val="00BD1F59"/>
    <w:rsid w:val="00BF459C"/>
    <w:rsid w:val="00C32DAF"/>
    <w:rsid w:val="00C44DF3"/>
    <w:rsid w:val="00C66622"/>
    <w:rsid w:val="00C97BF6"/>
    <w:rsid w:val="00CB0F7A"/>
    <w:rsid w:val="00CB308A"/>
    <w:rsid w:val="00CB4E41"/>
    <w:rsid w:val="00CE57C2"/>
    <w:rsid w:val="00D03585"/>
    <w:rsid w:val="00D13634"/>
    <w:rsid w:val="00D612AB"/>
    <w:rsid w:val="00D92ACC"/>
    <w:rsid w:val="00D93739"/>
    <w:rsid w:val="00DD7AF9"/>
    <w:rsid w:val="00DF6EEE"/>
    <w:rsid w:val="00E079B4"/>
    <w:rsid w:val="00E11ECA"/>
    <w:rsid w:val="00E234C4"/>
    <w:rsid w:val="00EF14C7"/>
    <w:rsid w:val="00F0401B"/>
    <w:rsid w:val="00F75A2B"/>
    <w:rsid w:val="00F8032D"/>
    <w:rsid w:val="00F803A4"/>
    <w:rsid w:val="00FB55B6"/>
    <w:rsid w:val="00FC55C4"/>
    <w:rsid w:val="00FE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8837F-687E-4847-A4AC-91161622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4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Михайлова Инна Николаевна</cp:lastModifiedBy>
  <cp:revision>2</cp:revision>
  <cp:lastPrinted>2022-02-23T11:02:00Z</cp:lastPrinted>
  <dcterms:created xsi:type="dcterms:W3CDTF">2022-02-24T06:11:00Z</dcterms:created>
  <dcterms:modified xsi:type="dcterms:W3CDTF">2022-02-24T06:11:00Z</dcterms:modified>
</cp:coreProperties>
</file>