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C3B0D" w14:textId="4931354F" w:rsidR="00E473E8" w:rsidRPr="00E473E8" w:rsidRDefault="00E473E8" w:rsidP="00E36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3E8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14:paraId="61723497" w14:textId="77777777" w:rsidR="00E473E8" w:rsidRPr="00E473E8" w:rsidRDefault="00E473E8" w:rsidP="00E473E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73E8">
        <w:rPr>
          <w:rFonts w:ascii="Times New Roman" w:hAnsi="Times New Roman" w:cs="Times New Roman"/>
          <w:bCs/>
          <w:sz w:val="28"/>
          <w:szCs w:val="28"/>
        </w:rPr>
        <w:t>Учебно-методическое объединение по гуманитарному образованию</w:t>
      </w:r>
    </w:p>
    <w:p w14:paraId="75588102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5A291A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E90593" w14:textId="77777777" w:rsidR="000F26B7" w:rsidRDefault="000F26B7" w:rsidP="000F26B7">
      <w:pPr>
        <w:widowControl/>
        <w:autoSpaceDE/>
        <w:adjustRightInd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14:paraId="40877C4B" w14:textId="77777777" w:rsidR="000F26B7" w:rsidRDefault="000F26B7" w:rsidP="000F26B7">
      <w:pPr>
        <w:widowControl/>
        <w:autoSpaceDE/>
        <w:adjustRightInd/>
        <w:ind w:left="495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Первым заместителем Министра образования Республики Беларусь</w:t>
      </w:r>
    </w:p>
    <w:p w14:paraId="28B82350" w14:textId="77777777" w:rsidR="000F26B7" w:rsidRDefault="000F26B7" w:rsidP="000F26B7">
      <w:pPr>
        <w:widowControl/>
        <w:autoSpaceDE/>
        <w:adjustRightInd/>
        <w:ind w:left="495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А.Г. Бахановичем</w:t>
      </w:r>
    </w:p>
    <w:p w14:paraId="3B2F8B48" w14:textId="77777777" w:rsidR="000F26B7" w:rsidRDefault="000F26B7" w:rsidP="000F26B7">
      <w:pPr>
        <w:widowControl/>
        <w:autoSpaceDE/>
        <w:adjustRightInd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03.09.2024</w:t>
      </w:r>
    </w:p>
    <w:p w14:paraId="29FF0D1E" w14:textId="77777777" w:rsidR="000F26B7" w:rsidRDefault="000F26B7" w:rsidP="000F26B7">
      <w:pPr>
        <w:widowControl/>
        <w:autoSpaceDE/>
        <w:adjustRightInd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Регистрационный </w:t>
      </w:r>
      <w:r>
        <w:rPr>
          <w:rFonts w:ascii="Times New Roman" w:hAnsi="Times New Roman" w:cs="Times New Roman"/>
          <w:b/>
          <w:bCs/>
          <w:sz w:val="28"/>
          <w:szCs w:val="28"/>
        </w:rPr>
        <w:t>№ 6-05-007/пр.</w:t>
      </w:r>
    </w:p>
    <w:p w14:paraId="52BAA8AE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E5F1FA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80EAB2" w14:textId="41C33715" w:rsidR="00E473E8" w:rsidRPr="00E473E8" w:rsidRDefault="00E473E8" w:rsidP="00E473E8">
      <w:pPr>
        <w:widowControl/>
        <w:autoSpaceDE/>
        <w:autoSpaceDN/>
        <w:adjustRightInd/>
        <w:spacing w:before="24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  <w:t>ИСТОРИЯ БЕЛОРУССКОЙ ГОСУДАРСТВЕННОСТИ</w:t>
      </w:r>
    </w:p>
    <w:p w14:paraId="41B89790" w14:textId="4A22435A" w:rsidR="00E473E8" w:rsidRPr="00E473E8" w:rsidRDefault="00FE0A61" w:rsidP="00E473E8">
      <w:pPr>
        <w:widowControl/>
        <w:autoSpaceDE/>
        <w:autoSpaceDN/>
        <w:adjustRightInd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Примерная</w:t>
      </w:r>
      <w:r w:rsidR="00E473E8" w:rsidRPr="00E473E8">
        <w:rPr>
          <w:rFonts w:ascii="Times New Roman" w:hAnsi="Times New Roman" w:cs="Times New Roman"/>
          <w:b/>
          <w:bCs/>
          <w:sz w:val="28"/>
          <w:szCs w:val="28"/>
        </w:rPr>
        <w:t xml:space="preserve"> учебная программа по учебной дисциплине </w:t>
      </w:r>
      <w:r w:rsidR="00E473E8" w:rsidRPr="00E473E8">
        <w:rPr>
          <w:rFonts w:ascii="Times New Roman" w:hAnsi="Times New Roman" w:cs="Times New Roman"/>
          <w:b/>
          <w:bCs/>
          <w:sz w:val="28"/>
          <w:szCs w:val="28"/>
        </w:rPr>
        <w:br/>
        <w:t>для учреждений высшего образования</w:t>
      </w:r>
    </w:p>
    <w:p w14:paraId="619B548A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071B2F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11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2"/>
        <w:gridCol w:w="4971"/>
      </w:tblGrid>
      <w:tr w:rsidR="00E473E8" w:rsidRPr="00E473E8" w14:paraId="29C49C93" w14:textId="77777777" w:rsidTr="00637C74">
        <w:tc>
          <w:tcPr>
            <w:tcW w:w="2433" w:type="pct"/>
            <w:shd w:val="clear" w:color="auto" w:fill="auto"/>
          </w:tcPr>
          <w:p w14:paraId="6EAAA6E0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СОГЛАСОВАНО</w:t>
            </w:r>
          </w:p>
          <w:p w14:paraId="23D0C02F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>Председатель учебно-методического</w:t>
            </w:r>
          </w:p>
          <w:p w14:paraId="1A6998A1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 xml:space="preserve">объединения по </w:t>
            </w:r>
            <w:r w:rsidRPr="00E473E8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lang w:val="be-BY"/>
              </w:rPr>
              <w:t>гуманитарному</w:t>
            </w:r>
          </w:p>
          <w:p w14:paraId="60110BE3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>образованию</w:t>
            </w:r>
          </w:p>
          <w:p w14:paraId="0901F489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>______________ О.Г. Прохоренко</w:t>
            </w:r>
          </w:p>
          <w:p w14:paraId="2B0EE2EB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>______________</w:t>
            </w:r>
          </w:p>
          <w:p w14:paraId="75241F38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5CE9CFC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6929EA" w14:textId="77777777" w:rsidR="00E473E8" w:rsidRPr="00E473E8" w:rsidRDefault="00E473E8" w:rsidP="00E473E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7" w:type="pct"/>
            <w:shd w:val="clear" w:color="auto" w:fill="auto"/>
          </w:tcPr>
          <w:p w14:paraId="659EC07E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164B9E3B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</w:t>
            </w: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Главного управления</w:t>
            </w:r>
          </w:p>
          <w:p w14:paraId="6E020BF5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профессионального образования</w:t>
            </w:r>
          </w:p>
          <w:p w14:paraId="5F919DA1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Министерства образования</w:t>
            </w:r>
          </w:p>
          <w:p w14:paraId="70590B6B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Беларусь</w:t>
            </w:r>
          </w:p>
          <w:p w14:paraId="2317F139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С.Н. Пищов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ым</w:t>
            </w:r>
          </w:p>
          <w:p w14:paraId="688DDA2B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03.09.2024</w:t>
            </w:r>
          </w:p>
          <w:p w14:paraId="24F781E2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3E81E9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670A9412" w14:textId="77777777" w:rsidR="000F26B7" w:rsidRPr="00E473E8" w:rsidRDefault="000F26B7" w:rsidP="000F26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Проректор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</w:t>
            </w: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научно-методической работе Государственного учреждения</w:t>
            </w:r>
          </w:p>
          <w:p w14:paraId="1BDF5ADF" w14:textId="77777777" w:rsidR="000F26B7" w:rsidRPr="00E473E8" w:rsidRDefault="000F26B7" w:rsidP="000F26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«Республиканский</w:t>
            </w:r>
          </w:p>
          <w:p w14:paraId="62ADD8CD" w14:textId="77777777" w:rsidR="000F26B7" w:rsidRPr="00E473E8" w:rsidRDefault="000F26B7" w:rsidP="000F26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институт высшей школы»</w:t>
            </w:r>
          </w:p>
          <w:p w14:paraId="42632EBA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И.В. Титович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ем</w:t>
            </w:r>
          </w:p>
          <w:p w14:paraId="720471E1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30.08.2024</w:t>
            </w:r>
          </w:p>
          <w:p w14:paraId="2F91BC8D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FB31C9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Эксперт-нормоконтролер</w:t>
            </w:r>
          </w:p>
          <w:p w14:paraId="33B1A737" w14:textId="77777777" w:rsidR="000F26B7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73E8">
              <w:rPr>
                <w:rFonts w:ascii="Times New Roman" w:hAnsi="Times New Roman" w:cs="Times New Roman"/>
                <w:bCs/>
                <w:sz w:val="28"/>
                <w:szCs w:val="28"/>
              </w:rPr>
              <w:t>С.М. Артемьева</w:t>
            </w:r>
          </w:p>
          <w:p w14:paraId="4A5B4075" w14:textId="4168AF7D" w:rsidR="00E473E8" w:rsidRPr="00E473E8" w:rsidRDefault="000F26B7" w:rsidP="000F26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29.08.2024</w:t>
            </w:r>
            <w:bookmarkStart w:id="0" w:name="_GoBack"/>
            <w:bookmarkEnd w:id="0"/>
          </w:p>
        </w:tc>
      </w:tr>
    </w:tbl>
    <w:p w14:paraId="76B78598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8D2262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6D07B5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FCD7935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AFA08C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4AF00D6" w14:textId="77777777" w:rsidR="00E473E8" w:rsidRPr="00E473E8" w:rsidRDefault="00E473E8" w:rsidP="00E473E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B163A4" w14:textId="09F82BC0" w:rsidR="00ED3359" w:rsidRPr="00E473E8" w:rsidRDefault="00E473E8" w:rsidP="00E473E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73E8">
        <w:rPr>
          <w:rFonts w:ascii="Times New Roman" w:hAnsi="Times New Roman" w:cs="Times New Roman"/>
          <w:bCs/>
          <w:sz w:val="28"/>
          <w:szCs w:val="28"/>
        </w:rPr>
        <w:t>Минск 2024</w:t>
      </w:r>
    </w:p>
    <w:p w14:paraId="090B1ACD" w14:textId="77777777" w:rsidR="00FE19ED" w:rsidRDefault="00FE19ED" w:rsidP="00C627FC">
      <w:pPr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9DD4CC" w14:textId="11147D7F" w:rsidR="00FE19ED" w:rsidRPr="00FE19ED" w:rsidRDefault="00FE19ED" w:rsidP="00FE19ED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FE19ED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FE0A61">
        <w:rPr>
          <w:rFonts w:ascii="Times New Roman" w:hAnsi="Times New Roman" w:cs="Times New Roman"/>
          <w:sz w:val="28"/>
          <w:szCs w:val="28"/>
        </w:rPr>
        <w:t>примерная</w:t>
      </w:r>
      <w:r w:rsidRPr="00FE19ED">
        <w:rPr>
          <w:rFonts w:ascii="Times New Roman" w:hAnsi="Times New Roman" w:cs="Times New Roman"/>
          <w:sz w:val="28"/>
          <w:szCs w:val="28"/>
        </w:rPr>
        <w:t xml:space="preserve"> учебная программа составлена на основе типовой учебной программы по учебной дисциплине «</w:t>
      </w:r>
      <w:r>
        <w:rPr>
          <w:rFonts w:ascii="Times New Roman" w:hAnsi="Times New Roman" w:cs="Times New Roman"/>
          <w:sz w:val="28"/>
          <w:szCs w:val="28"/>
        </w:rPr>
        <w:t>История белорусской государственности</w:t>
      </w:r>
      <w:r w:rsidRPr="00FE19ED">
        <w:rPr>
          <w:rFonts w:ascii="Times New Roman" w:hAnsi="Times New Roman" w:cs="Times New Roman"/>
          <w:sz w:val="28"/>
          <w:szCs w:val="28"/>
        </w:rPr>
        <w:t>», утвержденной Министерством образования Республики Беларусь 29.04.2022 г., регистрационный № ТД-СГ.03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19ED">
        <w:rPr>
          <w:rFonts w:ascii="Times New Roman" w:hAnsi="Times New Roman" w:cs="Times New Roman"/>
          <w:sz w:val="28"/>
          <w:szCs w:val="28"/>
        </w:rPr>
        <w:t>/тип.</w:t>
      </w:r>
    </w:p>
    <w:p w14:paraId="3528EAAF" w14:textId="281A03A8" w:rsidR="00910A8B" w:rsidRPr="00705031" w:rsidRDefault="00081655" w:rsidP="00C627FC">
      <w:pPr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br w:type="page"/>
      </w:r>
      <w:r w:rsidR="00910A8B" w:rsidRPr="00705031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>ПОЯСНИТЕЛЬНАЯ ЗАПИСКА</w:t>
      </w:r>
    </w:p>
    <w:p w14:paraId="7DC00C45" w14:textId="75C7C66F" w:rsidR="00910A8B" w:rsidRPr="00705031" w:rsidRDefault="00FE0A61" w:rsidP="00274A1A">
      <w:pPr>
        <w:spacing w:before="12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учебная программа по учебной дисциплине «</w:t>
      </w:r>
      <w:r w:rsidR="00910A8B" w:rsidRPr="00705031">
        <w:rPr>
          <w:rFonts w:ascii="Times New Roman" w:hAnsi="Times New Roman" w:cs="Times New Roman"/>
          <w:bCs/>
          <w:sz w:val="28"/>
          <w:szCs w:val="28"/>
        </w:rPr>
        <w:t>История белорусской государственности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» предназначена для реализации в рамках цикла социально-гуманитарных дисциплин для </w:t>
      </w:r>
      <w:r w:rsidR="00910A8B" w:rsidRPr="00E94FBB">
        <w:rPr>
          <w:rFonts w:ascii="Times New Roman" w:hAnsi="Times New Roman" w:cs="Times New Roman"/>
          <w:sz w:val="28"/>
          <w:szCs w:val="28"/>
        </w:rPr>
        <w:t>студентов перв</w:t>
      </w:r>
      <w:r w:rsidR="00E94FBB" w:rsidRPr="00E94FBB">
        <w:rPr>
          <w:rFonts w:ascii="Times New Roman" w:hAnsi="Times New Roman" w:cs="Times New Roman"/>
          <w:sz w:val="28"/>
          <w:szCs w:val="28"/>
        </w:rPr>
        <w:t>ых</w:t>
      </w:r>
      <w:r w:rsidR="00910A8B" w:rsidRPr="00E94FBB">
        <w:rPr>
          <w:rFonts w:ascii="Times New Roman" w:hAnsi="Times New Roman" w:cs="Times New Roman"/>
          <w:sz w:val="28"/>
          <w:szCs w:val="28"/>
        </w:rPr>
        <w:t xml:space="preserve"> курс</w:t>
      </w:r>
      <w:r w:rsidR="00E94FBB">
        <w:rPr>
          <w:rFonts w:ascii="Times New Roman" w:hAnsi="Times New Roman" w:cs="Times New Roman"/>
          <w:sz w:val="28"/>
          <w:szCs w:val="28"/>
        </w:rPr>
        <w:t>ов</w:t>
      </w:r>
      <w:r w:rsidR="004235F1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705031">
        <w:rPr>
          <w:rFonts w:ascii="Times New Roman" w:hAnsi="Times New Roman" w:cs="Times New Roman"/>
          <w:sz w:val="28"/>
          <w:szCs w:val="28"/>
        </w:rPr>
        <w:t>всех</w:t>
      </w:r>
      <w:r w:rsidR="004235F1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705031">
        <w:rPr>
          <w:rFonts w:ascii="Times New Roman" w:hAnsi="Times New Roman" w:cs="Times New Roman"/>
          <w:sz w:val="28"/>
          <w:szCs w:val="28"/>
        </w:rPr>
        <w:t>специальностей высшего образования</w:t>
      </w:r>
      <w:r w:rsidR="004235F1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705031">
        <w:rPr>
          <w:rFonts w:ascii="Times New Roman" w:hAnsi="Times New Roman" w:cs="Times New Roman"/>
          <w:sz w:val="28"/>
          <w:szCs w:val="28"/>
        </w:rPr>
        <w:t>(за исключением профильных</w:t>
      </w:r>
      <w:r w:rsidR="00E94FBB">
        <w:rPr>
          <w:rFonts w:ascii="Times New Roman" w:hAnsi="Times New Roman" w:cs="Times New Roman"/>
          <w:sz w:val="28"/>
          <w:szCs w:val="28"/>
        </w:rPr>
        <w:t xml:space="preserve"> специальностей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). Изучение данной учебной дисциплины </w:t>
      </w:r>
      <w:r w:rsidR="00756CC1" w:rsidRPr="00052CC2">
        <w:rPr>
          <w:rFonts w:ascii="Times New Roman" w:hAnsi="Times New Roman" w:cs="Times New Roman"/>
          <w:sz w:val="28"/>
          <w:szCs w:val="28"/>
        </w:rPr>
        <w:t>ориентировано</w:t>
      </w:r>
      <w:r w:rsidR="00910A8B" w:rsidRPr="00052CC2">
        <w:rPr>
          <w:rFonts w:ascii="Times New Roman" w:hAnsi="Times New Roman" w:cs="Times New Roman"/>
          <w:sz w:val="28"/>
          <w:szCs w:val="28"/>
        </w:rPr>
        <w:t xml:space="preserve"> на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формирование устойчивых представлений об историческом прошлом и направлениях дальнейшего развития белорусского государства.</w:t>
      </w:r>
    </w:p>
    <w:p w14:paraId="4BA3A4F5" w14:textId="77777777" w:rsidR="00910A8B" w:rsidRPr="009E7C51" w:rsidRDefault="005C275E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C51">
        <w:rPr>
          <w:rFonts w:ascii="Times New Roman" w:hAnsi="Times New Roman" w:cs="Times New Roman"/>
          <w:sz w:val="28"/>
          <w:szCs w:val="28"/>
        </w:rPr>
        <w:t>Характер</w:t>
      </w:r>
      <w:r w:rsidR="00910A8B" w:rsidRPr="009E7C51">
        <w:rPr>
          <w:rFonts w:ascii="Times New Roman" w:hAnsi="Times New Roman" w:cs="Times New Roman"/>
          <w:sz w:val="28"/>
          <w:szCs w:val="28"/>
        </w:rPr>
        <w:t>н</w:t>
      </w:r>
      <w:r w:rsidR="00DD5CA5" w:rsidRPr="009E7C51">
        <w:rPr>
          <w:rFonts w:ascii="Times New Roman" w:hAnsi="Times New Roman" w:cs="Times New Roman"/>
          <w:sz w:val="28"/>
          <w:szCs w:val="28"/>
        </w:rPr>
        <w:t>ыми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черт</w:t>
      </w:r>
      <w:r w:rsidR="00DD5CA5" w:rsidRPr="009E7C51">
        <w:rPr>
          <w:rFonts w:ascii="Times New Roman" w:hAnsi="Times New Roman" w:cs="Times New Roman"/>
          <w:sz w:val="28"/>
          <w:szCs w:val="28"/>
        </w:rPr>
        <w:t>ами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учебной дисциплины «История белорусской государственности» явля</w:t>
      </w:r>
      <w:r w:rsidR="00DD5CA5" w:rsidRPr="009E7C51">
        <w:rPr>
          <w:rFonts w:ascii="Times New Roman" w:hAnsi="Times New Roman" w:cs="Times New Roman"/>
          <w:sz w:val="28"/>
          <w:szCs w:val="28"/>
        </w:rPr>
        <w:t>ю</w:t>
      </w:r>
      <w:r w:rsidR="00910A8B" w:rsidRPr="009E7C51">
        <w:rPr>
          <w:rFonts w:ascii="Times New Roman" w:hAnsi="Times New Roman" w:cs="Times New Roman"/>
          <w:sz w:val="28"/>
          <w:szCs w:val="28"/>
        </w:rPr>
        <w:t>тся ее междисциплинарность</w:t>
      </w:r>
      <w:r w:rsidR="00DD5CA5" w:rsidRPr="009E7C51">
        <w:rPr>
          <w:rFonts w:ascii="Times New Roman" w:hAnsi="Times New Roman" w:cs="Times New Roman"/>
          <w:sz w:val="28"/>
          <w:szCs w:val="28"/>
        </w:rPr>
        <w:t xml:space="preserve"> и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акцент на концептуальные знания по истории развития государственных институтов, неотъемлемы</w:t>
      </w:r>
      <w:r w:rsidR="002603FE" w:rsidRPr="009E7C51">
        <w:rPr>
          <w:rFonts w:ascii="Times New Roman" w:hAnsi="Times New Roman" w:cs="Times New Roman"/>
          <w:sz w:val="28"/>
          <w:szCs w:val="28"/>
        </w:rPr>
        <w:t>е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атрибут</w:t>
      </w:r>
      <w:r w:rsidR="002603FE" w:rsidRPr="009E7C51">
        <w:rPr>
          <w:rFonts w:ascii="Times New Roman" w:hAnsi="Times New Roman" w:cs="Times New Roman"/>
          <w:sz w:val="28"/>
          <w:szCs w:val="28"/>
        </w:rPr>
        <w:t>ы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белорусской государственности, формирование практико</w:t>
      </w:r>
      <w:r w:rsidR="00E94FBB" w:rsidRPr="009E7C51">
        <w:rPr>
          <w:rFonts w:ascii="Times New Roman" w:hAnsi="Times New Roman" w:cs="Times New Roman"/>
          <w:sz w:val="28"/>
          <w:szCs w:val="28"/>
        </w:rPr>
        <w:t>-</w:t>
      </w:r>
      <w:r w:rsidR="00910A8B" w:rsidRPr="009E7C51">
        <w:rPr>
          <w:rFonts w:ascii="Times New Roman" w:hAnsi="Times New Roman" w:cs="Times New Roman"/>
          <w:sz w:val="28"/>
          <w:szCs w:val="28"/>
        </w:rPr>
        <w:t>ориентированных умений. Учебная дисциплина отражает системный</w:t>
      </w:r>
      <w:r w:rsidR="00F32CBC" w:rsidRPr="009E7C51">
        <w:rPr>
          <w:rFonts w:ascii="Times New Roman" w:hAnsi="Times New Roman" w:cs="Times New Roman"/>
          <w:sz w:val="28"/>
          <w:szCs w:val="28"/>
        </w:rPr>
        <w:t xml:space="preserve"> подход к истории </w:t>
      </w:r>
      <w:r w:rsidR="00910A8B" w:rsidRPr="009E7C51">
        <w:rPr>
          <w:rFonts w:ascii="Times New Roman" w:hAnsi="Times New Roman" w:cs="Times New Roman"/>
          <w:sz w:val="28"/>
          <w:szCs w:val="28"/>
        </w:rPr>
        <w:t>формирования и развития различных этапов белорусско</w:t>
      </w:r>
      <w:r w:rsidR="00165079" w:rsidRPr="009E7C51">
        <w:rPr>
          <w:rFonts w:ascii="Times New Roman" w:hAnsi="Times New Roman" w:cs="Times New Roman"/>
          <w:sz w:val="28"/>
          <w:szCs w:val="28"/>
        </w:rPr>
        <w:t>й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165079" w:rsidRPr="009E7C51">
        <w:rPr>
          <w:rFonts w:ascii="Times New Roman" w:hAnsi="Times New Roman" w:cs="Times New Roman"/>
          <w:sz w:val="28"/>
          <w:szCs w:val="28"/>
        </w:rPr>
        <w:t>енности</w:t>
      </w:r>
      <w:r w:rsidR="00910A8B" w:rsidRPr="009E7C51">
        <w:rPr>
          <w:rFonts w:ascii="Times New Roman" w:hAnsi="Times New Roman" w:cs="Times New Roman"/>
          <w:sz w:val="28"/>
          <w:szCs w:val="28"/>
        </w:rPr>
        <w:t>, их эволюцию с учетом внутренних факторов и глобальных процессов.</w:t>
      </w:r>
    </w:p>
    <w:p w14:paraId="5FFC2870" w14:textId="74BA0BF6" w:rsidR="00910A8B" w:rsidRPr="00705031" w:rsidRDefault="00A55CF9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C51">
        <w:rPr>
          <w:rFonts w:ascii="Times New Roman" w:hAnsi="Times New Roman" w:cs="Times New Roman"/>
          <w:sz w:val="28"/>
          <w:szCs w:val="28"/>
        </w:rPr>
        <w:t>Программа составлена с учетом многолетнего опыта преподавания учебной дисциплины «История Беларуси в контексте европейской цивилизации» в учреждениях высшего образования, наработ</w:t>
      </w:r>
      <w:r w:rsidR="00CD3EC8" w:rsidRPr="009E7C51">
        <w:rPr>
          <w:rFonts w:ascii="Times New Roman" w:hAnsi="Times New Roman" w:cs="Times New Roman"/>
          <w:sz w:val="28"/>
          <w:szCs w:val="28"/>
        </w:rPr>
        <w:t xml:space="preserve">ок </w:t>
      </w:r>
      <w:r w:rsidRPr="009E7C51">
        <w:rPr>
          <w:rFonts w:ascii="Times New Roman" w:hAnsi="Times New Roman" w:cs="Times New Roman"/>
          <w:sz w:val="28"/>
          <w:szCs w:val="28"/>
        </w:rPr>
        <w:t>сотрудников Института истории Н</w:t>
      </w:r>
      <w:r w:rsidR="00CD3EC8" w:rsidRPr="009E7C51">
        <w:rPr>
          <w:rFonts w:ascii="Times New Roman" w:hAnsi="Times New Roman" w:cs="Times New Roman"/>
          <w:sz w:val="28"/>
          <w:szCs w:val="28"/>
        </w:rPr>
        <w:t>АН Беларуси по</w:t>
      </w:r>
      <w:r w:rsidRPr="009E7C51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2257A3">
        <w:rPr>
          <w:rFonts w:ascii="Times New Roman" w:hAnsi="Times New Roman" w:cs="Times New Roman"/>
          <w:sz w:val="28"/>
          <w:szCs w:val="28"/>
        </w:rPr>
        <w:t>е</w:t>
      </w:r>
      <w:r w:rsidRPr="009E7C51">
        <w:rPr>
          <w:rFonts w:ascii="Times New Roman" w:hAnsi="Times New Roman" w:cs="Times New Roman"/>
          <w:sz w:val="28"/>
          <w:szCs w:val="28"/>
        </w:rPr>
        <w:t xml:space="preserve"> истории белорусской государственности, </w:t>
      </w:r>
      <w:r w:rsidR="00910A8B" w:rsidRPr="009E7C51">
        <w:rPr>
          <w:rFonts w:ascii="Times New Roman" w:hAnsi="Times New Roman" w:cs="Times New Roman"/>
          <w:sz w:val="28"/>
          <w:szCs w:val="28"/>
        </w:rPr>
        <w:t>достижени</w:t>
      </w:r>
      <w:r w:rsidRPr="009E7C51">
        <w:rPr>
          <w:rFonts w:ascii="Times New Roman" w:hAnsi="Times New Roman" w:cs="Times New Roman"/>
          <w:sz w:val="28"/>
          <w:szCs w:val="28"/>
        </w:rPr>
        <w:t>й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отечественных и зарубежных </w:t>
      </w:r>
      <w:r w:rsidRPr="009E7C51">
        <w:rPr>
          <w:rFonts w:ascii="Times New Roman" w:hAnsi="Times New Roman" w:cs="Times New Roman"/>
          <w:sz w:val="28"/>
          <w:szCs w:val="28"/>
        </w:rPr>
        <w:t>ученых</w:t>
      </w:r>
      <w:r w:rsidR="00795212" w:rsidRPr="009E7C51">
        <w:rPr>
          <w:rFonts w:ascii="Times New Roman" w:hAnsi="Times New Roman" w:cs="Times New Roman"/>
          <w:sz w:val="28"/>
          <w:szCs w:val="28"/>
        </w:rPr>
        <w:t xml:space="preserve">. </w:t>
      </w:r>
      <w:r w:rsidR="00676AF2" w:rsidRPr="009E7C51">
        <w:rPr>
          <w:rFonts w:ascii="Times New Roman" w:hAnsi="Times New Roman" w:cs="Times New Roman"/>
          <w:sz w:val="28"/>
          <w:szCs w:val="28"/>
        </w:rPr>
        <w:t>Ф</w:t>
      </w:r>
      <w:r w:rsidR="00795212" w:rsidRPr="009E7C51">
        <w:rPr>
          <w:rFonts w:ascii="Times New Roman" w:hAnsi="Times New Roman" w:cs="Times New Roman"/>
          <w:sz w:val="28"/>
          <w:szCs w:val="28"/>
        </w:rPr>
        <w:t>ормировани</w:t>
      </w:r>
      <w:r w:rsidR="00676AF2" w:rsidRPr="009E7C51">
        <w:rPr>
          <w:rFonts w:ascii="Times New Roman" w:hAnsi="Times New Roman" w:cs="Times New Roman"/>
          <w:sz w:val="28"/>
          <w:szCs w:val="28"/>
        </w:rPr>
        <w:t>е</w:t>
      </w:r>
      <w:r w:rsidR="00795212" w:rsidRPr="009E7C51">
        <w:rPr>
          <w:rFonts w:ascii="Times New Roman" w:hAnsi="Times New Roman" w:cs="Times New Roman"/>
          <w:sz w:val="28"/>
          <w:szCs w:val="28"/>
        </w:rPr>
        <w:t xml:space="preserve"> содержания учебной дисциплины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</w:t>
      </w:r>
      <w:r w:rsidR="00676AF2" w:rsidRPr="009E7C51">
        <w:rPr>
          <w:rFonts w:ascii="Times New Roman" w:hAnsi="Times New Roman" w:cs="Times New Roman"/>
          <w:sz w:val="28"/>
          <w:szCs w:val="28"/>
        </w:rPr>
        <w:t xml:space="preserve">«История белорусской государственности» </w:t>
      </w:r>
      <w:r w:rsidR="00795212" w:rsidRPr="009E7C51">
        <w:rPr>
          <w:rFonts w:ascii="Times New Roman" w:hAnsi="Times New Roman" w:cs="Times New Roman"/>
          <w:sz w:val="28"/>
          <w:szCs w:val="28"/>
        </w:rPr>
        <w:t>осуществлено исходя из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объем</w:t>
      </w:r>
      <w:r w:rsidRPr="009E7C51">
        <w:rPr>
          <w:rFonts w:ascii="Times New Roman" w:hAnsi="Times New Roman" w:cs="Times New Roman"/>
          <w:sz w:val="28"/>
          <w:szCs w:val="28"/>
        </w:rPr>
        <w:t>а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знаний, </w:t>
      </w:r>
      <w:r w:rsidR="00466918" w:rsidRPr="009E7C51">
        <w:rPr>
          <w:rFonts w:ascii="Times New Roman" w:hAnsi="Times New Roman" w:cs="Times New Roman"/>
          <w:sz w:val="28"/>
          <w:szCs w:val="28"/>
        </w:rPr>
        <w:t>полученн</w:t>
      </w:r>
      <w:r w:rsidR="00795212" w:rsidRPr="009E7C51">
        <w:rPr>
          <w:rFonts w:ascii="Times New Roman" w:hAnsi="Times New Roman" w:cs="Times New Roman"/>
          <w:sz w:val="28"/>
          <w:szCs w:val="28"/>
        </w:rPr>
        <w:t>ого</w:t>
      </w:r>
      <w:r w:rsidR="00466918" w:rsidRPr="009E7C51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в </w:t>
      </w:r>
      <w:r w:rsidR="00756CC1" w:rsidRPr="009E7C51">
        <w:rPr>
          <w:rFonts w:ascii="Times New Roman" w:hAnsi="Times New Roman" w:cs="Times New Roman"/>
          <w:sz w:val="28"/>
          <w:szCs w:val="28"/>
        </w:rPr>
        <w:t>учрежден</w:t>
      </w:r>
      <w:r w:rsidR="00052CC2" w:rsidRPr="009E7C51">
        <w:rPr>
          <w:rFonts w:ascii="Times New Roman" w:hAnsi="Times New Roman" w:cs="Times New Roman"/>
          <w:sz w:val="28"/>
          <w:szCs w:val="28"/>
        </w:rPr>
        <w:t>иях общего среднего образования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. В основу программы положен проблемно-хронологический подход, позволяющий сконцентрировать внимание на наиболее значимых исторических явлениях и проблемах истории </w:t>
      </w:r>
      <w:r w:rsidR="00165079" w:rsidRPr="009E7C51">
        <w:rPr>
          <w:rFonts w:ascii="Times New Roman" w:hAnsi="Times New Roman" w:cs="Times New Roman"/>
          <w:sz w:val="28"/>
          <w:szCs w:val="28"/>
        </w:rPr>
        <w:t xml:space="preserve">белорусской </w:t>
      </w:r>
      <w:r w:rsidR="00910A8B" w:rsidRPr="009E7C51">
        <w:rPr>
          <w:rFonts w:ascii="Times New Roman" w:hAnsi="Times New Roman" w:cs="Times New Roman"/>
          <w:sz w:val="28"/>
          <w:szCs w:val="28"/>
        </w:rPr>
        <w:t>государственности и исключить дублирование школьного курса истории. В программе выдержан принцип «разумной достаточности» относительно предлагаемого студентам информационного и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научно-теоретического материала. </w:t>
      </w:r>
    </w:p>
    <w:p w14:paraId="67A83DEE" w14:textId="77777777" w:rsidR="00910A8B" w:rsidRPr="00705031" w:rsidRDefault="00910A8B" w:rsidP="00274A1A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Тематика лекционных и практических занятий несет в себе значительный идейно-политический потенциал, оставаясь при этом в границах академической традиции.</w:t>
      </w:r>
    </w:p>
    <w:p w14:paraId="3C5CCD38" w14:textId="77777777" w:rsidR="00910A8B" w:rsidRPr="00705031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Лекции раскрывают основные проблемы по каждой теме. Семинарские занятия проводятся по темам, которые требуют закрепления теоретических знаний, полученных на лекциях и в результате самостоятельной работы над учебным материалом.</w:t>
      </w:r>
    </w:p>
    <w:p w14:paraId="4F39BD8D" w14:textId="77777777" w:rsidR="00910A8B" w:rsidRPr="00705031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2CC2">
        <w:rPr>
          <w:rFonts w:ascii="Times New Roman" w:hAnsi="Times New Roman" w:cs="Times New Roman"/>
          <w:b/>
          <w:spacing w:val="-2"/>
          <w:sz w:val="28"/>
          <w:szCs w:val="28"/>
        </w:rPr>
        <w:t xml:space="preserve">Цель </w:t>
      </w:r>
      <w:r w:rsidRPr="00052CC2">
        <w:rPr>
          <w:rFonts w:ascii="Times New Roman" w:hAnsi="Times New Roman" w:cs="Times New Roman"/>
          <w:spacing w:val="-2"/>
          <w:sz w:val="28"/>
          <w:szCs w:val="28"/>
        </w:rPr>
        <w:t>учебной дисциплины «История</w:t>
      </w:r>
      <w:r w:rsidR="00052CC2" w:rsidRPr="00052CC2">
        <w:rPr>
          <w:rFonts w:ascii="Times New Roman" w:hAnsi="Times New Roman" w:cs="Times New Roman"/>
          <w:spacing w:val="-2"/>
          <w:sz w:val="28"/>
          <w:szCs w:val="28"/>
        </w:rPr>
        <w:t xml:space="preserve"> белорусской государственности» </w:t>
      </w:r>
      <w:r w:rsidRPr="00052CC2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BA27C1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обоснованной </w:t>
      </w:r>
      <w:r w:rsidR="00ED3EAE" w:rsidRPr="00884906">
        <w:rPr>
          <w:rFonts w:ascii="Times New Roman" w:hAnsi="Times New Roman" w:cs="Times New Roman"/>
          <w:spacing w:val="-1"/>
          <w:sz w:val="28"/>
          <w:szCs w:val="28"/>
        </w:rPr>
        <w:t>патриотиче</w:t>
      </w:r>
      <w:r w:rsidRPr="00884906">
        <w:rPr>
          <w:rFonts w:ascii="Times New Roman" w:hAnsi="Times New Roman" w:cs="Times New Roman"/>
          <w:spacing w:val="-1"/>
          <w:sz w:val="28"/>
          <w:szCs w:val="28"/>
        </w:rPr>
        <w:t>ской</w:t>
      </w:r>
      <w:r w:rsidRPr="00BA27C1">
        <w:rPr>
          <w:rFonts w:ascii="Times New Roman" w:hAnsi="Times New Roman" w:cs="Times New Roman"/>
          <w:spacing w:val="-1"/>
          <w:sz w:val="28"/>
          <w:szCs w:val="28"/>
        </w:rPr>
        <w:t xml:space="preserve"> позиции.</w:t>
      </w:r>
    </w:p>
    <w:p w14:paraId="7529ACC0" w14:textId="77777777" w:rsidR="00910A8B" w:rsidRPr="00705031" w:rsidRDefault="00910A8B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В рамках поставленной цели задачи</w:t>
      </w:r>
      <w:r w:rsidRPr="00E94FBB">
        <w:rPr>
          <w:rFonts w:ascii="Times New Roman" w:hAnsi="Times New Roman" w:cs="Times New Roman"/>
          <w:sz w:val="28"/>
          <w:szCs w:val="28"/>
        </w:rPr>
        <w:t xml:space="preserve"> </w:t>
      </w:r>
      <w:r w:rsidRPr="00705031">
        <w:rPr>
          <w:rFonts w:ascii="Times New Roman" w:hAnsi="Times New Roman" w:cs="Times New Roman"/>
          <w:sz w:val="28"/>
          <w:szCs w:val="28"/>
        </w:rPr>
        <w:t xml:space="preserve">дисциплины состоят в следующем: </w:t>
      </w:r>
    </w:p>
    <w:p w14:paraId="5AD53C7B" w14:textId="77777777" w:rsidR="00910A8B" w:rsidRPr="00705031" w:rsidRDefault="00ED0B09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E94FBB">
        <w:rPr>
          <w:rFonts w:ascii="Times New Roman" w:hAnsi="Times New Roman" w:cs="Times New Roman"/>
          <w:sz w:val="28"/>
          <w:szCs w:val="28"/>
        </w:rPr>
        <w:t>формирование системы знаний об истории белорусской государственности</w:t>
      </w:r>
      <w:r w:rsidR="00884906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="005C275E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884906">
        <w:rPr>
          <w:rFonts w:ascii="Times New Roman" w:hAnsi="Times New Roman" w:cs="Times New Roman"/>
          <w:sz w:val="28"/>
          <w:szCs w:val="28"/>
        </w:rPr>
        <w:t>осмысливать события и явления действительности в тесной взаимосвязи прошлого, настоящего и будущего;</w:t>
      </w:r>
    </w:p>
    <w:p w14:paraId="417E28E7" w14:textId="77777777" w:rsidR="00910A8B" w:rsidRPr="00705031" w:rsidRDefault="00ED0B09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создание устойчивого представления об историческом пути и целях дальнейшего развития белорусского государства;</w:t>
      </w:r>
    </w:p>
    <w:p w14:paraId="1FF4072D" w14:textId="77777777" w:rsidR="00910A8B" w:rsidRDefault="00ED0B09" w:rsidP="00274A1A">
      <w:pPr>
        <w:pStyle w:val="af0"/>
        <w:shd w:val="clear" w:color="auto" w:fill="FFFFFF"/>
        <w:spacing w:line="235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pacing w:val="-2"/>
          <w:sz w:val="28"/>
          <w:szCs w:val="28"/>
        </w:rPr>
        <w:t>развитие навыков аргументированно и четко формулировать свою позицию по актуальным вопросам политической, социально-экономической и культурной сфер.</w:t>
      </w:r>
    </w:p>
    <w:p w14:paraId="6FC41A58" w14:textId="77777777" w:rsidR="00910A8B" w:rsidRPr="00705031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должен:</w:t>
      </w:r>
    </w:p>
    <w:p w14:paraId="5133895E" w14:textId="77777777"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b/>
          <w:bCs/>
          <w:i/>
          <w:iCs/>
          <w:sz w:val="28"/>
          <w:szCs w:val="28"/>
        </w:rPr>
        <w:t>знать:</w:t>
      </w:r>
    </w:p>
    <w:p w14:paraId="4129CE77" w14:textId="77777777"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методологические основы и периодизацию истории белорусской государственности; </w:t>
      </w:r>
    </w:p>
    <w:p w14:paraId="7BE2739C" w14:textId="77777777"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ключевые категории, связанные с историей и государственным строительством Республики Беларусь;</w:t>
      </w:r>
    </w:p>
    <w:p w14:paraId="397A1358" w14:textId="77777777"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характеристики конституционного строя Республики Беларусь; </w:t>
      </w:r>
    </w:p>
    <w:p w14:paraId="1B44F18F" w14:textId="77777777"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этапы формирования белорусской нации;</w:t>
      </w:r>
    </w:p>
    <w:p w14:paraId="3EF3C594" w14:textId="77777777"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историко-ретроспективные и современные характеристики культурно-цивилизационного развития Беларуси;</w:t>
      </w:r>
    </w:p>
    <w:p w14:paraId="28EF954F" w14:textId="77777777"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b/>
          <w:bCs/>
          <w:i/>
          <w:iCs/>
          <w:sz w:val="28"/>
          <w:szCs w:val="28"/>
        </w:rPr>
        <w:t>уметь:</w:t>
      </w:r>
    </w:p>
    <w:p w14:paraId="0A3FC9AD" w14:textId="77777777" w:rsidR="00910A8B" w:rsidRPr="005C243E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43E">
        <w:rPr>
          <w:rFonts w:ascii="Times New Roman" w:hAnsi="Times New Roman" w:cs="Times New Roman"/>
          <w:sz w:val="28"/>
          <w:szCs w:val="28"/>
        </w:rPr>
        <w:t>–</w:t>
      </w:r>
      <w:r w:rsidR="00C627FC" w:rsidRPr="005C243E">
        <w:rPr>
          <w:rFonts w:ascii="Times New Roman" w:hAnsi="Times New Roman" w:cs="Times New Roman"/>
          <w:sz w:val="28"/>
          <w:szCs w:val="28"/>
        </w:rPr>
        <w:t> </w:t>
      </w:r>
      <w:r w:rsidRPr="005C243E">
        <w:rPr>
          <w:rFonts w:ascii="Times New Roman" w:hAnsi="Times New Roman" w:cs="Times New Roman"/>
          <w:sz w:val="28"/>
          <w:szCs w:val="28"/>
        </w:rPr>
        <w:t xml:space="preserve">формулировать и аргументировать основные идеи и ценности белорусской модели развития; </w:t>
      </w:r>
    </w:p>
    <w:p w14:paraId="4C289A62" w14:textId="77777777" w:rsidR="00910A8B" w:rsidRPr="00705031" w:rsidRDefault="00C627FC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применять полученные знания в практической учебной и профессиональной сферах;</w:t>
      </w:r>
    </w:p>
    <w:p w14:paraId="4CB785B5" w14:textId="77777777" w:rsidR="00910A8B" w:rsidRPr="00705031" w:rsidRDefault="00C627FC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характеризовать атрибутивные черты белорусской нации;</w:t>
      </w:r>
    </w:p>
    <w:p w14:paraId="37913E01" w14:textId="77777777"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sz w:val="28"/>
          <w:szCs w:val="28"/>
        </w:rPr>
        <w:t>–</w:t>
      </w:r>
      <w:r w:rsidR="00C627FC" w:rsidRPr="00705031">
        <w:rPr>
          <w:sz w:val="28"/>
          <w:szCs w:val="28"/>
        </w:rPr>
        <w:t> </w:t>
      </w:r>
      <w:r w:rsidRPr="00705031">
        <w:rPr>
          <w:sz w:val="28"/>
          <w:szCs w:val="28"/>
        </w:rPr>
        <w:t>анализировать основные факты и события в истории белорусской государственности, давать им оценку;</w:t>
      </w:r>
    </w:p>
    <w:p w14:paraId="5A04909E" w14:textId="77777777"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b/>
          <w:bCs/>
          <w:i/>
          <w:iCs/>
          <w:sz w:val="28"/>
          <w:szCs w:val="28"/>
        </w:rPr>
        <w:t>владеть</w:t>
      </w:r>
      <w:r w:rsidRPr="00705031">
        <w:rPr>
          <w:sz w:val="28"/>
          <w:szCs w:val="28"/>
        </w:rPr>
        <w:t>:</w:t>
      </w:r>
    </w:p>
    <w:p w14:paraId="7C2CD895" w14:textId="77777777"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pacing w:val="-1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>базовыми научно-теоретическими знаниями для решения теоретических и практических задач;</w:t>
      </w:r>
    </w:p>
    <w:p w14:paraId="5F7DCE81" w14:textId="77777777"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>системным и сравнительным анализом;</w:t>
      </w:r>
    </w:p>
    <w:p w14:paraId="786806CC" w14:textId="77777777"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>исследовательскими навыками</w:t>
      </w:r>
      <w:r w:rsidRPr="00705031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14:paraId="49D9BB71" w14:textId="77777777"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 xml:space="preserve">междисциплинарным подходом при решении проблем. </w:t>
      </w:r>
    </w:p>
    <w:p w14:paraId="40F8B74A" w14:textId="77777777"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Общие требования к формированию универсальных компетенций выпускника определяются следующими принципами:</w:t>
      </w:r>
    </w:p>
    <w:p w14:paraId="209C7889" w14:textId="77777777"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 xml:space="preserve">гуманизации </w:t>
      </w:r>
      <w:r w:rsidRPr="00705031">
        <w:rPr>
          <w:rFonts w:ascii="Times New Roman" w:hAnsi="Times New Roman" w:cs="Times New Roman"/>
          <w:sz w:val="28"/>
          <w:szCs w:val="28"/>
        </w:rPr>
        <w:t>как приоритетного принципа образования, обеспечивающего личностно-ориентированный характер образовательного процесса и творческую самореализацию выпускника;</w:t>
      </w:r>
    </w:p>
    <w:p w14:paraId="2DC8F3C4" w14:textId="77777777"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фундаментальности</w:t>
      </w:r>
      <w:r w:rsidRPr="00705031">
        <w:rPr>
          <w:rFonts w:ascii="Times New Roman" w:hAnsi="Times New Roman" w:cs="Times New Roman"/>
          <w:sz w:val="28"/>
          <w:szCs w:val="28"/>
        </w:rPr>
        <w:t>, которая способствует ориентации содержания дисциплин социально-гуманитарного цикла на выявление сущностных оснований и связей между разнообразными процессами окружающего мира, естественными и гуманитарными знаниями;</w:t>
      </w:r>
    </w:p>
    <w:p w14:paraId="113C716F" w14:textId="77777777"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компетентностного подхода</w:t>
      </w:r>
      <w:r w:rsidRPr="00705031">
        <w:rPr>
          <w:rFonts w:ascii="Times New Roman" w:hAnsi="Times New Roman" w:cs="Times New Roman"/>
          <w:sz w:val="28"/>
          <w:szCs w:val="28"/>
        </w:rPr>
        <w:t>, формирующего систему требований к организации образовательного процесса, направленных на повышение роли самостоятельной работы студентов, моделирующего социально-профессиональные проблемы и пути их решения, что обеспечивает формирование у выпускников умения действовать в изменяющихся жизненных обстоятельствах;</w:t>
      </w:r>
    </w:p>
    <w:p w14:paraId="56D870E3" w14:textId="77777777" w:rsidR="00884906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социально-личностной подготовки</w:t>
      </w:r>
      <w:r w:rsidRPr="00705031">
        <w:rPr>
          <w:rFonts w:ascii="Times New Roman" w:hAnsi="Times New Roman" w:cs="Times New Roman"/>
          <w:sz w:val="28"/>
          <w:szCs w:val="28"/>
        </w:rPr>
        <w:t xml:space="preserve">, основанной на единстве </w:t>
      </w:r>
      <w:r w:rsidR="005C243E">
        <w:rPr>
          <w:rFonts w:ascii="Times New Roman" w:hAnsi="Times New Roman" w:cs="Times New Roman"/>
          <w:sz w:val="28"/>
          <w:szCs w:val="28"/>
        </w:rPr>
        <w:t xml:space="preserve">духовности, гражданственности и социальной активности личности, которая осознает свою неразрывность с </w:t>
      </w:r>
      <w:r w:rsidR="00884906">
        <w:rPr>
          <w:rFonts w:ascii="Times New Roman" w:hAnsi="Times New Roman" w:cs="Times New Roman"/>
          <w:sz w:val="28"/>
          <w:szCs w:val="28"/>
        </w:rPr>
        <w:t>прошлым, настоящим и будущим Беларуси</w:t>
      </w:r>
      <w:r w:rsidR="005C243E">
        <w:rPr>
          <w:rFonts w:ascii="Times New Roman" w:hAnsi="Times New Roman" w:cs="Times New Roman"/>
          <w:sz w:val="28"/>
          <w:szCs w:val="28"/>
        </w:rPr>
        <w:t xml:space="preserve"> и действует в интересах е</w:t>
      </w:r>
      <w:r w:rsidR="00884906">
        <w:rPr>
          <w:rFonts w:ascii="Times New Roman" w:hAnsi="Times New Roman" w:cs="Times New Roman"/>
          <w:sz w:val="28"/>
          <w:szCs w:val="28"/>
        </w:rPr>
        <w:t>ё</w:t>
      </w:r>
      <w:r w:rsidR="005C243E">
        <w:rPr>
          <w:rFonts w:ascii="Times New Roman" w:hAnsi="Times New Roman" w:cs="Times New Roman"/>
          <w:sz w:val="28"/>
          <w:szCs w:val="28"/>
        </w:rPr>
        <w:t xml:space="preserve"> </w:t>
      </w:r>
      <w:r w:rsidR="00884906">
        <w:rPr>
          <w:rFonts w:ascii="Times New Roman" w:hAnsi="Times New Roman" w:cs="Times New Roman"/>
          <w:sz w:val="28"/>
          <w:szCs w:val="28"/>
        </w:rPr>
        <w:t>развития и защиты</w:t>
      </w:r>
      <w:r w:rsidR="006E324E">
        <w:rPr>
          <w:rFonts w:ascii="Times New Roman" w:hAnsi="Times New Roman" w:cs="Times New Roman"/>
          <w:sz w:val="28"/>
          <w:szCs w:val="28"/>
        </w:rPr>
        <w:t>;</w:t>
      </w:r>
    </w:p>
    <w:p w14:paraId="486F8BD5" w14:textId="77777777"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междисциплинарности и интегративности</w:t>
      </w:r>
      <w:r w:rsidRPr="00705031">
        <w:rPr>
          <w:rFonts w:ascii="Times New Roman" w:hAnsi="Times New Roman" w:cs="Times New Roman"/>
          <w:sz w:val="28"/>
          <w:szCs w:val="28"/>
        </w:rPr>
        <w:t xml:space="preserve"> 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выпускника.</w:t>
      </w:r>
    </w:p>
    <w:p w14:paraId="7A543C46" w14:textId="77777777"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Освоение учебной дисциплины «</w:t>
      </w:r>
      <w:r w:rsidRPr="00705031">
        <w:rPr>
          <w:rFonts w:ascii="Times New Roman" w:hAnsi="Times New Roman" w:cs="Times New Roman"/>
          <w:bCs/>
          <w:sz w:val="28"/>
          <w:szCs w:val="28"/>
        </w:rPr>
        <w:t>История белорусской государственности</w:t>
      </w:r>
      <w:r w:rsidRPr="00705031">
        <w:rPr>
          <w:rFonts w:ascii="Times New Roman" w:hAnsi="Times New Roman" w:cs="Times New Roman"/>
          <w:sz w:val="28"/>
          <w:szCs w:val="28"/>
        </w:rPr>
        <w:t xml:space="preserve">» </w:t>
      </w:r>
      <w:r w:rsidRPr="00705031">
        <w:rPr>
          <w:rFonts w:ascii="Times New Roman" w:hAnsi="Times New Roman" w:cs="Times New Roman"/>
          <w:bCs/>
          <w:sz w:val="28"/>
          <w:szCs w:val="28"/>
        </w:rPr>
        <w:t xml:space="preserve">должно обеспечить формирование следующих </w:t>
      </w:r>
      <w:r w:rsidRPr="00705031">
        <w:rPr>
          <w:rFonts w:ascii="Times New Roman" w:hAnsi="Times New Roman" w:cs="Times New Roman"/>
          <w:bCs/>
          <w:i/>
          <w:sz w:val="28"/>
          <w:szCs w:val="28"/>
        </w:rPr>
        <w:t>универсальных компетенций</w:t>
      </w:r>
      <w:r w:rsidRPr="0070503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C9937BA" w14:textId="77777777" w:rsidR="00910A8B" w:rsidRPr="00E94FBB" w:rsidRDefault="00910A8B" w:rsidP="00C627F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031">
        <w:rPr>
          <w:rFonts w:ascii="Times New Roman" w:eastAsia="Calibri" w:hAnsi="Times New Roman" w:cs="Times New Roman"/>
          <w:sz w:val="28"/>
          <w:szCs w:val="28"/>
        </w:rPr>
        <w:t>уметь анализировать процессы государственного строительства в разные исторические периоды, определять социально-политическое значение исторических событий, личностей, артефактов и символов для современной белорусской государственности</w:t>
      </w:r>
      <w:r w:rsidR="00772D53" w:rsidRPr="007050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CFB9C6E" w14:textId="77777777"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обладать качествами патриотизма и гражданственности;</w:t>
      </w:r>
    </w:p>
    <w:p w14:paraId="0BAD1B34" w14:textId="77777777"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быть способным формировать свою собственную точку зрения на изучаемый процесс (явление);</w:t>
      </w:r>
    </w:p>
    <w:p w14:paraId="0AF95B75" w14:textId="77777777"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владеть системным и сравнительным анализом;</w:t>
      </w:r>
    </w:p>
    <w:p w14:paraId="1B364882" w14:textId="77777777"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 xml:space="preserve">владеть междисциплинарным подходом при решении проблем. </w:t>
      </w:r>
    </w:p>
    <w:p w14:paraId="0C887520" w14:textId="77777777"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Изучение учебной дисциплины «История белорусской государственности» рассчитано</w:t>
      </w:r>
      <w:r w:rsidRPr="00705031">
        <w:rPr>
          <w:rFonts w:ascii="Times New Roman" w:hAnsi="Times New Roman" w:cs="Times New Roman"/>
          <w:sz w:val="28"/>
          <w:szCs w:val="28"/>
        </w:rPr>
        <w:t xml:space="preserve"> на 108 часов, из них 54 аудиторных. Примерное распределение аудиторных часов по видам занятий: лекции – 36 часов, семинарские занятия – 18 часов. Трудоемкость учебной дисциплины составляет 3 зачетные единицы.</w:t>
      </w:r>
    </w:p>
    <w:p w14:paraId="6A02148E" w14:textId="5F7298C6" w:rsidR="00910A8B" w:rsidRDefault="007C50B7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качестве формы </w:t>
      </w:r>
      <w:r w:rsidR="00973CC7">
        <w:rPr>
          <w:rFonts w:ascii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предусматривается экзамен.</w:t>
      </w:r>
    </w:p>
    <w:p w14:paraId="6CDB73CF" w14:textId="77777777" w:rsidR="001738AD" w:rsidRPr="001738AD" w:rsidRDefault="001738AD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F6BF71" w14:textId="77777777" w:rsidR="001738AD" w:rsidRPr="001738AD" w:rsidRDefault="001738AD" w:rsidP="00C627FC">
      <w:pPr>
        <w:widowControl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4A1B139D" w14:textId="77777777" w:rsidR="00600724" w:rsidRDefault="0060072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CC4568" w14:textId="77777777" w:rsidR="003C35C7" w:rsidRPr="004642CB" w:rsidRDefault="003C35C7" w:rsidP="007C50B7">
      <w:pPr>
        <w:shd w:val="clear" w:color="auto" w:fill="FFFFFF"/>
        <w:spacing w:after="6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ПРИМЕРНЫЙ ТЕМАТИЧЕСКИЙ ПЛАН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77"/>
        <w:gridCol w:w="4200"/>
        <w:gridCol w:w="851"/>
        <w:gridCol w:w="1703"/>
        <w:gridCol w:w="2040"/>
      </w:tblGrid>
      <w:tr w:rsidR="003C35C7" w:rsidRPr="00705031" w14:paraId="33545F9E" w14:textId="77777777" w:rsidTr="003C35C7">
        <w:tc>
          <w:tcPr>
            <w:tcW w:w="357" w:type="pct"/>
            <w:vMerge w:val="restart"/>
            <w:vAlign w:val="center"/>
          </w:tcPr>
          <w:p w14:paraId="368F5251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№</w:t>
            </w:r>
          </w:p>
          <w:p w14:paraId="3355B55C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217" w:type="pct"/>
            <w:vMerge w:val="restart"/>
            <w:vAlign w:val="center"/>
          </w:tcPr>
          <w:p w14:paraId="7A1B4C48" w14:textId="77777777" w:rsidR="003C35C7" w:rsidRPr="00705031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Название разделов, тем</w:t>
            </w:r>
          </w:p>
        </w:tc>
        <w:tc>
          <w:tcPr>
            <w:tcW w:w="2425" w:type="pct"/>
            <w:gridSpan w:val="3"/>
            <w:vAlign w:val="center"/>
          </w:tcPr>
          <w:p w14:paraId="044A5966" w14:textId="77777777" w:rsidR="003C35C7" w:rsidRPr="00705031" w:rsidRDefault="003C35C7" w:rsidP="007668BB">
            <w:pPr>
              <w:spacing w:line="288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>Количество часов</w:t>
            </w:r>
          </w:p>
        </w:tc>
      </w:tr>
      <w:tr w:rsidR="003C35C7" w:rsidRPr="00705031" w14:paraId="50329B90" w14:textId="77777777" w:rsidTr="003C35C7">
        <w:tc>
          <w:tcPr>
            <w:tcW w:w="357" w:type="pct"/>
            <w:vMerge/>
            <w:vAlign w:val="center"/>
          </w:tcPr>
          <w:p w14:paraId="46E507C4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</w:p>
        </w:tc>
        <w:tc>
          <w:tcPr>
            <w:tcW w:w="2217" w:type="pct"/>
            <w:vMerge/>
            <w:vAlign w:val="center"/>
          </w:tcPr>
          <w:p w14:paraId="5B67BC19" w14:textId="77777777" w:rsidR="003C35C7" w:rsidRPr="00705031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9" w:type="pct"/>
            <w:vAlign w:val="center"/>
          </w:tcPr>
          <w:p w14:paraId="35A7F961" w14:textId="77777777" w:rsidR="003C35C7" w:rsidRPr="00705031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Всего</w:t>
            </w:r>
          </w:p>
        </w:tc>
        <w:tc>
          <w:tcPr>
            <w:tcW w:w="899" w:type="pct"/>
            <w:vAlign w:val="center"/>
          </w:tcPr>
          <w:p w14:paraId="0816C01B" w14:textId="77777777" w:rsidR="003C35C7" w:rsidRPr="00705031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Аудиторные</w:t>
            </w:r>
          </w:p>
        </w:tc>
        <w:tc>
          <w:tcPr>
            <w:tcW w:w="1077" w:type="pct"/>
            <w:vAlign w:val="center"/>
          </w:tcPr>
          <w:p w14:paraId="6BD47252" w14:textId="77777777" w:rsidR="003C35C7" w:rsidRPr="00705031" w:rsidRDefault="003C35C7" w:rsidP="007668BB">
            <w:pPr>
              <w:pStyle w:val="13"/>
              <w:ind w:firstLine="27"/>
              <w:jc w:val="center"/>
              <w:rPr>
                <w:sz w:val="26"/>
                <w:szCs w:val="26"/>
              </w:rPr>
            </w:pPr>
            <w:r w:rsidRPr="00705031">
              <w:rPr>
                <w:spacing w:val="-10"/>
                <w:sz w:val="26"/>
                <w:szCs w:val="26"/>
              </w:rPr>
              <w:t>Самостоятельная работа</w:t>
            </w:r>
          </w:p>
        </w:tc>
      </w:tr>
      <w:tr w:rsidR="003C35C7" w:rsidRPr="00705031" w14:paraId="29F49812" w14:textId="77777777" w:rsidTr="003C35C7">
        <w:tc>
          <w:tcPr>
            <w:tcW w:w="357" w:type="pct"/>
            <w:vAlign w:val="center"/>
          </w:tcPr>
          <w:p w14:paraId="4086D32E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</w:t>
            </w:r>
          </w:p>
        </w:tc>
        <w:tc>
          <w:tcPr>
            <w:tcW w:w="2217" w:type="pct"/>
            <w:vAlign w:val="center"/>
          </w:tcPr>
          <w:p w14:paraId="0F606CD2" w14:textId="77777777" w:rsidR="003C35C7" w:rsidRPr="00E94FBB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2</w:t>
            </w:r>
          </w:p>
        </w:tc>
        <w:tc>
          <w:tcPr>
            <w:tcW w:w="449" w:type="pct"/>
            <w:vAlign w:val="center"/>
          </w:tcPr>
          <w:p w14:paraId="013B775B" w14:textId="77777777" w:rsidR="003C35C7" w:rsidRPr="00E94FBB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</w:t>
            </w:r>
          </w:p>
        </w:tc>
        <w:tc>
          <w:tcPr>
            <w:tcW w:w="899" w:type="pct"/>
            <w:vAlign w:val="center"/>
          </w:tcPr>
          <w:p w14:paraId="615E80F9" w14:textId="77777777" w:rsidR="003C35C7" w:rsidRPr="00E94FBB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0186C307" w14:textId="77777777" w:rsidR="003C35C7" w:rsidRPr="00E94FBB" w:rsidRDefault="003C35C7" w:rsidP="007668BB">
            <w:pPr>
              <w:pStyle w:val="13"/>
              <w:ind w:hanging="220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5</w:t>
            </w:r>
          </w:p>
        </w:tc>
      </w:tr>
      <w:tr w:rsidR="003C35C7" w:rsidRPr="00705031" w14:paraId="25967D0A" w14:textId="77777777" w:rsidTr="003C35C7">
        <w:trPr>
          <w:trHeight w:val="231"/>
        </w:trPr>
        <w:tc>
          <w:tcPr>
            <w:tcW w:w="357" w:type="pct"/>
            <w:vAlign w:val="center"/>
          </w:tcPr>
          <w:p w14:paraId="277AAAAE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217" w:type="pct"/>
          </w:tcPr>
          <w:p w14:paraId="27F2A6C6" w14:textId="77777777" w:rsidR="003C35C7" w:rsidRPr="00705031" w:rsidRDefault="003C35C7" w:rsidP="004642CB">
            <w:pPr>
              <w:shd w:val="clear" w:color="auto" w:fill="FFFFFF"/>
              <w:spacing w:line="280" w:lineRule="exact"/>
              <w:rPr>
                <w:b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этапы развития белорусской государственности</w:t>
            </w:r>
          </w:p>
        </w:tc>
        <w:tc>
          <w:tcPr>
            <w:tcW w:w="449" w:type="pct"/>
            <w:vAlign w:val="center"/>
          </w:tcPr>
          <w:p w14:paraId="22F4B5B0" w14:textId="77777777" w:rsidR="003C35C7" w:rsidRPr="00FF1584" w:rsidRDefault="00FF1584" w:rsidP="007668BB">
            <w:pPr>
              <w:pStyle w:val="13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54</w:t>
            </w:r>
          </w:p>
        </w:tc>
        <w:tc>
          <w:tcPr>
            <w:tcW w:w="899" w:type="pct"/>
            <w:vAlign w:val="center"/>
          </w:tcPr>
          <w:p w14:paraId="20EAE22A" w14:textId="77777777" w:rsidR="003C35C7" w:rsidRPr="00FF1584" w:rsidRDefault="003C35C7" w:rsidP="00FF1584">
            <w:pPr>
              <w:pStyle w:val="13"/>
              <w:jc w:val="center"/>
              <w:rPr>
                <w:b/>
                <w:sz w:val="26"/>
                <w:szCs w:val="26"/>
                <w:lang w:val="en-US"/>
              </w:rPr>
            </w:pPr>
            <w:r w:rsidRPr="00705031">
              <w:rPr>
                <w:b/>
                <w:bCs/>
                <w:sz w:val="26"/>
                <w:szCs w:val="26"/>
              </w:rPr>
              <w:t>2</w:t>
            </w:r>
            <w:r w:rsidR="00FF1584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077" w:type="pct"/>
            <w:vAlign w:val="center"/>
          </w:tcPr>
          <w:p w14:paraId="6DF33072" w14:textId="77777777" w:rsidR="003C35C7" w:rsidRPr="00FF1584" w:rsidRDefault="003C35C7" w:rsidP="00FF1584">
            <w:pPr>
              <w:pStyle w:val="13"/>
              <w:jc w:val="center"/>
              <w:rPr>
                <w:b/>
                <w:sz w:val="26"/>
                <w:szCs w:val="26"/>
                <w:lang w:val="en-US"/>
              </w:rPr>
            </w:pPr>
            <w:r w:rsidRPr="00705031">
              <w:rPr>
                <w:b/>
                <w:bCs/>
                <w:sz w:val="26"/>
                <w:szCs w:val="26"/>
              </w:rPr>
              <w:t>2</w:t>
            </w:r>
            <w:r w:rsidR="00FF1584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</w:tr>
      <w:tr w:rsidR="003C35C7" w:rsidRPr="00705031" w14:paraId="4544513E" w14:textId="77777777" w:rsidTr="003C35C7">
        <w:tc>
          <w:tcPr>
            <w:tcW w:w="357" w:type="pct"/>
            <w:vAlign w:val="center"/>
          </w:tcPr>
          <w:p w14:paraId="1947AEFE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1.1.</w:t>
            </w:r>
          </w:p>
        </w:tc>
        <w:tc>
          <w:tcPr>
            <w:tcW w:w="2217" w:type="pct"/>
          </w:tcPr>
          <w:p w14:paraId="6E110F40" w14:textId="77777777" w:rsidR="003C35C7" w:rsidRPr="00705031" w:rsidRDefault="003C35C7" w:rsidP="004642CB">
            <w:pPr>
              <w:pStyle w:val="13"/>
              <w:spacing w:line="280" w:lineRule="exact"/>
              <w:jc w:val="both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Введение в учебную дисциплину</w:t>
            </w:r>
          </w:p>
        </w:tc>
        <w:tc>
          <w:tcPr>
            <w:tcW w:w="449" w:type="pct"/>
            <w:vAlign w:val="center"/>
          </w:tcPr>
          <w:p w14:paraId="1F83074F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00BC1B53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4B70E66A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66FD0FB9" w14:textId="77777777" w:rsidTr="003C35C7">
        <w:tc>
          <w:tcPr>
            <w:tcW w:w="357" w:type="pct"/>
            <w:vAlign w:val="center"/>
          </w:tcPr>
          <w:p w14:paraId="68ED8991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1.2.</w:t>
            </w:r>
          </w:p>
        </w:tc>
        <w:tc>
          <w:tcPr>
            <w:tcW w:w="2217" w:type="pct"/>
          </w:tcPr>
          <w:p w14:paraId="7BC37BE7" w14:textId="77777777" w:rsidR="003C35C7" w:rsidRPr="00705031" w:rsidRDefault="003C35C7" w:rsidP="004642CB">
            <w:pPr>
              <w:shd w:val="clear" w:color="auto" w:fill="FFFFFF"/>
              <w:spacing w:line="280" w:lineRule="exact"/>
              <w:ind w:hanging="43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Первые государственные образования на территории Беларуси</w:t>
            </w:r>
          </w:p>
        </w:tc>
        <w:tc>
          <w:tcPr>
            <w:tcW w:w="449" w:type="pct"/>
            <w:vAlign w:val="center"/>
          </w:tcPr>
          <w:p w14:paraId="15755344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51082567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408FC81E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7188C997" w14:textId="77777777" w:rsidTr="003C35C7">
        <w:tc>
          <w:tcPr>
            <w:tcW w:w="357" w:type="pct"/>
            <w:vAlign w:val="center"/>
          </w:tcPr>
          <w:p w14:paraId="15510A78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1.3.</w:t>
            </w:r>
          </w:p>
        </w:tc>
        <w:tc>
          <w:tcPr>
            <w:tcW w:w="2217" w:type="pct"/>
          </w:tcPr>
          <w:p w14:paraId="610B6466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Великое княжество Литовское – полиэтничное феодальное государство Восточной Европы</w:t>
            </w:r>
          </w:p>
        </w:tc>
        <w:tc>
          <w:tcPr>
            <w:tcW w:w="449" w:type="pct"/>
            <w:vAlign w:val="center"/>
          </w:tcPr>
          <w:p w14:paraId="0D178FD9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14:paraId="5BF635CC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0F7AB545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14:paraId="6AAB54CD" w14:textId="77777777" w:rsidTr="003C35C7">
        <w:tc>
          <w:tcPr>
            <w:tcW w:w="357" w:type="pct"/>
            <w:vAlign w:val="center"/>
          </w:tcPr>
          <w:p w14:paraId="27AAA888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1.4.</w:t>
            </w:r>
          </w:p>
        </w:tc>
        <w:tc>
          <w:tcPr>
            <w:tcW w:w="2217" w:type="pct"/>
          </w:tcPr>
          <w:p w14:paraId="59103ADA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Беларусь в составе Российской империи</w:t>
            </w:r>
          </w:p>
        </w:tc>
        <w:tc>
          <w:tcPr>
            <w:tcW w:w="449" w:type="pct"/>
            <w:vAlign w:val="center"/>
          </w:tcPr>
          <w:p w14:paraId="5EAEA80B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14:paraId="6D718895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3791AD1F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14:paraId="2414BBFE" w14:textId="77777777" w:rsidTr="003C35C7">
        <w:tc>
          <w:tcPr>
            <w:tcW w:w="357" w:type="pct"/>
            <w:vAlign w:val="center"/>
          </w:tcPr>
          <w:p w14:paraId="49E134CF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1.5.</w:t>
            </w:r>
          </w:p>
        </w:tc>
        <w:tc>
          <w:tcPr>
            <w:tcW w:w="2217" w:type="pct"/>
          </w:tcPr>
          <w:p w14:paraId="5FB3B819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Национально-государственное строительство в </w:t>
            </w:r>
            <w:r w:rsidR="00FF1584">
              <w:rPr>
                <w:rFonts w:ascii="Times New Roman" w:hAnsi="Times New Roman" w:cs="Times New Roman"/>
                <w:sz w:val="26"/>
                <w:szCs w:val="26"/>
              </w:rPr>
              <w:t>1917–</w:t>
            </w:r>
            <w:r w:rsidR="003479B5">
              <w:rPr>
                <w:rFonts w:ascii="Times New Roman" w:hAnsi="Times New Roman" w:cs="Times New Roman"/>
                <w:sz w:val="26"/>
                <w:szCs w:val="26"/>
              </w:rPr>
              <w:t>1941</w:t>
            </w:r>
            <w:r w:rsidR="00FF1584" w:rsidRPr="00FF1584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49" w:type="pct"/>
            <w:vAlign w:val="center"/>
          </w:tcPr>
          <w:p w14:paraId="0CAA7B31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14:paraId="0344ADB1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7CC81D30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2ACA4152" w14:textId="77777777" w:rsidTr="003C35C7">
        <w:tc>
          <w:tcPr>
            <w:tcW w:w="357" w:type="pct"/>
            <w:vAlign w:val="center"/>
          </w:tcPr>
          <w:p w14:paraId="4A7CCBED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1.6.</w:t>
            </w:r>
          </w:p>
        </w:tc>
        <w:tc>
          <w:tcPr>
            <w:tcW w:w="2217" w:type="pct"/>
          </w:tcPr>
          <w:p w14:paraId="30A815F8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Великая Отечественная война – ключевое событие новейшей истории</w:t>
            </w:r>
          </w:p>
        </w:tc>
        <w:tc>
          <w:tcPr>
            <w:tcW w:w="449" w:type="pct"/>
            <w:vAlign w:val="center"/>
          </w:tcPr>
          <w:p w14:paraId="3B5FA0E3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14:paraId="5EABFD7A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0728296F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F1584" w:rsidRPr="00705031" w14:paraId="65E7A3B3" w14:textId="77777777" w:rsidTr="003C35C7">
        <w:tc>
          <w:tcPr>
            <w:tcW w:w="357" w:type="pct"/>
            <w:vAlign w:val="center"/>
          </w:tcPr>
          <w:p w14:paraId="2C38B0E5" w14:textId="77777777" w:rsidR="00FF1584" w:rsidRPr="00705031" w:rsidRDefault="00FF1584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1.7.</w:t>
            </w:r>
          </w:p>
        </w:tc>
        <w:tc>
          <w:tcPr>
            <w:tcW w:w="2217" w:type="pct"/>
          </w:tcPr>
          <w:p w14:paraId="15E70D52" w14:textId="77777777" w:rsidR="00FF1584" w:rsidRPr="00705031" w:rsidRDefault="00FF1584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F1584">
              <w:rPr>
                <w:rFonts w:ascii="Times New Roman" w:hAnsi="Times New Roman" w:cs="Times New Roman"/>
                <w:sz w:val="26"/>
                <w:szCs w:val="26"/>
              </w:rPr>
              <w:t>Восстановление и послевоенная модернизация БССР</w:t>
            </w:r>
          </w:p>
        </w:tc>
        <w:tc>
          <w:tcPr>
            <w:tcW w:w="449" w:type="pct"/>
            <w:vAlign w:val="center"/>
          </w:tcPr>
          <w:p w14:paraId="5BF6CB3E" w14:textId="77777777" w:rsidR="00FF1584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14:paraId="25DFFC2A" w14:textId="77777777" w:rsidR="00FF1584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1CD9ADA7" w14:textId="77777777" w:rsidR="00FF1584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26C9E42D" w14:textId="77777777" w:rsidTr="003C35C7">
        <w:tc>
          <w:tcPr>
            <w:tcW w:w="357" w:type="pct"/>
            <w:vAlign w:val="center"/>
          </w:tcPr>
          <w:p w14:paraId="02800789" w14:textId="77777777" w:rsidR="003C35C7" w:rsidRPr="00FF1584" w:rsidRDefault="00FF1584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.8.</w:t>
            </w:r>
          </w:p>
        </w:tc>
        <w:tc>
          <w:tcPr>
            <w:tcW w:w="2217" w:type="pct"/>
          </w:tcPr>
          <w:p w14:paraId="04ADCFC4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Этапы развития независимой Республики Беларусь</w:t>
            </w:r>
          </w:p>
        </w:tc>
        <w:tc>
          <w:tcPr>
            <w:tcW w:w="449" w:type="pct"/>
            <w:vAlign w:val="center"/>
          </w:tcPr>
          <w:p w14:paraId="1B084024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9" w:type="pct"/>
            <w:vAlign w:val="center"/>
          </w:tcPr>
          <w:p w14:paraId="26915673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30AE38E8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C35C7" w:rsidRPr="00705031" w14:paraId="1F201B1E" w14:textId="77777777" w:rsidTr="003C35C7">
        <w:tc>
          <w:tcPr>
            <w:tcW w:w="357" w:type="pct"/>
            <w:vAlign w:val="center"/>
          </w:tcPr>
          <w:p w14:paraId="2A4363E9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217" w:type="pct"/>
          </w:tcPr>
          <w:p w14:paraId="765C9D66" w14:textId="77777777" w:rsidR="003C35C7" w:rsidRPr="00705031" w:rsidRDefault="00FF1584" w:rsidP="004642CB">
            <w:pPr>
              <w:pStyle w:val="13"/>
              <w:spacing w:line="280" w:lineRule="exact"/>
              <w:jc w:val="both"/>
              <w:rPr>
                <w:sz w:val="26"/>
                <w:szCs w:val="26"/>
              </w:rPr>
            </w:pPr>
            <w:r w:rsidRPr="00FF1584">
              <w:rPr>
                <w:b/>
                <w:bCs/>
                <w:sz w:val="26"/>
                <w:szCs w:val="26"/>
              </w:rPr>
              <w:t>Основы государственного устройства Республики Беларусь</w:t>
            </w:r>
          </w:p>
        </w:tc>
        <w:tc>
          <w:tcPr>
            <w:tcW w:w="449" w:type="pct"/>
            <w:vAlign w:val="center"/>
          </w:tcPr>
          <w:p w14:paraId="5A0F39A4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899" w:type="pct"/>
            <w:vAlign w:val="center"/>
          </w:tcPr>
          <w:p w14:paraId="15233A3F" w14:textId="77777777" w:rsidR="003C35C7" w:rsidRPr="00705031" w:rsidRDefault="003C35C7" w:rsidP="00FF15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F158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037E4B6C" w14:textId="77777777" w:rsidR="003C35C7" w:rsidRPr="00705031" w:rsidRDefault="003C35C7" w:rsidP="00FF15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F158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3C35C7" w:rsidRPr="00705031" w14:paraId="0DC6256E" w14:textId="77777777" w:rsidTr="003C35C7">
        <w:tc>
          <w:tcPr>
            <w:tcW w:w="357" w:type="pct"/>
            <w:vAlign w:val="center"/>
          </w:tcPr>
          <w:p w14:paraId="2DBD202C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2.1.</w:t>
            </w:r>
          </w:p>
        </w:tc>
        <w:tc>
          <w:tcPr>
            <w:tcW w:w="2217" w:type="pct"/>
          </w:tcPr>
          <w:p w14:paraId="4B87FC65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Конституция как основной закон государства</w:t>
            </w:r>
          </w:p>
        </w:tc>
        <w:tc>
          <w:tcPr>
            <w:tcW w:w="449" w:type="pct"/>
            <w:vAlign w:val="center"/>
          </w:tcPr>
          <w:p w14:paraId="3AEA8250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519605D0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0369D2BC" w14:textId="77777777"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21539C16" w14:textId="77777777" w:rsidTr="003C35C7">
        <w:tc>
          <w:tcPr>
            <w:tcW w:w="357" w:type="pct"/>
            <w:vAlign w:val="center"/>
          </w:tcPr>
          <w:p w14:paraId="0596AA1B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2.2.</w:t>
            </w:r>
          </w:p>
        </w:tc>
        <w:tc>
          <w:tcPr>
            <w:tcW w:w="2217" w:type="pct"/>
          </w:tcPr>
          <w:p w14:paraId="000889AE" w14:textId="77777777" w:rsidR="003C35C7" w:rsidRPr="00705031" w:rsidRDefault="003C35C7" w:rsidP="004642CB">
            <w:pPr>
              <w:shd w:val="clear" w:color="auto" w:fill="FFFFFF"/>
              <w:spacing w:line="280" w:lineRule="exact"/>
              <w:ind w:firstLine="36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Президент Республики Беларусь</w:t>
            </w:r>
          </w:p>
        </w:tc>
        <w:tc>
          <w:tcPr>
            <w:tcW w:w="449" w:type="pct"/>
            <w:vAlign w:val="center"/>
          </w:tcPr>
          <w:p w14:paraId="629690B5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14:paraId="453A47F2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67E6EE5F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14:paraId="68CC7D78" w14:textId="77777777" w:rsidTr="003C35C7">
        <w:tc>
          <w:tcPr>
            <w:tcW w:w="357" w:type="pct"/>
            <w:vAlign w:val="center"/>
          </w:tcPr>
          <w:p w14:paraId="1F97CF36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2.3.</w:t>
            </w:r>
          </w:p>
        </w:tc>
        <w:tc>
          <w:tcPr>
            <w:tcW w:w="2217" w:type="pct"/>
          </w:tcPr>
          <w:p w14:paraId="1DF50E94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Правительство как высший орган исполнительной власти</w:t>
            </w:r>
          </w:p>
        </w:tc>
        <w:tc>
          <w:tcPr>
            <w:tcW w:w="449" w:type="pct"/>
            <w:vAlign w:val="center"/>
          </w:tcPr>
          <w:p w14:paraId="5D3D13F0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0B32C5AB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35D5DEAE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69B0C807" w14:textId="77777777" w:rsidTr="003C35C7">
        <w:tc>
          <w:tcPr>
            <w:tcW w:w="357" w:type="pct"/>
            <w:vAlign w:val="center"/>
          </w:tcPr>
          <w:p w14:paraId="07F650A5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2.4.</w:t>
            </w:r>
          </w:p>
        </w:tc>
        <w:tc>
          <w:tcPr>
            <w:tcW w:w="2217" w:type="pct"/>
          </w:tcPr>
          <w:p w14:paraId="0F807A93" w14:textId="77777777"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Законодательная и судебная ветви власти</w:t>
            </w:r>
          </w:p>
        </w:tc>
        <w:tc>
          <w:tcPr>
            <w:tcW w:w="449" w:type="pct"/>
            <w:vAlign w:val="center"/>
          </w:tcPr>
          <w:p w14:paraId="4EEB0875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29B04D0B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6B885EFC" w14:textId="77777777" w:rsidR="003C35C7" w:rsidRPr="00705031" w:rsidRDefault="003C35C7" w:rsidP="00766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1AB25966" w14:textId="77777777" w:rsidTr="003C35C7">
        <w:tc>
          <w:tcPr>
            <w:tcW w:w="357" w:type="pct"/>
            <w:vAlign w:val="center"/>
          </w:tcPr>
          <w:p w14:paraId="3DF6B6B2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2.5.</w:t>
            </w:r>
          </w:p>
        </w:tc>
        <w:tc>
          <w:tcPr>
            <w:tcW w:w="2217" w:type="pct"/>
          </w:tcPr>
          <w:p w14:paraId="3CCB91B2" w14:textId="77777777" w:rsidR="003C35C7" w:rsidRPr="00705031" w:rsidRDefault="003C35C7" w:rsidP="004642CB">
            <w:pPr>
              <w:shd w:val="clear" w:color="auto" w:fill="FFFFFF"/>
              <w:spacing w:line="280" w:lineRule="exact"/>
              <w:ind w:hanging="22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Регионы Беларуси</w:t>
            </w:r>
          </w:p>
        </w:tc>
        <w:tc>
          <w:tcPr>
            <w:tcW w:w="449" w:type="pct"/>
            <w:vAlign w:val="center"/>
          </w:tcPr>
          <w:p w14:paraId="68A13AFE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0C61209B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052C973B" w14:textId="77777777" w:rsidR="003C35C7" w:rsidRPr="00705031" w:rsidRDefault="003C35C7" w:rsidP="00766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0D8FF235" w14:textId="77777777" w:rsidTr="003C35C7">
        <w:tc>
          <w:tcPr>
            <w:tcW w:w="357" w:type="pct"/>
            <w:vAlign w:val="center"/>
          </w:tcPr>
          <w:p w14:paraId="471C62EA" w14:textId="77777777"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2.6.</w:t>
            </w:r>
          </w:p>
        </w:tc>
        <w:tc>
          <w:tcPr>
            <w:tcW w:w="2217" w:type="pct"/>
          </w:tcPr>
          <w:p w14:paraId="270B8214" w14:textId="77777777" w:rsidR="003C35C7" w:rsidRPr="00705031" w:rsidRDefault="003C35C7" w:rsidP="004642CB">
            <w:pPr>
              <w:shd w:val="clear" w:color="auto" w:fill="FFFFFF"/>
              <w:spacing w:line="280" w:lineRule="exact"/>
              <w:ind w:hanging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Политические партии и общественные объединения</w:t>
            </w:r>
          </w:p>
        </w:tc>
        <w:tc>
          <w:tcPr>
            <w:tcW w:w="449" w:type="pct"/>
            <w:vAlign w:val="center"/>
          </w:tcPr>
          <w:p w14:paraId="7F89EF49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69ADC24C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4A03C456" w14:textId="77777777"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132C2F61" w14:textId="77777777" w:rsidTr="003C35C7">
        <w:tc>
          <w:tcPr>
            <w:tcW w:w="357" w:type="pct"/>
            <w:vAlign w:val="center"/>
          </w:tcPr>
          <w:p w14:paraId="664BA25C" w14:textId="77777777" w:rsidR="003C35C7" w:rsidRPr="00FF1584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FF1584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217" w:type="pct"/>
          </w:tcPr>
          <w:p w14:paraId="7EA08BB8" w14:textId="77777777" w:rsidR="003C35C7" w:rsidRPr="00705031" w:rsidRDefault="003C35C7" w:rsidP="004642CB">
            <w:pPr>
              <w:shd w:val="clear" w:color="auto" w:fill="FFFFFF"/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Беларусь на стыке культур и цивилизаций</w:t>
            </w:r>
          </w:p>
        </w:tc>
        <w:tc>
          <w:tcPr>
            <w:tcW w:w="449" w:type="pct"/>
            <w:vAlign w:val="center"/>
          </w:tcPr>
          <w:p w14:paraId="701D0C0D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899" w:type="pct"/>
            <w:vAlign w:val="center"/>
          </w:tcPr>
          <w:p w14:paraId="25643274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77" w:type="pct"/>
            <w:vAlign w:val="center"/>
          </w:tcPr>
          <w:p w14:paraId="0FF05CFE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3C35C7" w:rsidRPr="00705031" w14:paraId="5947F139" w14:textId="77777777" w:rsidTr="003C35C7">
        <w:tc>
          <w:tcPr>
            <w:tcW w:w="357" w:type="pct"/>
            <w:vAlign w:val="center"/>
          </w:tcPr>
          <w:p w14:paraId="21224B12" w14:textId="77777777"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3.1.</w:t>
            </w:r>
          </w:p>
        </w:tc>
        <w:tc>
          <w:tcPr>
            <w:tcW w:w="2217" w:type="pct"/>
          </w:tcPr>
          <w:p w14:paraId="3BA6B92C" w14:textId="77777777"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Этногенез белорусов и происхождение названия «Беларусь»</w:t>
            </w:r>
          </w:p>
        </w:tc>
        <w:tc>
          <w:tcPr>
            <w:tcW w:w="449" w:type="pct"/>
            <w:vAlign w:val="center"/>
          </w:tcPr>
          <w:p w14:paraId="061A9957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14:paraId="4579559A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5AD5DB39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14:paraId="09F44C22" w14:textId="77777777" w:rsidTr="003C35C7">
        <w:tc>
          <w:tcPr>
            <w:tcW w:w="357" w:type="pct"/>
            <w:vAlign w:val="center"/>
          </w:tcPr>
          <w:p w14:paraId="37FDF78B" w14:textId="77777777"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3.2.</w:t>
            </w:r>
          </w:p>
        </w:tc>
        <w:tc>
          <w:tcPr>
            <w:tcW w:w="2217" w:type="pct"/>
          </w:tcPr>
          <w:p w14:paraId="250E4F30" w14:textId="77777777"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Народы и религии Беларуси</w:t>
            </w:r>
          </w:p>
        </w:tc>
        <w:tc>
          <w:tcPr>
            <w:tcW w:w="449" w:type="pct"/>
            <w:vAlign w:val="center"/>
          </w:tcPr>
          <w:p w14:paraId="3100A70D" w14:textId="77777777"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14:paraId="0115638F" w14:textId="77777777"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14:paraId="2C992384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6AD67A18" w14:textId="77777777" w:rsidTr="003C35C7">
        <w:tc>
          <w:tcPr>
            <w:tcW w:w="357" w:type="pct"/>
            <w:vAlign w:val="center"/>
          </w:tcPr>
          <w:p w14:paraId="7C1976C6" w14:textId="77777777"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3.3.</w:t>
            </w:r>
          </w:p>
        </w:tc>
        <w:tc>
          <w:tcPr>
            <w:tcW w:w="2217" w:type="pct"/>
          </w:tcPr>
          <w:p w14:paraId="77EE77E2" w14:textId="77777777"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Государственные символы Беларуси</w:t>
            </w:r>
          </w:p>
        </w:tc>
        <w:tc>
          <w:tcPr>
            <w:tcW w:w="449" w:type="pct"/>
            <w:vAlign w:val="center"/>
          </w:tcPr>
          <w:p w14:paraId="127A1B8E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717FD333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4FD649B5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7AFD8A8E" w14:textId="77777777" w:rsidTr="003C35C7">
        <w:tc>
          <w:tcPr>
            <w:tcW w:w="357" w:type="pct"/>
            <w:vAlign w:val="center"/>
          </w:tcPr>
          <w:p w14:paraId="4116E6A7" w14:textId="77777777"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3.4.</w:t>
            </w:r>
          </w:p>
        </w:tc>
        <w:tc>
          <w:tcPr>
            <w:tcW w:w="2217" w:type="pct"/>
          </w:tcPr>
          <w:p w14:paraId="269B58EE" w14:textId="77777777"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Социально-экономическая модель современной Беларуси</w:t>
            </w:r>
          </w:p>
        </w:tc>
        <w:tc>
          <w:tcPr>
            <w:tcW w:w="449" w:type="pct"/>
            <w:vAlign w:val="center"/>
          </w:tcPr>
          <w:p w14:paraId="30AF6825" w14:textId="77777777"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14:paraId="543B2A6F" w14:textId="77777777"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7CD7B9BD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14:paraId="00084CDF" w14:textId="77777777" w:rsidTr="003C35C7">
        <w:tc>
          <w:tcPr>
            <w:tcW w:w="357" w:type="pct"/>
            <w:vAlign w:val="center"/>
          </w:tcPr>
          <w:p w14:paraId="6BB97660" w14:textId="77777777"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3.5.</w:t>
            </w:r>
          </w:p>
        </w:tc>
        <w:tc>
          <w:tcPr>
            <w:tcW w:w="2217" w:type="pct"/>
          </w:tcPr>
          <w:p w14:paraId="44FF2667" w14:textId="77777777" w:rsidR="003C35C7" w:rsidRPr="00E94FBB" w:rsidRDefault="003C35C7" w:rsidP="004642CB">
            <w:pPr>
              <w:shd w:val="clear" w:color="auto" w:fill="FFFFFF"/>
              <w:spacing w:line="280" w:lineRule="exact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Беларусь в геополитическом пространстве</w:t>
            </w:r>
          </w:p>
        </w:tc>
        <w:tc>
          <w:tcPr>
            <w:tcW w:w="449" w:type="pct"/>
            <w:vAlign w:val="center"/>
          </w:tcPr>
          <w:p w14:paraId="0B711C0E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14:paraId="0D4E0860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14:paraId="05A402B3" w14:textId="77777777"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14:paraId="5CB0033B" w14:textId="77777777" w:rsidTr="003C35C7">
        <w:trPr>
          <w:trHeight w:val="278"/>
        </w:trPr>
        <w:tc>
          <w:tcPr>
            <w:tcW w:w="357" w:type="pct"/>
            <w:vAlign w:val="center"/>
          </w:tcPr>
          <w:p w14:paraId="5979B132" w14:textId="77777777" w:rsidR="003C35C7" w:rsidRPr="00E94FBB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17" w:type="pct"/>
          </w:tcPr>
          <w:p w14:paraId="2C8FAF1F" w14:textId="77777777" w:rsidR="003C35C7" w:rsidRPr="00E94FBB" w:rsidRDefault="003C35C7" w:rsidP="007668BB">
            <w:pPr>
              <w:pStyle w:val="13"/>
              <w:rPr>
                <w:b/>
                <w:sz w:val="26"/>
                <w:szCs w:val="26"/>
              </w:rPr>
            </w:pPr>
            <w:r w:rsidRPr="00E94FBB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449" w:type="pct"/>
            <w:vAlign w:val="center"/>
          </w:tcPr>
          <w:p w14:paraId="1F3E0537" w14:textId="77777777" w:rsidR="003C35C7" w:rsidRPr="00E94FBB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E94FBB"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899" w:type="pct"/>
            <w:vAlign w:val="center"/>
          </w:tcPr>
          <w:p w14:paraId="295AD75D" w14:textId="77777777" w:rsidR="003C35C7" w:rsidRPr="00E94FBB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E94FBB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077" w:type="pct"/>
            <w:vAlign w:val="center"/>
          </w:tcPr>
          <w:p w14:paraId="1D04D019" w14:textId="77777777" w:rsidR="003C35C7" w:rsidRPr="00705031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54</w:t>
            </w:r>
          </w:p>
        </w:tc>
      </w:tr>
    </w:tbl>
    <w:p w14:paraId="6778D874" w14:textId="77777777" w:rsidR="001738AD" w:rsidRDefault="001738AD" w:rsidP="0099134A">
      <w:pPr>
        <w:shd w:val="clear" w:color="auto" w:fill="FFFFFF"/>
        <w:spacing w:before="259" w:line="274" w:lineRule="exact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</w:p>
    <w:p w14:paraId="2214DB2B" w14:textId="77777777" w:rsidR="001F53D6" w:rsidRPr="00705031" w:rsidRDefault="001F53D6" w:rsidP="001A0F6D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t>Содержание учебного материала</w:t>
      </w:r>
    </w:p>
    <w:p w14:paraId="1528D239" w14:textId="77777777" w:rsidR="00E8044F" w:rsidRPr="00171B83" w:rsidRDefault="00E8044F" w:rsidP="00E8044F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Раздел 1. Основные этапы развития белорусской государственности</w:t>
      </w:r>
    </w:p>
    <w:p w14:paraId="5A1580C3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1.1. Введение в учебную дисциплину</w:t>
      </w:r>
    </w:p>
    <w:p w14:paraId="05F9B18E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 xml:space="preserve">Государство как основной политический институт. </w:t>
      </w:r>
      <w:r w:rsidR="00A55CF9">
        <w:rPr>
          <w:rFonts w:ascii="Times New Roman" w:hAnsi="Times New Roman" w:cs="Times New Roman"/>
          <w:bCs/>
          <w:sz w:val="28"/>
          <w:szCs w:val="28"/>
        </w:rPr>
        <w:t xml:space="preserve">Понятие государственности. </w:t>
      </w:r>
      <w:r w:rsidRPr="00171B83">
        <w:rPr>
          <w:rFonts w:ascii="Times New Roman" w:hAnsi="Times New Roman" w:cs="Times New Roman"/>
          <w:bCs/>
          <w:sz w:val="28"/>
          <w:szCs w:val="28"/>
        </w:rPr>
        <w:t>Независимость и суверенитет. Нация и государство. Этапы становления и развития белорусской государственности. Источники по истории белорусской государственности.</w:t>
      </w:r>
    </w:p>
    <w:p w14:paraId="571D3999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Тема 1.2. </w:t>
      </w:r>
      <w:r w:rsidRPr="00171B83">
        <w:rPr>
          <w:rFonts w:ascii="Times New Roman" w:hAnsi="Times New Roman" w:cs="Times New Roman"/>
          <w:b/>
          <w:spacing w:val="-4"/>
          <w:sz w:val="28"/>
          <w:szCs w:val="28"/>
        </w:rPr>
        <w:t>Первые государственные образования на территории Беларуси</w:t>
      </w:r>
    </w:p>
    <w:p w14:paraId="17379872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Раннефеодальные государственные образования на белорусских землях. Древняя Русь. Общие черты и особенности развития Полоцкого и Туровского княжеств. Крещение Руси как фактор цивилизационного выбора. Феодальная раздробленность. Место восточнославянских земель в системе средневековых международных отношений.</w:t>
      </w:r>
    </w:p>
    <w:p w14:paraId="4AE01C8A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1.3. </w:t>
      </w:r>
      <w:r w:rsidRPr="00171B83">
        <w:rPr>
          <w:rFonts w:ascii="Times New Roman" w:hAnsi="Times New Roman" w:cs="Times New Roman"/>
          <w:b/>
          <w:sz w:val="28"/>
          <w:szCs w:val="28"/>
        </w:rPr>
        <w:t>Великое княжество Литовское – полиэтничное феодальное государство Восточной Европы</w:t>
      </w:r>
    </w:p>
    <w:p w14:paraId="12B3ACC8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71B83">
        <w:rPr>
          <w:rFonts w:ascii="Times New Roman" w:hAnsi="Times New Roman" w:cs="Times New Roman"/>
          <w:spacing w:val="-4"/>
          <w:sz w:val="28"/>
          <w:szCs w:val="28"/>
        </w:rPr>
        <w:t>Причины и основные концепции возникновения ВКЛ. Расширение территории ВКЛ. Объединение белорусских земель в составе ВКЛ. Борьба за объединение Руси. Отношения с Орденом и Золотой Ордой. Роль белорусских земель в ВКЛ. Кревская уния и вестернизация социально-политических институтов. Магдебургское право.</w:t>
      </w:r>
    </w:p>
    <w:p w14:paraId="11F8358C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Правовое и политическое значение Люблинской унии. Положение белорусских земель в составе Речи Посполитой. Полонизация как фактор политической, культурной и общественной жизни. «Шляхетская демократия» и ее влияние на развитие государства. Отношения с соседями и ослабление Речи Посполитой.</w:t>
      </w:r>
    </w:p>
    <w:p w14:paraId="7A2AFADF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1.4. </w:t>
      </w:r>
      <w:r w:rsidRPr="00171B83">
        <w:rPr>
          <w:rFonts w:ascii="Times New Roman" w:hAnsi="Times New Roman" w:cs="Times New Roman"/>
          <w:b/>
          <w:sz w:val="28"/>
          <w:szCs w:val="28"/>
        </w:rPr>
        <w:t>Беларусь в составе Российской империи</w:t>
      </w:r>
    </w:p>
    <w:p w14:paraId="5DE733FF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Разделы Речи Посполитой. Русификация и деполонизация. Вопрос государственности в общественно-политической жизни Беларуси первой половины ХІХ в. Восстания 1830–1831 и 1863–1864 гг. на территории Беларуси. Экономическое развитие белорусских земель. Западнорусизм и краевость. Формирование белорусской национальной идеи. Журнал «Гомон» и деятельность белорусских народников. Революционные события 1905–1907 гг. в Беларуси. «Наша ніва» и белорусская национальная идея в начале ХХ в.</w:t>
      </w:r>
    </w:p>
    <w:p w14:paraId="09C2A890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1.5. </w:t>
      </w:r>
      <w:r w:rsidRPr="00171B83">
        <w:rPr>
          <w:rFonts w:ascii="Times New Roman" w:hAnsi="Times New Roman" w:cs="Times New Roman"/>
          <w:b/>
          <w:sz w:val="28"/>
          <w:szCs w:val="28"/>
        </w:rPr>
        <w:t>Национально-государственное строительство в 1917–1941 гг.</w:t>
      </w:r>
    </w:p>
    <w:p w14:paraId="0BC95782" w14:textId="77777777" w:rsidR="00E8044F" w:rsidRPr="00171B83" w:rsidRDefault="00E8044F" w:rsidP="00E8044F">
      <w:pPr>
        <w:spacing w:line="242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 xml:space="preserve">Первая мировая война на белорусских землях. Активизация национального движения в годы Первой мировой войны. Революции 1917 г. </w:t>
      </w:r>
      <w:r w:rsidRPr="009E7C51">
        <w:rPr>
          <w:rFonts w:ascii="Times New Roman" w:hAnsi="Times New Roman" w:cs="Times New Roman"/>
          <w:sz w:val="28"/>
          <w:szCs w:val="28"/>
        </w:rPr>
        <w:t xml:space="preserve">и белорусский вопрос. Всебелорусский съезд 1917 г. Провозглашение БНР.  Белнацком и его роль в создании </w:t>
      </w:r>
      <w:r w:rsidR="00A55CF9" w:rsidRPr="009E7C51">
        <w:rPr>
          <w:rFonts w:ascii="Times New Roman" w:hAnsi="Times New Roman" w:cs="Times New Roman"/>
          <w:sz w:val="28"/>
          <w:szCs w:val="28"/>
        </w:rPr>
        <w:t>ССРБ</w:t>
      </w:r>
      <w:r w:rsidRPr="009E7C51">
        <w:rPr>
          <w:rFonts w:ascii="Times New Roman" w:hAnsi="Times New Roman" w:cs="Times New Roman"/>
          <w:sz w:val="28"/>
          <w:szCs w:val="28"/>
        </w:rPr>
        <w:t xml:space="preserve">. ЛитБелССР. Польско-советская война и второе провозглашение </w:t>
      </w:r>
      <w:r w:rsidR="00A55CF9" w:rsidRPr="009E7C51">
        <w:rPr>
          <w:rFonts w:ascii="Times New Roman" w:hAnsi="Times New Roman" w:cs="Times New Roman"/>
          <w:sz w:val="28"/>
          <w:szCs w:val="28"/>
        </w:rPr>
        <w:t>ССРБ</w:t>
      </w:r>
      <w:r w:rsidRPr="009E7C51">
        <w:rPr>
          <w:rFonts w:ascii="Times New Roman" w:hAnsi="Times New Roman" w:cs="Times New Roman"/>
          <w:sz w:val="28"/>
          <w:szCs w:val="28"/>
        </w:rPr>
        <w:t>. Подписание Рижского мирного</w:t>
      </w:r>
      <w:r w:rsidRPr="00171B83">
        <w:rPr>
          <w:rFonts w:ascii="Times New Roman" w:hAnsi="Times New Roman" w:cs="Times New Roman"/>
          <w:sz w:val="28"/>
          <w:szCs w:val="28"/>
        </w:rPr>
        <w:t xml:space="preserve"> договора и его последствия для белорусской государственности. Формирование Союза советских социалистических республик (СССР). Реализация национально-государственной модели развития. Создание индустриально-аграрной республики. Формирование </w:t>
      </w:r>
      <w:r w:rsidRPr="00171B83">
        <w:rPr>
          <w:rFonts w:ascii="Times New Roman" w:hAnsi="Times New Roman" w:cs="Times New Roman"/>
          <w:spacing w:val="-6"/>
          <w:sz w:val="28"/>
          <w:szCs w:val="28"/>
        </w:rPr>
        <w:t>границ и административно-территориальное устройство БССР в 1919–1939 гг.</w:t>
      </w:r>
      <w:r w:rsidRPr="00171B83">
        <w:rPr>
          <w:rFonts w:ascii="Times New Roman" w:hAnsi="Times New Roman" w:cs="Times New Roman"/>
          <w:sz w:val="28"/>
          <w:szCs w:val="28"/>
        </w:rPr>
        <w:t xml:space="preserve"> Противоречия развития социально-культурной сферы в 1930-е гг. в БССР. Достижения и трагедии советской эпохи.</w:t>
      </w:r>
    </w:p>
    <w:p w14:paraId="462EDCBC" w14:textId="77777777"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1.6. </w:t>
      </w:r>
      <w:r w:rsidRPr="00171B83">
        <w:rPr>
          <w:rFonts w:ascii="Times New Roman" w:hAnsi="Times New Roman" w:cs="Times New Roman"/>
          <w:b/>
          <w:sz w:val="28"/>
          <w:szCs w:val="28"/>
        </w:rPr>
        <w:t>Великая Отечественная война – ключевое событие новейшей истории</w:t>
      </w:r>
    </w:p>
    <w:p w14:paraId="0ED6EF38" w14:textId="77777777"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Причины Второй мировой войны. Воссоединение Западной Беларуси с БССР. Нападение нацистской Германии на СССР. Оккупационный режим в Беларуси. Немецко-фашистский геноцид и демографические потери</w:t>
      </w:r>
      <w:r>
        <w:rPr>
          <w:rFonts w:ascii="Times New Roman" w:hAnsi="Times New Roman" w:cs="Times New Roman"/>
          <w:sz w:val="28"/>
          <w:szCs w:val="28"/>
        </w:rPr>
        <w:t xml:space="preserve"> Беларуси</w:t>
      </w:r>
      <w:r w:rsidRPr="00171B83">
        <w:rPr>
          <w:rFonts w:ascii="Times New Roman" w:hAnsi="Times New Roman" w:cs="Times New Roman"/>
          <w:sz w:val="28"/>
          <w:szCs w:val="28"/>
        </w:rPr>
        <w:t xml:space="preserve"> в войне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71B83">
        <w:rPr>
          <w:rFonts w:ascii="Times New Roman" w:hAnsi="Times New Roman" w:cs="Times New Roman"/>
          <w:sz w:val="28"/>
          <w:szCs w:val="28"/>
        </w:rPr>
        <w:t>олокост. Размах и значение партизанского и подпольного движения в Беларуси. Участие белорусов в ключевых сражениях Великой Отечественной войны. Освобождение Беларуси. Белорусская стратегическая наступательная операция «Багратион». Вклад белорусского народа в Победу. Великая Отечественная война в исторической памяти белорусов.</w:t>
      </w:r>
    </w:p>
    <w:p w14:paraId="66A3DF6E" w14:textId="77777777"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1.7. </w:t>
      </w:r>
      <w:r w:rsidRPr="00171B83">
        <w:rPr>
          <w:rFonts w:ascii="Times New Roman" w:hAnsi="Times New Roman" w:cs="Times New Roman"/>
          <w:b/>
          <w:sz w:val="28"/>
          <w:szCs w:val="28"/>
        </w:rPr>
        <w:t>Восстановление и послевоенная модернизация БССР</w:t>
      </w:r>
    </w:p>
    <w:p w14:paraId="37BF5F9F" w14:textId="77777777"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 xml:space="preserve">БССР – страна-учредительница ООН. Попытки демократизации общественно-политической жизни во второй половине 1950-х – первой половине 1960-х гг. Нарастание застойных явлений в 1970-е – первой половине </w:t>
      </w:r>
      <w:r w:rsidRPr="00171B83">
        <w:rPr>
          <w:rFonts w:ascii="Times New Roman" w:hAnsi="Times New Roman" w:cs="Times New Roman"/>
          <w:spacing w:val="-6"/>
          <w:sz w:val="28"/>
          <w:szCs w:val="28"/>
        </w:rPr>
        <w:t>1980-х гг. Общественно-политические процессы в БССР на рубеже 80–90-х гг.</w:t>
      </w:r>
      <w:r w:rsidRPr="00171B83">
        <w:rPr>
          <w:rFonts w:ascii="Times New Roman" w:hAnsi="Times New Roman" w:cs="Times New Roman"/>
          <w:sz w:val="28"/>
          <w:szCs w:val="28"/>
        </w:rPr>
        <w:t xml:space="preserve"> ХХ в.</w:t>
      </w:r>
    </w:p>
    <w:p w14:paraId="43C41660" w14:textId="77777777"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1.8. </w:t>
      </w:r>
      <w:r w:rsidRPr="00171B83">
        <w:rPr>
          <w:rFonts w:ascii="Times New Roman" w:hAnsi="Times New Roman" w:cs="Times New Roman"/>
          <w:b/>
          <w:sz w:val="28"/>
          <w:szCs w:val="28"/>
        </w:rPr>
        <w:t>Этапы развития независимой Республики Беларусь</w:t>
      </w:r>
    </w:p>
    <w:p w14:paraId="549B42E1" w14:textId="77777777"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71B83">
        <w:rPr>
          <w:rFonts w:ascii="Times New Roman" w:hAnsi="Times New Roman" w:cs="Times New Roman"/>
          <w:sz w:val="28"/>
          <w:szCs w:val="28"/>
        </w:rPr>
        <w:t>Распад СССР и его причины. Политический и хозяйственный кризис первых лет независимости. Принятие Конституции и первые выборы Президента Республики Беларусь. Референдумы 1995, 1996, 2004 годов и их влияние на стабилизацию обстановки в стране. Особенности общественно-политического развития в начале ХХІ в. Современные достижения белорусского государства.</w:t>
      </w:r>
    </w:p>
    <w:p w14:paraId="6361A20E" w14:textId="77777777" w:rsidR="00E8044F" w:rsidRPr="00171B83" w:rsidRDefault="00E8044F" w:rsidP="00E8044F">
      <w:pPr>
        <w:spacing w:before="120" w:line="24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Раздел 2. Основы государственного устройства Республики Беларусь</w:t>
      </w:r>
    </w:p>
    <w:p w14:paraId="3392D7A4" w14:textId="77777777"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2.1. Конституция как основной закон государства</w:t>
      </w:r>
    </w:p>
    <w:p w14:paraId="23677F47" w14:textId="74E6FF65"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Формирование правовых традиций в Беларуси. «Русская правда» и Статуты ВКЛ. Советские конституции 1919, 1927, 1937, 1978 годов. Значение Декларации о государственном суверенитете 27 июля 1990 г. Признание принципов Всеобщей декларации прав человека. Конституция 15 марта 1994</w:t>
      </w:r>
      <w:r w:rsidR="00504A97">
        <w:rPr>
          <w:rFonts w:ascii="Times New Roman" w:hAnsi="Times New Roman" w:cs="Times New Roman"/>
          <w:bCs/>
          <w:sz w:val="28"/>
          <w:szCs w:val="28"/>
        </w:rPr>
        <w:t> </w:t>
      </w:r>
      <w:r w:rsidRPr="00171B83">
        <w:rPr>
          <w:rFonts w:ascii="Times New Roman" w:hAnsi="Times New Roman" w:cs="Times New Roman"/>
          <w:bCs/>
          <w:sz w:val="28"/>
          <w:szCs w:val="28"/>
        </w:rPr>
        <w:t>г. и характер внесенных в нее изменений. Человек, его права, свободы и гарантии их реализации как высшая ценность и цель общества и государства, провозглашенная Конституцией. Иерархия нормативно-правовых актов.</w:t>
      </w:r>
    </w:p>
    <w:p w14:paraId="548A9252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2.2. Президент Республики Беларусь</w:t>
      </w:r>
    </w:p>
    <w:p w14:paraId="631C3139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Развитие института главы государства в отечественной истории. Особенности монархической формы правления в исторической ретроспективе. Специфика организации высшего руководства страны в советское время. Президентская республика – выбор белорусского народа. Порядок выборов Президента. Функции и полномочия главы государства как гаранта соблюдения Конституции, прав и свобод граждан. Президент – Главнокомандующий Вооруженных Сил Республики Беларусь.</w:t>
      </w:r>
    </w:p>
    <w:p w14:paraId="4B9944F4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2.3. Правительство как высший орган исполнительной власти</w:t>
      </w:r>
      <w:r w:rsidRPr="00171B8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51F71809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Исторические формы исполнительной власти в Беларуси. Чины княжеской администрации в Древней Руси. Основные должностные лица центрального аппарата в ВКЛ. Появление министерской формы организации исполнительной власти. Белорусы на высших государственных должностях в Российской империи. Совет Народных Комиссаров и дальнейшее развитие исполнительной власти в советское время. Функции и задачи современного правительства. Структура Правительства Республики Беларусь. Премьер-министр.</w:t>
      </w:r>
    </w:p>
    <w:p w14:paraId="0F61F17B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2.4. Законодательная и судебная ветви власти</w:t>
      </w:r>
    </w:p>
    <w:p w14:paraId="3B79B7DA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Предпарламентские формы представительства: вече и сеймы. Белорусские депутаты в Государственных думах Российской империи. Советская форма народного представительства: ЦИК и Верховный Совет. Национальное собрание – двухпалатный парламент в суверенной Беларуси. Структура и функции Совета Республики и Палаты представителей.</w:t>
      </w:r>
    </w:p>
    <w:p w14:paraId="478EFA90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Исторические формы судебных органов в отечественной истории. Виды и полномочия современных судов в Республике Беларусь. Верховный и Конституционный суды. Порядок подбора и назначения судей.</w:t>
      </w:r>
    </w:p>
    <w:p w14:paraId="532F5462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2.5. Регионы Беларуси</w:t>
      </w:r>
    </w:p>
    <w:p w14:paraId="59C506EC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Исторические формы административно-территориального деления на белорусских землях: удельные княжества, воеводства и поветы, губернии, уезды, волости, районы, округа, области. Современное административно-территориальное деление Республики Беларусь. Функции и полномочия местного управления и самоуправления.</w:t>
      </w:r>
    </w:p>
    <w:p w14:paraId="76A764F9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2.6. Политические партии и общественные объединения</w:t>
      </w:r>
    </w:p>
    <w:p w14:paraId="0ED98B1D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Историческая ретроспектива развития политических партий и общественных объединений в Беларуси. Переход от однопартийной системы к многопартийности. Нормативно-правовая база деятельности партий и общественных объединений. Типологизация политических партий и общественных объединений в Республике Беларусь. Их роль в развитии общества и государства.</w:t>
      </w:r>
    </w:p>
    <w:p w14:paraId="4ABA8551" w14:textId="77777777" w:rsidR="00E8044F" w:rsidRPr="00171B83" w:rsidRDefault="00E8044F" w:rsidP="00E8044F">
      <w:pPr>
        <w:spacing w:before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Раздел 3. Беларусь на стыке культур и цивилизаций</w:t>
      </w:r>
    </w:p>
    <w:p w14:paraId="70994D96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 3.1. Этногенез белорусов и происхождение названия «Беларусь»</w:t>
      </w:r>
    </w:p>
    <w:p w14:paraId="4442798A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Основные гипотезы о происхождении белорусов. Этапы формирования белорусской нации. Факторы, повлиявшие на генезис и дальнейшее развитие. Белорусы в мире, диаспора.</w:t>
      </w:r>
    </w:p>
    <w:p w14:paraId="453D7B53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Белая Русь – Белоруссия – Беларусь. Версии происхождения названия.</w:t>
      </w:r>
    </w:p>
    <w:p w14:paraId="62B0F0F9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Языковая политика. Билингвизм – характерная черта современной белорусской нации. Исторические примеры двуязычия.</w:t>
      </w:r>
    </w:p>
    <w:p w14:paraId="391967C9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3.2. Народы и религии Беларуси</w:t>
      </w:r>
    </w:p>
    <w:p w14:paraId="1EAF5001" w14:textId="77777777" w:rsidR="00E8044F" w:rsidRPr="009E7C51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C51">
        <w:rPr>
          <w:rFonts w:ascii="Times New Roman" w:hAnsi="Times New Roman" w:cs="Times New Roman"/>
          <w:bCs/>
          <w:sz w:val="28"/>
          <w:szCs w:val="28"/>
        </w:rPr>
        <w:t>История формирования основных этнических групп в Беларуси. Этнический состав современной Беларуси.</w:t>
      </w:r>
      <w:r w:rsidRPr="009E7C51">
        <w:rPr>
          <w:rFonts w:ascii="Times New Roman" w:hAnsi="Times New Roman" w:cs="Times New Roman"/>
          <w:bCs/>
          <w:sz w:val="28"/>
          <w:szCs w:val="28"/>
        </w:rPr>
        <w:tab/>
      </w:r>
    </w:p>
    <w:p w14:paraId="469D02DD" w14:textId="77777777" w:rsidR="00E8044F" w:rsidRPr="009E7C51" w:rsidRDefault="00832D09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C51">
        <w:rPr>
          <w:rFonts w:ascii="Times New Roman" w:hAnsi="Times New Roman" w:cs="Times New Roman"/>
          <w:bCs/>
          <w:sz w:val="28"/>
          <w:szCs w:val="28"/>
        </w:rPr>
        <w:t xml:space="preserve">Краткая </w:t>
      </w:r>
      <w:r w:rsidR="00E8044F" w:rsidRPr="009E7C51">
        <w:rPr>
          <w:rFonts w:ascii="Times New Roman" w:hAnsi="Times New Roman" w:cs="Times New Roman"/>
          <w:bCs/>
          <w:sz w:val="28"/>
          <w:szCs w:val="28"/>
        </w:rPr>
        <w:t>история</w:t>
      </w:r>
      <w:r w:rsidRPr="009E7C51">
        <w:rPr>
          <w:rFonts w:ascii="Times New Roman" w:hAnsi="Times New Roman" w:cs="Times New Roman"/>
          <w:bCs/>
          <w:sz w:val="28"/>
          <w:szCs w:val="28"/>
        </w:rPr>
        <w:t xml:space="preserve"> конфессий в</w:t>
      </w:r>
      <w:r w:rsidR="00E8044F" w:rsidRPr="009E7C51">
        <w:rPr>
          <w:rFonts w:ascii="Times New Roman" w:hAnsi="Times New Roman" w:cs="Times New Roman"/>
          <w:bCs/>
          <w:sz w:val="28"/>
          <w:szCs w:val="28"/>
        </w:rPr>
        <w:t xml:space="preserve"> Беларуси. </w:t>
      </w:r>
      <w:r w:rsidRPr="009E7C51">
        <w:rPr>
          <w:rFonts w:ascii="Times New Roman" w:hAnsi="Times New Roman" w:cs="Times New Roman"/>
          <w:bCs/>
          <w:sz w:val="28"/>
          <w:szCs w:val="28"/>
        </w:rPr>
        <w:t>Конфессиональный состав населения</w:t>
      </w:r>
      <w:r w:rsidR="00E8044F" w:rsidRPr="009E7C51">
        <w:rPr>
          <w:rFonts w:ascii="Times New Roman" w:hAnsi="Times New Roman" w:cs="Times New Roman"/>
          <w:bCs/>
          <w:sz w:val="28"/>
          <w:szCs w:val="28"/>
        </w:rPr>
        <w:t>. Принципы государственной политики в конфессиональной сфере.</w:t>
      </w:r>
    </w:p>
    <w:p w14:paraId="1083C396" w14:textId="77777777" w:rsidR="00E8044F" w:rsidRPr="009E7C51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7C51">
        <w:rPr>
          <w:rFonts w:ascii="Times New Roman" w:hAnsi="Times New Roman" w:cs="Times New Roman"/>
          <w:b/>
          <w:bCs/>
          <w:sz w:val="28"/>
          <w:szCs w:val="28"/>
        </w:rPr>
        <w:t>Тема 3.3. Государственные символы Беларуси</w:t>
      </w:r>
    </w:p>
    <w:p w14:paraId="29F3092A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C51">
        <w:rPr>
          <w:rFonts w:ascii="Times New Roman" w:hAnsi="Times New Roman" w:cs="Times New Roman"/>
          <w:bCs/>
          <w:sz w:val="28"/>
          <w:szCs w:val="28"/>
        </w:rPr>
        <w:t>Значение Гимна, Герба и Флага для государственности. Историческая</w:t>
      </w:r>
      <w:r w:rsidRPr="00171B83">
        <w:rPr>
          <w:rFonts w:ascii="Times New Roman" w:hAnsi="Times New Roman" w:cs="Times New Roman"/>
          <w:bCs/>
          <w:sz w:val="28"/>
          <w:szCs w:val="28"/>
        </w:rPr>
        <w:t xml:space="preserve"> символика на белорусских землях. Вариативность символики в других странах. История и символическое значение Государственного Флага. Государственный Герб и его смысловая трактовка. Государственный Гимн – музыкальное отражение государственной традиции.</w:t>
      </w:r>
    </w:p>
    <w:p w14:paraId="6BB36885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Государственные праздники Республики Беларусь и их значение.</w:t>
      </w:r>
    </w:p>
    <w:p w14:paraId="5CBDB578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3.4. Социально-экономическая модель современной Беларуси</w:t>
      </w:r>
    </w:p>
    <w:p w14:paraId="74E79FDF" w14:textId="77777777"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Предпосылки формирования белорусской модели социально-экономического развития. Основные факторы современного экономического развития Беларуси. Государство для народа – главный принцип отечественной социально-экономической модели. Всебелорусские народные собрания. Программы социально-экономического развития Республики Беларусь. Основные показатели развития отечественной экономики.</w:t>
      </w:r>
    </w:p>
    <w:p w14:paraId="74ED21B3" w14:textId="77777777"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3.5. Беларусь в геополитическом пространстве</w:t>
      </w:r>
    </w:p>
    <w:p w14:paraId="4832BB40" w14:textId="77777777" w:rsidR="00732029" w:rsidRPr="00732029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 xml:space="preserve">Геополитический фактор формирования белорусской государственности. Характеристика современного геополитического положения Беларуси. Многовекторность внешней политики. </w:t>
      </w:r>
      <w:r>
        <w:rPr>
          <w:rFonts w:ascii="Times New Roman" w:hAnsi="Times New Roman" w:cs="Times New Roman"/>
          <w:bCs/>
          <w:sz w:val="28"/>
          <w:szCs w:val="28"/>
        </w:rPr>
        <w:t>Россия и Китай </w:t>
      </w:r>
      <w:r w:rsidRPr="00171B83">
        <w:rPr>
          <w:rFonts w:ascii="Times New Roman" w:hAnsi="Times New Roman" w:cs="Times New Roman"/>
          <w:bCs/>
          <w:sz w:val="28"/>
          <w:szCs w:val="28"/>
        </w:rPr>
        <w:t>– стратегические партнеры Беларуси. Ближняя и дальняя дуга международных отношений. Беларусь в интеграционных сообществах. Союзное государство России и Беларуси.</w:t>
      </w:r>
    </w:p>
    <w:p w14:paraId="5D465D64" w14:textId="77777777" w:rsidR="005C6D95" w:rsidRDefault="005C6D95" w:rsidP="009E4BF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79A8AE" w14:textId="77777777" w:rsidR="009E4BFF" w:rsidRDefault="009E4BFF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br w:type="page"/>
      </w:r>
    </w:p>
    <w:p w14:paraId="294915DF" w14:textId="77777777" w:rsidR="004B2A85" w:rsidRPr="00705031" w:rsidRDefault="004B2A85" w:rsidP="008542D5">
      <w:pPr>
        <w:shd w:val="clear" w:color="auto" w:fill="FFFFFF"/>
        <w:spacing w:before="281" w:line="274" w:lineRule="exact"/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ИНФОРМАЦИОНН</w:t>
      </w:r>
      <w:r w:rsidR="00CF37DE"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О</w:t>
      </w:r>
      <w:r w:rsidR="008542D5"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-МЕТОДИЧЕСКАЯ</w:t>
      </w:r>
      <w:r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ЧАСТЬ</w:t>
      </w:r>
    </w:p>
    <w:p w14:paraId="73D8CCD2" w14:textId="77777777" w:rsidR="00793C72" w:rsidRPr="00705031" w:rsidRDefault="00793C72" w:rsidP="009E4BFF">
      <w:pPr>
        <w:spacing w:before="120" w:after="120" w:line="36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05031">
        <w:rPr>
          <w:rFonts w:ascii="Times New Roman" w:eastAsiaTheme="minorEastAsia" w:hAnsi="Times New Roman" w:cs="Times New Roman"/>
          <w:b/>
          <w:sz w:val="28"/>
          <w:szCs w:val="28"/>
        </w:rPr>
        <w:t>Основная литература</w:t>
      </w:r>
    </w:p>
    <w:p w14:paraId="5F36990F" w14:textId="77777777" w:rsidR="00085A9F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Лукашенко, А. Г. Исторический выбор Беларуси : Лекция Президента Республики Беларусь в Белорусском государственном университете, Минск, 14 марта 2003 г. – Минск : БГУ, 2003. –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45, [2] с. </w:t>
      </w:r>
    </w:p>
    <w:p w14:paraId="588FBBA0" w14:textId="7A269E12" w:rsidR="0005440C" w:rsidRPr="0005440C" w:rsidRDefault="0005440C" w:rsidP="0005440C">
      <w:pPr>
        <w:pStyle w:val="af0"/>
        <w:numPr>
          <w:ilvl w:val="0"/>
          <w:numId w:val="36"/>
        </w:numPr>
        <w:ind w:left="0" w:firstLine="710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05440C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беларускай дзяржаўнасці : вучэбны дапаможнік для студэнтаў устаноў вышэйшай адукацыі / [І. А. Марзалюк і інш.] ; пад агульнай рэдакцыяй І. А. Марзалюка. – Мінск : Адукацыя i выхаванне, 2022. – 447 с.: партр., карты, іл. – (Сацыяльна-гуманітарны цыкл. Базавы кампанент).</w:t>
      </w:r>
    </w:p>
    <w:p w14:paraId="2B417A13" w14:textId="771AD4B3" w:rsidR="00684987" w:rsidRPr="00684987" w:rsidRDefault="00684987" w:rsidP="00684987">
      <w:pPr>
        <w:pStyle w:val="af0"/>
        <w:numPr>
          <w:ilvl w:val="0"/>
          <w:numId w:val="36"/>
        </w:numPr>
        <w:ind w:left="0" w:firstLine="710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81150A">
        <w:rPr>
          <w:rFonts w:ascii="Times New Roman" w:eastAsiaTheme="minorEastAsia" w:hAnsi="Times New Roman" w:cs="Times New Roman"/>
          <w:spacing w:val="-8"/>
          <w:sz w:val="28"/>
          <w:szCs w:val="28"/>
        </w:rPr>
        <w:t>Вялікая Айчынная вайна савецкага народа (у кантэксце Другой сусветнай</w:t>
      </w:r>
      <w:r w:rsidRPr="00684987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вайны) : вучэбны дапаможнік для студэнтаў устаноў вышэйшай </w:t>
      </w:r>
      <w:r w:rsidRPr="00AC798A">
        <w:rPr>
          <w:rFonts w:ascii="Times New Roman" w:eastAsiaTheme="minorEastAsia" w:hAnsi="Times New Roman" w:cs="Times New Roman"/>
          <w:spacing w:val="-6"/>
          <w:sz w:val="28"/>
          <w:szCs w:val="28"/>
        </w:rPr>
        <w:t>адукацыі / [А.</w:t>
      </w:r>
      <w:r w:rsidR="007D11DA">
        <w:rPr>
          <w:rFonts w:ascii="Times New Roman" w:eastAsiaTheme="minorEastAsia" w:hAnsi="Times New Roman" w:cs="Times New Roman"/>
          <w:spacing w:val="-6"/>
          <w:sz w:val="28"/>
          <w:szCs w:val="28"/>
        </w:rPr>
        <w:t> </w:t>
      </w:r>
      <w:r w:rsidRPr="00AC798A">
        <w:rPr>
          <w:rFonts w:ascii="Times New Roman" w:eastAsiaTheme="minorEastAsia" w:hAnsi="Times New Roman" w:cs="Times New Roman"/>
          <w:spacing w:val="-6"/>
          <w:sz w:val="28"/>
          <w:szCs w:val="28"/>
        </w:rPr>
        <w:t>А. Каваленя і інш.] ; пад рэдакцыяй А. А. Кавалені. – Мінск : РІВШ,</w:t>
      </w:r>
      <w:r w:rsidRPr="00AC798A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2022. – 277 с.: іл., кал. іл., карты. – (Сацыяльна-гуманітарны цыкл. Базавы кампанент).</w:t>
      </w:r>
    </w:p>
    <w:p w14:paraId="6A196522" w14:textId="0400BC39" w:rsidR="00E00EF8" w:rsidRPr="00E67F52" w:rsidRDefault="00E00EF8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7F4FAC">
        <w:rPr>
          <w:rFonts w:ascii="Times New Roman" w:hAnsi="Times New Roman"/>
          <w:color w:val="000000"/>
          <w:sz w:val="28"/>
          <w:szCs w:val="28"/>
        </w:rPr>
        <w:t>Геноцид белорусского народа</w:t>
      </w:r>
      <w:r w:rsidRPr="007F4FA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F4FAC">
        <w:rPr>
          <w:rFonts w:ascii="Times New Roman" w:hAnsi="Times New Roman"/>
          <w:color w:val="000000"/>
          <w:sz w:val="28"/>
          <w:szCs w:val="28"/>
        </w:rPr>
        <w:t>= Genocide of the Belarusian people: информационно-аналитические материалы и документы / Генеральная прокуратура Республики Беларусь; под общей редакцией А. И. Шведа. – Минск: Беларусь, 2022. – 175 с.</w:t>
      </w:r>
    </w:p>
    <w:p w14:paraId="6B49AE6D" w14:textId="77777777"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беларускай дзяржаўнасці ў канцы XVIII – пачатку XX ст.: у 2 кн. / НАН Беларусі, Ін-т гісторыі. – Мінск : Беларуская навука, 2011–2012.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 2 т.</w:t>
      </w:r>
    </w:p>
    <w:p w14:paraId="04B58D14" w14:textId="77777777"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Беларусі: У 2 ч. Ч. 1. Са старажытных часоў да кан. XVІІІ ст. : Курс лекцый / І. П. Крэнь, І. І. Коўкель, С. В. Марозава [і інш.]. – Мінск : РІВШ БДУ, 2000. – 656 с.</w:t>
      </w:r>
    </w:p>
    <w:p w14:paraId="43F1E6F2" w14:textId="77777777"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Беларусі: У 2 ч. Ч. 2. ХІХ–ХХ стст. : Курс лекцый / П. І. Брыгадзін, У. Ф. Ладысеў, П. І. Зялінскі [і інш.]. – Мінск : РІВШ БДУ, 2002. – 656 с.</w:t>
      </w:r>
    </w:p>
    <w:p w14:paraId="3235B1F9" w14:textId="77777777"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 ў кантэксце еўрапейскай цывілізацыі : вучэб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</w:t>
      </w:r>
      <w:r w:rsidRPr="009E7C51">
        <w:rPr>
          <w:rFonts w:ascii="Times New Roman" w:eastAsiaTheme="minorEastAsia" w:hAnsi="Times New Roman" w:cs="Times New Roman"/>
          <w:strike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дапаможнік для студэнтаў вышэйшых навучальных устаноў / П. І. Брыгадзін. – Мінск : ДІКСТ БДУ, 2015. – 287 с.</w:t>
      </w:r>
    </w:p>
    <w:p w14:paraId="120CE85B" w14:textId="77777777" w:rsidR="0016634D" w:rsidRDefault="00085A9F" w:rsidP="0016634D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Доўнар, Т. І. Гісторыя дзяржавы і права Беларусі / Т. І. Доўнар. – 3-е выд. – Мінск : Амалфея, 2009. – 399 с.</w:t>
      </w:r>
    </w:p>
    <w:p w14:paraId="0C993956" w14:textId="637FCE5E" w:rsidR="00772995" w:rsidRPr="0016634D" w:rsidRDefault="00A11CD3" w:rsidP="0016634D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8"/>
          <w:sz w:val="28"/>
          <w:szCs w:val="28"/>
        </w:rPr>
      </w:pPr>
      <w:r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>История Беларуси: Учеб. пособие: В 2 ч. Ч. 2. / Я. И. Трещенок, А.</w:t>
      </w:r>
      <w:r w:rsidR="0016634D"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 xml:space="preserve"> </w:t>
      </w:r>
      <w:r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>А.</w:t>
      </w:r>
      <w:r w:rsidR="0016634D"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 xml:space="preserve"> </w:t>
      </w:r>
      <w:r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>Воробьев, Н. М. Пурышева и др.</w:t>
      </w:r>
      <w:r w:rsidR="00504A97"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 xml:space="preserve"> –</w:t>
      </w:r>
      <w:r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 xml:space="preserve"> Могилев, 2005.</w:t>
      </w:r>
      <w:r w:rsidR="006F3F04" w:rsidRPr="0016634D">
        <w:rPr>
          <w:rFonts w:ascii="Times New Roman" w:hAnsi="Times New Roman" w:cs="Times New Roman"/>
          <w:color w:val="000000"/>
          <w:spacing w:val="-8"/>
          <w:sz w:val="28"/>
          <w:lang w:val="be-BY"/>
        </w:rPr>
        <w:t xml:space="preserve"> – 309, </w:t>
      </w:r>
      <w:bookmarkStart w:id="1" w:name="_Hlk175827704"/>
      <w:r w:rsidR="006F3F04" w:rsidRPr="0016634D">
        <w:rPr>
          <w:rFonts w:ascii="Times New Roman" w:hAnsi="Times New Roman" w:cs="Times New Roman"/>
          <w:color w:val="000000"/>
          <w:spacing w:val="-8"/>
          <w:sz w:val="28"/>
        </w:rPr>
        <w:t>[1] с., [14] л. цв. ил., карт.</w:t>
      </w:r>
      <w:bookmarkEnd w:id="1"/>
    </w:p>
    <w:p w14:paraId="6D395F32" w14:textId="77777777" w:rsidR="00772995" w:rsidRPr="009E7C51" w:rsidRDefault="00772995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История белорусской государственности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: в 5 т. / Нац. акад. наук Беларуси, Ин-т истории ; [редкол.: А. А. Коваленя (гл. ред.) и др.]. – Минск : Беларус. навука, 2018–2020. – 5 т.</w:t>
      </w:r>
    </w:p>
    <w:p w14:paraId="4D0601E4" w14:textId="77777777"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Основы идеологии белорусского государства : учеб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пособие для студентов учреждений высшего образования / В. А. Мельник. – 3-е изд., исправленное. – Минск : Вышэйшая школа, 2013. – 342, [1] с. </w:t>
      </w:r>
    </w:p>
    <w:p w14:paraId="7A836410" w14:textId="77777777"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Канфесіі на Беларусі, канец XVIII – XX ст.  / В. В. Грыгор’ева [і інш.]; навук. 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р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эд. У.І. Навіцкі. – Мінск : Экаперспектыва, 1998. – 340 с.</w:t>
      </w:r>
    </w:p>
    <w:p w14:paraId="1DA2AAA8" w14:textId="149D0D5F" w:rsidR="00BB59D6" w:rsidRPr="009E7C51" w:rsidRDefault="00BB59D6" w:rsidP="009E7C51">
      <w:pPr>
        <w:pStyle w:val="af0"/>
        <w:numPr>
          <w:ilvl w:val="0"/>
          <w:numId w:val="36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lang w:val="be-BY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Трещенок Я. И. История Беларуси: </w:t>
      </w:r>
      <w:r w:rsidR="00304757">
        <w:rPr>
          <w:rFonts w:ascii="Times New Roman" w:eastAsiaTheme="minorEastAsia" w:hAnsi="Times New Roman" w:cs="Times New Roman"/>
          <w:spacing w:val="-4"/>
          <w:sz w:val="28"/>
          <w:szCs w:val="28"/>
        </w:rPr>
        <w:t>у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чеб. пособие</w:t>
      </w:r>
      <w:r w:rsidR="00304757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для высш. уч. зав. в 2 ч.: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Ч. 1. Досоветский период</w:t>
      </w:r>
      <w:r w:rsidR="00765500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Могилев, 200</w:t>
      </w:r>
      <w:r w:rsidR="00765500">
        <w:rPr>
          <w:rFonts w:ascii="Times New Roman" w:eastAsiaTheme="minorEastAsia" w:hAnsi="Times New Roman" w:cs="Times New Roman"/>
          <w:spacing w:val="-4"/>
          <w:sz w:val="28"/>
          <w:szCs w:val="28"/>
        </w:rPr>
        <w:t>4</w:t>
      </w:r>
      <w:r w:rsidRPr="009E7C51">
        <w:rPr>
          <w:rFonts w:ascii="Times New Roman" w:hAnsi="Times New Roman" w:cs="Times New Roman"/>
          <w:color w:val="000000"/>
          <w:spacing w:val="-4"/>
          <w:sz w:val="28"/>
          <w:lang w:val="be-BY"/>
        </w:rPr>
        <w:t>.</w:t>
      </w:r>
      <w:r w:rsidR="00765500">
        <w:rPr>
          <w:rFonts w:ascii="Times New Roman" w:hAnsi="Times New Roman" w:cs="Times New Roman"/>
          <w:color w:val="000000"/>
          <w:spacing w:val="-4"/>
          <w:sz w:val="28"/>
          <w:lang w:val="be-BY"/>
        </w:rPr>
        <w:t xml:space="preserve"> – 294, </w:t>
      </w:r>
      <w:r w:rsidR="00765500" w:rsidRPr="0016634D">
        <w:rPr>
          <w:rFonts w:ascii="Times New Roman" w:hAnsi="Times New Roman" w:cs="Times New Roman"/>
          <w:color w:val="000000"/>
          <w:spacing w:val="-8"/>
          <w:sz w:val="28"/>
        </w:rPr>
        <w:t>[1] с., [1</w:t>
      </w:r>
      <w:r w:rsidR="00765500">
        <w:rPr>
          <w:rFonts w:ascii="Times New Roman" w:hAnsi="Times New Roman" w:cs="Times New Roman"/>
          <w:color w:val="000000"/>
          <w:spacing w:val="-8"/>
          <w:sz w:val="28"/>
          <w:lang w:val="en-US"/>
        </w:rPr>
        <w:t>3</w:t>
      </w:r>
      <w:r w:rsidR="00765500" w:rsidRPr="0016634D">
        <w:rPr>
          <w:rFonts w:ascii="Times New Roman" w:hAnsi="Times New Roman" w:cs="Times New Roman"/>
          <w:color w:val="000000"/>
          <w:spacing w:val="-8"/>
          <w:sz w:val="28"/>
        </w:rPr>
        <w:t>] л. цв. ил., карт.</w:t>
      </w:r>
    </w:p>
    <w:p w14:paraId="0479B7CA" w14:textId="77777777" w:rsidR="00085A9F" w:rsidRPr="00705031" w:rsidRDefault="00085A9F" w:rsidP="00085A9F">
      <w:pPr>
        <w:spacing w:before="120" w:after="120" w:line="36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05031">
        <w:rPr>
          <w:rFonts w:ascii="Times New Roman" w:eastAsiaTheme="minorEastAsia" w:hAnsi="Times New Roman" w:cs="Times New Roman"/>
          <w:b/>
          <w:sz w:val="28"/>
          <w:szCs w:val="28"/>
        </w:rPr>
        <w:t>Дополнительная литература</w:t>
      </w:r>
    </w:p>
    <w:p w14:paraId="4C8C822B" w14:textId="17D0CF01" w:rsidR="00CE272E" w:rsidRPr="00B61ED3" w:rsidRDefault="00CE272E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8"/>
          <w:sz w:val="28"/>
          <w:szCs w:val="28"/>
        </w:rPr>
      </w:pPr>
      <w:r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Абдзіраловіч, I. Адвечным шляхам: дасьледзіны беларускага сьветагляду / I.</w:t>
      </w:r>
      <w:r w:rsidR="00C81313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 </w:t>
      </w:r>
      <w:r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Абдзіраловіч.</w:t>
      </w:r>
      <w:r w:rsidR="007A7D01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– </w:t>
      </w:r>
      <w:r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Мінск</w:t>
      </w:r>
      <w:r w:rsidR="00611E71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: Навука </w:t>
      </w:r>
      <w:r w:rsidR="00611E71" w:rsidRPr="00B61ED3">
        <w:rPr>
          <w:rFonts w:ascii="Times New Roman" w:eastAsiaTheme="minorEastAsia" w:hAnsi="Times New Roman" w:cs="Times New Roman"/>
          <w:spacing w:val="-8"/>
          <w:sz w:val="28"/>
          <w:szCs w:val="28"/>
          <w:lang w:val="en-US"/>
        </w:rPr>
        <w:t>i</w:t>
      </w:r>
      <w:r w:rsidR="00611E71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тэхн</w:t>
      </w:r>
      <w:r w:rsidR="00611E71" w:rsidRPr="00B61ED3">
        <w:rPr>
          <w:rFonts w:ascii="Times New Roman" w:eastAsiaTheme="minorEastAsia" w:hAnsi="Times New Roman" w:cs="Times New Roman"/>
          <w:spacing w:val="-8"/>
          <w:sz w:val="28"/>
          <w:szCs w:val="28"/>
          <w:lang w:val="en-US"/>
        </w:rPr>
        <w:t>i</w:t>
      </w:r>
      <w:r w:rsidR="00611E71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ка, </w:t>
      </w:r>
      <w:r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1993.</w:t>
      </w:r>
      <w:r w:rsidR="00611E71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– 42, [2] с. – </w:t>
      </w:r>
      <w:r w:rsidR="0045276E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(Згук</w:t>
      </w:r>
      <w:r w:rsidR="0045276E" w:rsidRPr="00B61ED3">
        <w:rPr>
          <w:rFonts w:ascii="Times New Roman" w:eastAsiaTheme="minorEastAsia" w:hAnsi="Times New Roman" w:cs="Times New Roman"/>
          <w:spacing w:val="-8"/>
          <w:sz w:val="28"/>
          <w:szCs w:val="28"/>
          <w:lang w:val="en-US"/>
        </w:rPr>
        <w:t>i</w:t>
      </w:r>
      <w:r w:rsidR="0045276E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м</w:t>
      </w:r>
      <w:r w:rsidR="0045276E" w:rsidRPr="00B61ED3">
        <w:rPr>
          <w:rFonts w:ascii="Times New Roman" w:eastAsiaTheme="minorEastAsia" w:hAnsi="Times New Roman" w:cs="Times New Roman"/>
          <w:spacing w:val="-8"/>
          <w:sz w:val="28"/>
          <w:szCs w:val="28"/>
          <w:lang w:val="en-US"/>
        </w:rPr>
        <w:t>i</w:t>
      </w:r>
      <w:r w:rsidR="0045276E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>нуўшчыны).</w:t>
      </w:r>
      <w:r w:rsidR="007A7D01" w:rsidRPr="00B61ED3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</w:t>
      </w:r>
    </w:p>
    <w:p w14:paraId="456A97E4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Василевич, Г. А. Конституция Республики Беларусь. Научно-практический комментарий / Г. А. Василевич. – Минск, 2005. – 486 с.</w:t>
      </w:r>
    </w:p>
    <w:p w14:paraId="2551F1BA" w14:textId="031EE390" w:rsidR="00CE272E" w:rsidRPr="009E7C51" w:rsidRDefault="00CE272E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Валлерстайн, И.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Анализ мировых систем и ситуация в современном мире / И.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Валлерстайн. 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–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СПб</w:t>
      </w:r>
      <w:r w:rsidR="0045276E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: Универ. кн.;</w:t>
      </w:r>
      <w:r w:rsidR="006F477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2001.</w:t>
      </w:r>
      <w:r w:rsidR="0045276E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 414, </w:t>
      </w:r>
      <w:r w:rsidR="0045276E" w:rsidRPr="0045276E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[1] </w:t>
      </w:r>
      <w:r w:rsidR="0045276E">
        <w:rPr>
          <w:rFonts w:ascii="Times New Roman" w:eastAsiaTheme="minorEastAsia" w:hAnsi="Times New Roman" w:cs="Times New Roman"/>
          <w:spacing w:val="-4"/>
          <w:sz w:val="28"/>
          <w:szCs w:val="28"/>
          <w:lang w:val="en-US"/>
        </w:rPr>
        <w:t>c</w:t>
      </w:r>
      <w:r w:rsidR="0045276E" w:rsidRPr="0045276E">
        <w:rPr>
          <w:rFonts w:ascii="Times New Roman" w:eastAsiaTheme="minorEastAsia" w:hAnsi="Times New Roman" w:cs="Times New Roman"/>
          <w:spacing w:val="-4"/>
          <w:sz w:val="28"/>
          <w:szCs w:val="28"/>
        </w:rPr>
        <w:t>.</w:t>
      </w:r>
    </w:p>
    <w:p w14:paraId="53B335A0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Васілевіч, Р. А. Гісторыя канстытуцыйнага права Беларусі / Р. А. Васілевіч, Т. І. Доўнар, І. А. Юхо. – Мінск : Права і эканоміка, 2001. – 362 с.</w:t>
      </w:r>
    </w:p>
    <w:p w14:paraId="1D1D18CA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Вішнеўская, І. У. Гісторыя палітычнай і прававой думкі Беларусі на мяжы еўрапейскіх цывілізацый (ІХ –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пачатак ХХІ ст.): манаграфія /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br/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І. У. Вішнеўская. – Мінск, 2008. – 296 с.</w:t>
      </w:r>
    </w:p>
    <w:p w14:paraId="004CB2D0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>Вішнеўскі, А. Ф. Гісторыя дзяржавы і права Беларусі ў дакументах і матэрыялах (са старажытных часоў да нашых дзён): вучэб</w:t>
      </w:r>
      <w:r w:rsidR="007A7D01"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>.</w:t>
      </w:r>
      <w:r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 xml:space="preserve"> дапаможнік / А. Ф. Вішнеўскі, Я. А. Юхо; пад рэд. А. Ф. Вішнеўскага; Міністэрства ўнутраных спраў Рэспублікі Беларусь. Акадэмія МУС.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– </w:t>
      </w:r>
      <w:r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 xml:space="preserve">Мінск, 2003.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– 319 с.</w:t>
      </w:r>
    </w:p>
    <w:p w14:paraId="1974763C" w14:textId="77777777" w:rsidR="00085A9F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Вклад белорусского народа в Победу в Великой Отечественной войне / А. М. Литвин [и др.] ; редкол.: А. А. Коваленя (гл. ред.) [и др.]. – 2-е изд.</w:t>
      </w:r>
      <w:r w:rsid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 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 Минск : Беларуская навука, 2016. – 495 с.</w:t>
      </w:r>
    </w:p>
    <w:p w14:paraId="4CB3E140" w14:textId="0DE8CCE9" w:rsidR="007F1FCA" w:rsidRPr="00285868" w:rsidRDefault="007F1FCA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14"/>
          <w:sz w:val="28"/>
          <w:szCs w:val="28"/>
        </w:rPr>
      </w:pPr>
      <w:r w:rsidRPr="00285868">
        <w:rPr>
          <w:rFonts w:ascii="Times New Roman" w:eastAsiaTheme="minorEastAsia" w:hAnsi="Times New Roman" w:cs="Times New Roman"/>
          <w:spacing w:val="-12"/>
          <w:sz w:val="28"/>
          <w:szCs w:val="28"/>
        </w:rPr>
        <w:t xml:space="preserve">Геноцид белорусского народа. Карательные операции = Genocide of the Belarusian people. Punitive operations : в 2 ч. / Генеральная прокуратура Республики </w:t>
      </w:r>
      <w:r w:rsidRPr="00285868">
        <w:rPr>
          <w:rFonts w:ascii="Times New Roman" w:eastAsiaTheme="minorEastAsia" w:hAnsi="Times New Roman" w:cs="Times New Roman"/>
          <w:spacing w:val="-14"/>
          <w:sz w:val="28"/>
          <w:szCs w:val="28"/>
        </w:rPr>
        <w:t>Беларусь ; [под общей редакцией А.И. Шведа]. – Минск : Беларусь, 2024 – Ч. 1. – 309 с.</w:t>
      </w:r>
    </w:p>
    <w:p w14:paraId="0A7291BB" w14:textId="6D3F8051" w:rsidR="007F1FCA" w:rsidRPr="009E7C51" w:rsidRDefault="007F1FCA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7F1FCA">
        <w:rPr>
          <w:rFonts w:ascii="Times New Roman" w:eastAsiaTheme="minorEastAsia" w:hAnsi="Times New Roman" w:cs="Times New Roman"/>
          <w:spacing w:val="-4"/>
          <w:sz w:val="28"/>
          <w:szCs w:val="28"/>
        </w:rPr>
        <w:t>Геноцид белорусского народа. Лагеря смерти = Genocide of the Belarusian people. Death сamps / Генеральная прокуратура Республики Беларусь ; под общей редакцией А.И. Шведа. – Минск : Беларусь, 2023. – 335 с.</w:t>
      </w:r>
    </w:p>
    <w:p w14:paraId="23E896C5" w14:textId="77777777" w:rsidR="00085A9F" w:rsidRPr="00F3053C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</w:rPr>
      </w:pPr>
      <w:r w:rsidRPr="00F3053C">
        <w:rPr>
          <w:rFonts w:ascii="Times New Roman" w:eastAsiaTheme="minorEastAsia" w:hAnsi="Times New Roman" w:cs="Times New Roman"/>
          <w:spacing w:val="-10"/>
          <w:sz w:val="28"/>
          <w:szCs w:val="28"/>
        </w:rPr>
        <w:t>Гісторыя Беларусі і сусветная цывілізацыя: дапаможнік для студэнтаў прыродазнаўчых факультэтаў / А. Г. Каханоўскі і інш. – Мінск : БДУ, 2008. – 311 с.</w:t>
      </w:r>
    </w:p>
    <w:p w14:paraId="2CECC38A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палітычнай і прававой думкі Беларусі / В.Ф. Шалькевіч. – Мінск : Маладз</w:t>
      </w:r>
      <w:r w:rsidR="006120E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ё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жнае навуковае супрацоўніцтва, 2002. – 248 с.</w:t>
      </w:r>
    </w:p>
    <w:p w14:paraId="12164520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Грамадска-палітычнае жыццё ў Беларусі, 1772–1917 гг. / А. У. Унучак [і інш.]; рэдкал.: В. В. Даніловіч (гал. рэд.) [і інш.] ; Нац. акад. навук Беларусі, Ін-т гісторыі. – Мінск: Беларуская навука, 2018. – 573 с.</w:t>
      </w:r>
    </w:p>
    <w:p w14:paraId="7B6694BE" w14:textId="77777777" w:rsidR="00085A9F" w:rsidRPr="009E7C51" w:rsidRDefault="00085A9F" w:rsidP="009E7C51">
      <w:pPr>
        <w:pStyle w:val="af0"/>
        <w:widowControl/>
        <w:numPr>
          <w:ilvl w:val="0"/>
          <w:numId w:val="32"/>
        </w:numPr>
        <w:tabs>
          <w:tab w:val="left" w:pos="1276"/>
        </w:tabs>
        <w:autoSpaceDE/>
        <w:autoSpaceDN/>
        <w:adjustRightInd/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Доўнар, Т. І. Канстытуцыйнае права Беларусі феадальнага перыяду (па Статутах Вялікага княства Літоўскага 1529, 1566, 1588) / Т. І. Доўнар. – Мінск : </w:t>
      </w:r>
      <w:r w:rsidRPr="009E7C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БДУ, 2001. – 76 с.</w:t>
      </w:r>
    </w:p>
    <w:p w14:paraId="29653F1A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Доўнар, Т. І. Развіццё асноўных інстытутаў грамадзянскага і крымінальнага права Беларусі ў XV–XVI стагоддзях / Т. І. Доўнар. – Мінск : Пропилеи, 2000. – 224 с.</w:t>
      </w:r>
    </w:p>
    <w:p w14:paraId="2C328883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Зялінскі, П. І. Гісторыя Беларусі (1917–1945): дапаможнік / П. І. Зялінскі, У. К. Коршук, У. Ф. Ладысеў. – Мінск : БДУ, 2012. – 270, [1] с.</w:t>
      </w:r>
    </w:p>
    <w:p w14:paraId="29ABC8AE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Канфесійны фактар у сацыяльным развіцці Беларусі (канец XVIII – </w:t>
      </w:r>
      <w:r w:rsidRPr="00B0303E">
        <w:rPr>
          <w:rFonts w:ascii="Times New Roman" w:eastAsiaTheme="minorEastAsia" w:hAnsi="Times New Roman" w:cs="Times New Roman"/>
          <w:spacing w:val="-8"/>
          <w:sz w:val="28"/>
          <w:szCs w:val="28"/>
        </w:rPr>
        <w:t>пачатак ХХ ст.) / В. В. Яноўская [і інш.]. – Мінск: Беларуская навука, 2015. – 496 с.</w:t>
      </w:r>
    </w:p>
    <w:p w14:paraId="3E3E92CD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Каханоўскі, А. Г. Гісторыя Беларусі другой паловы ХІХ – пачатку ХХ ст. / А. Г. Каханоўскі ; Беларус. дзярж. ун-т. – Мінск : БДУ, 2017. – 251 с.</w:t>
      </w:r>
    </w:p>
    <w:p w14:paraId="0192A947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Круталевич, В. А. История Беларуси : становление национальной державности (1917–1922 гг.) / В. А. Круталевич. – 2-е изд., доп. – Минск : Право и экономика, 2003. – 585, [3] с.</w:t>
      </w:r>
    </w:p>
    <w:p w14:paraId="7274C45C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Ладысеў, У. Ф. Паміж Усходам і Захадам: станаўленне дзяржаўнасці і тэрытарыяльнай цэласнасці Беларусі (1917–1939 гг.) / У. Ф. Ладысеў, П. І. Брыгадзін. – Мінск : БДУ, 2003. – 307 с.</w:t>
      </w:r>
    </w:p>
    <w:p w14:paraId="049DE6C7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B63D19">
        <w:rPr>
          <w:rFonts w:ascii="Times New Roman" w:eastAsiaTheme="minorEastAsia" w:hAnsi="Times New Roman" w:cs="Times New Roman"/>
          <w:spacing w:val="-8"/>
          <w:sz w:val="28"/>
          <w:szCs w:val="28"/>
        </w:rPr>
        <w:t>Лыч, Л. М. Гісторыя культуры Беларусі / Л. М. Лыч, У. І. Навіцкі. – 3-е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выд., дапоўн. – Мінск : Современная школа, 2008. – 510 с. </w:t>
      </w:r>
    </w:p>
    <w:p w14:paraId="38AB07C8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Малиновский, В. И. История белорусской государственности : Уч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еб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 пособие для студентов вузов, слушателей системы последипломного образования / В.И. Малиновский. – Минск : Беларусь, 2003 – 199 с.</w:t>
      </w:r>
    </w:p>
    <w:p w14:paraId="145652EF" w14:textId="77777777" w:rsidR="00085A9F" w:rsidRPr="00B61ED3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12"/>
          <w:sz w:val="28"/>
          <w:szCs w:val="28"/>
        </w:rPr>
      </w:pPr>
      <w:r w:rsidRPr="00B2660B">
        <w:rPr>
          <w:rFonts w:ascii="Times New Roman" w:eastAsiaTheme="minorEastAsia" w:hAnsi="Times New Roman" w:cs="Times New Roman"/>
          <w:spacing w:val="-16"/>
          <w:sz w:val="28"/>
          <w:szCs w:val="28"/>
        </w:rPr>
        <w:t>Марзалюк, І. А. Людзi даўняй Беларусi : этнаканфесiйныя i сацыякультурныя</w:t>
      </w:r>
      <w:r w:rsidRPr="00B61ED3">
        <w:rPr>
          <w:rFonts w:ascii="Times New Roman" w:eastAsiaTheme="minorEastAsia" w:hAnsi="Times New Roman" w:cs="Times New Roman"/>
          <w:spacing w:val="-12"/>
          <w:sz w:val="28"/>
          <w:szCs w:val="28"/>
        </w:rPr>
        <w:t xml:space="preserve"> стэрэатыпы (X–XVIII стст.) / І. А. Марзалюк. – Магілёў : МДУ, 2003. – 321, [1] с.</w:t>
      </w:r>
    </w:p>
    <w:p w14:paraId="4EB8550B" w14:textId="77777777" w:rsidR="00085A9F" w:rsidRPr="003448E0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14"/>
          <w:sz w:val="28"/>
          <w:szCs w:val="28"/>
        </w:rPr>
      </w:pPr>
      <w:r w:rsidRPr="00B63D19">
        <w:rPr>
          <w:rFonts w:ascii="Times New Roman" w:eastAsiaTheme="minorEastAsia" w:hAnsi="Times New Roman" w:cs="Times New Roman"/>
          <w:spacing w:val="-10"/>
          <w:sz w:val="28"/>
          <w:szCs w:val="28"/>
        </w:rPr>
        <w:t xml:space="preserve">Марзалюк, І. А. Этнічны і канфесійны свет беларускага горада, XVI–XVIII стст.: (этнаканфесійны склад насельніцтва, этнічныя і канфесійныя </w:t>
      </w:r>
      <w:r w:rsidRPr="003448E0">
        <w:rPr>
          <w:rFonts w:ascii="Times New Roman" w:eastAsiaTheme="minorEastAsia" w:hAnsi="Times New Roman" w:cs="Times New Roman"/>
          <w:spacing w:val="-14"/>
          <w:sz w:val="28"/>
          <w:szCs w:val="28"/>
        </w:rPr>
        <w:t>стэрэатыпы беларускіх гараджан) / I. А. Марзалюк. – Магілёў : МДУ, 2007. – 162, [2] с.</w:t>
      </w:r>
    </w:p>
    <w:p w14:paraId="10A36602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Нарыс гісторыі беларускай дзяржаўнасці : XX стагоддзе / М. П. Касцюк і інш. – Мінск : Беларуская навука, 2008. – 614, [1] с.</w:t>
      </w:r>
    </w:p>
    <w:p w14:paraId="678D1A7D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Освобождение Беларуси, 1943–1944. / ред. кол. И. И. Басик, А. А. Каваленя [и др.] – Минск : Беларуская навука, 2014. – 944 с.</w:t>
      </w:r>
    </w:p>
    <w:p w14:paraId="2B3E1D5B" w14:textId="77777777" w:rsidR="00085A9F" w:rsidRPr="003448E0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448E0">
        <w:rPr>
          <w:rFonts w:ascii="Times New Roman" w:eastAsiaTheme="minorEastAsia" w:hAnsi="Times New Roman" w:cs="Times New Roman"/>
          <w:spacing w:val="-6"/>
          <w:sz w:val="28"/>
          <w:szCs w:val="28"/>
        </w:rPr>
        <w:t>Падокшын, С. А. Унія. Дзяржаўнасць. Культура (філасофска-гістарычны аналіз) / С. А. Падокшын. – Мінск : Беларуская навука, 1998. – 111</w:t>
      </w:r>
      <w:r w:rsidR="009E7C51" w:rsidRPr="003448E0">
        <w:rPr>
          <w:rFonts w:ascii="Times New Roman" w:eastAsiaTheme="minorEastAsia" w:hAnsi="Times New Roman" w:cs="Times New Roman"/>
          <w:spacing w:val="-6"/>
          <w:sz w:val="28"/>
          <w:szCs w:val="28"/>
        </w:rPr>
        <w:t> </w:t>
      </w:r>
      <w:r w:rsidRPr="003448E0">
        <w:rPr>
          <w:rFonts w:ascii="Times New Roman" w:eastAsiaTheme="minorEastAsia" w:hAnsi="Times New Roman" w:cs="Times New Roman"/>
          <w:spacing w:val="-6"/>
          <w:sz w:val="28"/>
          <w:szCs w:val="28"/>
        </w:rPr>
        <w:t>с.</w:t>
      </w:r>
    </w:p>
    <w:p w14:paraId="08F8EDC6" w14:textId="77777777" w:rsidR="00085A9F" w:rsidRPr="00B2660B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12"/>
          <w:sz w:val="28"/>
          <w:szCs w:val="28"/>
        </w:rPr>
      </w:pPr>
      <w:r w:rsidRPr="00B2660B">
        <w:rPr>
          <w:rFonts w:ascii="Times New Roman" w:eastAsiaTheme="minorEastAsia" w:hAnsi="Times New Roman" w:cs="Times New Roman"/>
          <w:spacing w:val="-12"/>
          <w:sz w:val="28"/>
          <w:szCs w:val="28"/>
        </w:rPr>
        <w:t>Проблемы формирования белорусской государственности в ХХ – начале XXI века: избранные труды Н. С. Сташкевича / под науч. редак. А. Н. Данилова, В. С. Кошелева. – Минск : РИВШ, 2012. – 240 с.</w:t>
      </w:r>
    </w:p>
    <w:p w14:paraId="50C683DE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Сільчанка, М. У. Паходжанне дзяржавы і права: вучэб. дап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аможнік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/ М. У. Сільчанка. – Мінск : Тэсей, 2005. – 144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с.</w:t>
      </w:r>
    </w:p>
    <w:p w14:paraId="6ABDCBAA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Снапкоўскі, У. Е. Гісторыя знешняй палітыкі Беларусі : вучэб. дапам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ожнік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: у 2 ч. / У. Е. Снапкоўскі. – Мінск: БДУ, 2004.</w:t>
      </w:r>
    </w:p>
    <w:p w14:paraId="0E3B27CE" w14:textId="77777777" w:rsidR="00085A9F" w:rsidRPr="003448E0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8"/>
          <w:sz w:val="28"/>
          <w:szCs w:val="28"/>
        </w:rPr>
      </w:pPr>
      <w:r w:rsidRPr="003448E0">
        <w:rPr>
          <w:rFonts w:ascii="Times New Roman" w:eastAsiaTheme="minorEastAsia" w:hAnsi="Times New Roman" w:cs="Times New Roman"/>
          <w:spacing w:val="-16"/>
          <w:sz w:val="28"/>
          <w:szCs w:val="28"/>
        </w:rPr>
        <w:t>Становление и развитие белорусской государственности / А. Г. Кохановский</w:t>
      </w:r>
      <w:r w:rsidRPr="003448E0">
        <w:rPr>
          <w:rFonts w:ascii="Times New Roman" w:eastAsiaTheme="minorEastAsia" w:hAnsi="Times New Roman" w:cs="Times New Roman"/>
          <w:spacing w:val="-8"/>
          <w:sz w:val="28"/>
          <w:szCs w:val="28"/>
        </w:rPr>
        <w:t xml:space="preserve"> и др. – Минск : Белорусский государственный университет, 2011. – 42, </w:t>
      </w:r>
      <w:r w:rsidR="00470972" w:rsidRPr="003448E0">
        <w:rPr>
          <w:rFonts w:ascii="Times New Roman" w:eastAsiaTheme="minorEastAsia" w:hAnsi="Times New Roman" w:cs="Times New Roman"/>
          <w:spacing w:val="-8"/>
          <w:sz w:val="28"/>
          <w:szCs w:val="28"/>
        </w:rPr>
        <w:t>[</w:t>
      </w:r>
      <w:r w:rsidRPr="003448E0">
        <w:rPr>
          <w:rFonts w:ascii="Times New Roman" w:eastAsiaTheme="minorEastAsia" w:hAnsi="Times New Roman" w:cs="Times New Roman"/>
          <w:spacing w:val="-8"/>
          <w:sz w:val="28"/>
          <w:szCs w:val="28"/>
        </w:rPr>
        <w:t>2] с.</w:t>
      </w:r>
    </w:p>
    <w:p w14:paraId="0E72C4A8" w14:textId="77777777" w:rsidR="00085A9F" w:rsidRPr="00285868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18"/>
          <w:sz w:val="28"/>
          <w:szCs w:val="28"/>
        </w:rPr>
      </w:pPr>
      <w:r w:rsidRPr="00285868">
        <w:rPr>
          <w:rFonts w:ascii="Times New Roman" w:eastAsiaTheme="minorEastAsia" w:hAnsi="Times New Roman" w:cs="Times New Roman"/>
          <w:spacing w:val="-18"/>
          <w:sz w:val="28"/>
          <w:szCs w:val="28"/>
        </w:rPr>
        <w:t>Турук, Ф. Ф. Белорусское движение / Ф. Ф. Турук. – М.: Госиздат, 1921. – 143 с.</w:t>
      </w:r>
    </w:p>
    <w:p w14:paraId="63EF2B0F" w14:textId="77777777"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Шаланда, А. І. Сімвалы і гербы зямель Беларусі ў Х-ХVІІІ стст. : геральдычна-сфрагістычныя нарысы / А. І. Шаланда. – 2-е выд. – Мінск : Беларус. навука, 2012. – 182 с.</w:t>
      </w:r>
    </w:p>
    <w:p w14:paraId="6953C9F8" w14:textId="77777777" w:rsidR="00085A9F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Юхо, Я. А. Кароткі нарыс дзяржавы і права Беларусі / Я. А. Юхо. – Мінск: Универсітэцкае, 1992. – 270 с.</w:t>
      </w:r>
    </w:p>
    <w:p w14:paraId="4E782208" w14:textId="77777777" w:rsidR="009E4BFF" w:rsidRPr="009E7C51" w:rsidRDefault="00085A9F" w:rsidP="009E7C51">
      <w:pPr>
        <w:pStyle w:val="af0"/>
        <w:widowControl/>
        <w:numPr>
          <w:ilvl w:val="0"/>
          <w:numId w:val="32"/>
        </w:numPr>
        <w:tabs>
          <w:tab w:val="left" w:pos="1276"/>
        </w:tabs>
        <w:autoSpaceDE/>
        <w:autoSpaceDN/>
        <w:adjustRightInd/>
        <w:spacing w:line="340" w:lineRule="exact"/>
        <w:ind w:left="0"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85868">
        <w:rPr>
          <w:rFonts w:ascii="Times New Roman" w:eastAsiaTheme="minorEastAsia" w:hAnsi="Times New Roman" w:cs="Times New Roman"/>
          <w:spacing w:val="-8"/>
          <w:sz w:val="28"/>
          <w:szCs w:val="28"/>
        </w:rPr>
        <w:t>Яковчук, В. И. Теория и практика государственного управления: история развития: пособие / В. И. Яковчук. – Минск: Акад. упр. при Президенте Республики Беларусь, 2016. – 164 с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</w:t>
      </w:r>
      <w:r w:rsidR="009E4BFF" w:rsidRPr="009E7C51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14:paraId="71BE7F2B" w14:textId="77777777" w:rsidR="00CE41C6" w:rsidRPr="00705031" w:rsidRDefault="00CE41C6" w:rsidP="00845E5B">
      <w:pPr>
        <w:shd w:val="clear" w:color="auto" w:fill="FFFFFF"/>
        <w:spacing w:line="274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031">
        <w:rPr>
          <w:rFonts w:ascii="Times New Roman" w:hAnsi="Times New Roman" w:cs="Times New Roman"/>
          <w:b/>
          <w:color w:val="000000"/>
          <w:sz w:val="28"/>
          <w:szCs w:val="28"/>
        </w:rPr>
        <w:t>ПЕРЕЧЕНЬ РЕКОМЕНДУЕМЫХ СРЕДСТВ ДИАГНОСТИКИ</w:t>
      </w:r>
    </w:p>
    <w:p w14:paraId="342194E6" w14:textId="77777777" w:rsidR="00CE41C6" w:rsidRPr="00705031" w:rsidRDefault="00CE41C6" w:rsidP="00ED0B09">
      <w:pPr>
        <w:shd w:val="clear" w:color="auto" w:fill="FFFFFF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A1433" w14:textId="77777777" w:rsidR="00CE41C6" w:rsidRPr="00705031" w:rsidRDefault="00CE41C6" w:rsidP="00ED0B0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5031">
        <w:rPr>
          <w:color w:val="auto"/>
          <w:sz w:val="28"/>
          <w:szCs w:val="28"/>
        </w:rPr>
        <w:t xml:space="preserve">Текущий контроль осуществляется путем оценки знаний и активности студентов на семинарских занятиях посредством рубежных контрольных мероприятий в форме </w:t>
      </w:r>
      <w:r w:rsidR="00631A6B" w:rsidRPr="00705031">
        <w:rPr>
          <w:color w:val="auto"/>
          <w:sz w:val="28"/>
          <w:szCs w:val="28"/>
        </w:rPr>
        <w:t>текущего тестирования</w:t>
      </w:r>
      <w:r w:rsidRPr="00705031">
        <w:rPr>
          <w:color w:val="auto"/>
          <w:sz w:val="28"/>
          <w:szCs w:val="28"/>
        </w:rPr>
        <w:t xml:space="preserve">, </w:t>
      </w:r>
      <w:r w:rsidR="00631A6B" w:rsidRPr="00705031">
        <w:rPr>
          <w:color w:val="auto"/>
          <w:sz w:val="28"/>
          <w:szCs w:val="28"/>
        </w:rPr>
        <w:t xml:space="preserve">коллоквиумов, </w:t>
      </w:r>
      <w:r w:rsidRPr="00705031">
        <w:rPr>
          <w:color w:val="auto"/>
          <w:sz w:val="28"/>
          <w:szCs w:val="28"/>
        </w:rPr>
        <w:t>контрольных работ и рефератов</w:t>
      </w:r>
      <w:r w:rsidR="00631A6B" w:rsidRPr="00705031">
        <w:rPr>
          <w:color w:val="auto"/>
          <w:sz w:val="28"/>
          <w:szCs w:val="28"/>
        </w:rPr>
        <w:t>/эссе</w:t>
      </w:r>
      <w:r w:rsidRPr="00705031">
        <w:rPr>
          <w:color w:val="auto"/>
          <w:sz w:val="28"/>
          <w:szCs w:val="28"/>
        </w:rPr>
        <w:t xml:space="preserve">. </w:t>
      </w:r>
    </w:p>
    <w:p w14:paraId="25C5976F" w14:textId="77777777" w:rsidR="00CE41C6" w:rsidRPr="00705031" w:rsidRDefault="00CE41C6" w:rsidP="00ED0B0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5031">
        <w:rPr>
          <w:color w:val="auto"/>
          <w:sz w:val="28"/>
          <w:szCs w:val="28"/>
        </w:rPr>
        <w:t xml:space="preserve">Выполнение заданий является обязательным для всех студентов. </w:t>
      </w:r>
    </w:p>
    <w:p w14:paraId="284F4BED" w14:textId="77777777" w:rsidR="00F7680E" w:rsidRPr="00705031" w:rsidRDefault="00F7680E" w:rsidP="00ED0B09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 xml:space="preserve">Основным средством диагностики усвоения знаний и овладения необходимыми компетенциями по </w:t>
      </w:r>
      <w:r w:rsidR="00044234" w:rsidRPr="00705031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705031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545DCF" w:rsidRPr="00705031">
        <w:rPr>
          <w:rFonts w:ascii="Times New Roman" w:hAnsi="Times New Roman" w:cs="Times New Roman"/>
          <w:sz w:val="28"/>
          <w:szCs w:val="28"/>
        </w:rPr>
        <w:t>«</w:t>
      </w:r>
      <w:r w:rsidR="00CE272E" w:rsidRPr="00705031">
        <w:rPr>
          <w:rFonts w:ascii="Times New Roman" w:hAnsi="Times New Roman" w:cs="Times New Roman"/>
          <w:sz w:val="28"/>
          <w:szCs w:val="28"/>
        </w:rPr>
        <w:t>История белорусской государственности</w:t>
      </w:r>
      <w:r w:rsidR="00545DCF" w:rsidRPr="00705031">
        <w:rPr>
          <w:rFonts w:ascii="Times New Roman" w:hAnsi="Times New Roman" w:cs="Times New Roman"/>
          <w:sz w:val="28"/>
          <w:szCs w:val="28"/>
        </w:rPr>
        <w:t>»</w:t>
      </w:r>
      <w:r w:rsidRPr="00705031">
        <w:rPr>
          <w:rFonts w:ascii="Times New Roman" w:hAnsi="Times New Roman" w:cs="Times New Roman"/>
          <w:sz w:val="28"/>
          <w:szCs w:val="28"/>
        </w:rPr>
        <w:t xml:space="preserve"> является проверка заданий разнообразного типа (репродуктивных, реконструктивных, вариативных), выполняемых в рамках часов, отводимых на семинарские занятия, контрольные работы, тестирование. </w:t>
      </w:r>
    </w:p>
    <w:p w14:paraId="05208B55" w14:textId="77777777" w:rsidR="00F7680E" w:rsidRPr="00705031" w:rsidRDefault="00F7680E" w:rsidP="00ED0B09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 xml:space="preserve">Для диагностики могут использоваться собеседование, письменная работа (реферат, эссе), </w:t>
      </w:r>
      <w:r w:rsidR="00670190" w:rsidRPr="00705031">
        <w:rPr>
          <w:rFonts w:ascii="Times New Roman" w:hAnsi="Times New Roman" w:cs="Times New Roman"/>
          <w:sz w:val="28"/>
          <w:szCs w:val="28"/>
        </w:rPr>
        <w:t xml:space="preserve">творческое задание, </w:t>
      </w:r>
      <w:r w:rsidRPr="00705031">
        <w:rPr>
          <w:rFonts w:ascii="Times New Roman" w:hAnsi="Times New Roman" w:cs="Times New Roman"/>
          <w:sz w:val="28"/>
          <w:szCs w:val="28"/>
        </w:rPr>
        <w:t>фронтальный опрос на лекциях</w:t>
      </w:r>
      <w:r w:rsidR="00BE3862" w:rsidRPr="00705031">
        <w:rPr>
          <w:rFonts w:ascii="Times New Roman" w:hAnsi="Times New Roman" w:cs="Times New Roman"/>
          <w:sz w:val="28"/>
          <w:szCs w:val="28"/>
        </w:rPr>
        <w:t xml:space="preserve"> и семинарских занятиях, коллоквиумы</w:t>
      </w:r>
      <w:r w:rsidRPr="00705031">
        <w:rPr>
          <w:rFonts w:ascii="Times New Roman" w:hAnsi="Times New Roman" w:cs="Times New Roman"/>
          <w:sz w:val="28"/>
          <w:szCs w:val="28"/>
        </w:rPr>
        <w:t xml:space="preserve"> и другие формы контроля.</w:t>
      </w:r>
    </w:p>
    <w:p w14:paraId="4C8DF340" w14:textId="77777777" w:rsidR="00F7680E" w:rsidRPr="00705031" w:rsidRDefault="00F7680E" w:rsidP="00ED0B09">
      <w:pPr>
        <w:pStyle w:val="ac"/>
        <w:shd w:val="clear" w:color="auto" w:fill="FFFFFF"/>
        <w:spacing w:before="0" w:beforeAutospacing="0" w:after="0" w:line="360" w:lineRule="exact"/>
        <w:ind w:firstLine="709"/>
        <w:jc w:val="both"/>
        <w:rPr>
          <w:sz w:val="28"/>
          <w:szCs w:val="28"/>
        </w:rPr>
      </w:pPr>
      <w:r w:rsidRPr="00705031">
        <w:rPr>
          <w:sz w:val="28"/>
          <w:szCs w:val="28"/>
        </w:rPr>
        <w:t>Рефераты целесообразно использовать для обобщения и</w:t>
      </w:r>
      <w:r w:rsidR="00BE3862" w:rsidRPr="00705031">
        <w:rPr>
          <w:sz w:val="28"/>
          <w:szCs w:val="28"/>
        </w:rPr>
        <w:t xml:space="preserve"> </w:t>
      </w:r>
      <w:r w:rsidRPr="00705031">
        <w:rPr>
          <w:sz w:val="28"/>
          <w:szCs w:val="28"/>
        </w:rPr>
        <w:t xml:space="preserve">систематизации учебного материала. В процессе подготовки реферата студент </w:t>
      </w:r>
      <w:r w:rsidR="00466918" w:rsidRPr="00705031">
        <w:rPr>
          <w:sz w:val="28"/>
          <w:szCs w:val="28"/>
        </w:rPr>
        <w:t>мобилизует</w:t>
      </w:r>
      <w:r w:rsidRPr="00705031">
        <w:rPr>
          <w:sz w:val="28"/>
          <w:szCs w:val="28"/>
        </w:rPr>
        <w:t xml:space="preserve"> и актуализирует имеющиеся умения, приобретает самостоятельно новые знания, необходимые для раскрытия темы, сопоставляя разные позиции и точки зрения. При оценивании рефера</w:t>
      </w:r>
      <w:r w:rsidR="00044234" w:rsidRPr="00705031">
        <w:rPr>
          <w:sz w:val="28"/>
          <w:szCs w:val="28"/>
        </w:rPr>
        <w:t>та необходимо обратить внимание</w:t>
      </w:r>
      <w:r w:rsidRPr="00705031">
        <w:rPr>
          <w:sz w:val="28"/>
          <w:szCs w:val="28"/>
        </w:rPr>
        <w:t xml:space="preserve"> на содержание, последовательность изложения, </w:t>
      </w:r>
      <w:r w:rsidR="006F4773" w:rsidRPr="00705031">
        <w:rPr>
          <w:sz w:val="28"/>
          <w:szCs w:val="28"/>
        </w:rPr>
        <w:t>соответствие и полноту раскрытия</w:t>
      </w:r>
      <w:r w:rsidRPr="00705031">
        <w:rPr>
          <w:sz w:val="28"/>
          <w:szCs w:val="28"/>
        </w:rPr>
        <w:t xml:space="preserve"> темы, самостоятельность суждений.</w:t>
      </w:r>
    </w:p>
    <w:p w14:paraId="7CB9C101" w14:textId="77777777" w:rsidR="004516DA" w:rsidRPr="00705031" w:rsidRDefault="004516DA" w:rsidP="00ED0B09">
      <w:pPr>
        <w:widowControl/>
        <w:autoSpaceDE/>
        <w:autoSpaceDN/>
        <w:adjustRightInd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2E2CA2" w14:textId="77777777" w:rsidR="00CE2EC4" w:rsidRPr="00705031" w:rsidRDefault="00CE2EC4" w:rsidP="00845E5B">
      <w:pPr>
        <w:pStyle w:val="1"/>
        <w:numPr>
          <w:ilvl w:val="0"/>
          <w:numId w:val="0"/>
        </w:numPr>
        <w:jc w:val="center"/>
        <w:rPr>
          <w:b/>
          <w:szCs w:val="28"/>
        </w:rPr>
      </w:pPr>
      <w:r w:rsidRPr="00705031">
        <w:rPr>
          <w:b/>
          <w:szCs w:val="28"/>
        </w:rPr>
        <w:t>ПРИМЕРНАЯ ТЕМАТИКА СЕМИНАРСКИХ ЗАНЯТИЙ</w:t>
      </w:r>
    </w:p>
    <w:p w14:paraId="6F734AFE" w14:textId="77777777" w:rsidR="00CE2EC4" w:rsidRPr="00705031" w:rsidRDefault="00CE2EC4" w:rsidP="00ED0B09">
      <w:pPr>
        <w:widowControl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3510F420" w14:textId="77777777" w:rsidR="00CD6D1A" w:rsidRPr="009E7C51" w:rsidRDefault="00CA2BC3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 </w:t>
      </w:r>
      <w:r w:rsidR="005475B4" w:rsidRPr="009E7C51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5D6914" w:rsidRPr="009E7C51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>Великое княжество Литовское – полиэтничное феодальное государство Восточной Европы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66724138" w14:textId="77777777" w:rsidR="00CD6D1A" w:rsidRPr="009E7C51" w:rsidRDefault="005475B4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2. 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>Беларусь в составе Российской империи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483CFA21" w14:textId="77777777" w:rsidR="00CD6D1A" w:rsidRPr="009E7C51" w:rsidRDefault="00FB101A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 3</w:t>
      </w:r>
      <w:r w:rsidR="008C44EB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Национально-государственное строительство в ХХ веке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66549655" w14:textId="77777777" w:rsidR="00CD6D1A" w:rsidRPr="009E7C51" w:rsidRDefault="00CA2BC3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 </w:t>
      </w:r>
      <w:r w:rsidR="00FB101A" w:rsidRPr="009E7C51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FB10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Великая Отечественная война – ключевое событие новейшей истории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6182C9E" w14:textId="77777777" w:rsidR="00CD6D1A" w:rsidRPr="009E7C51" w:rsidRDefault="005475B4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FB101A" w:rsidRPr="009E7C51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Этапы развития независимой Республики Беларусь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8749F42" w14:textId="77777777" w:rsidR="00CD6D1A" w:rsidRPr="009E7C51" w:rsidRDefault="005475B4" w:rsidP="009E7C51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FB101A" w:rsidRPr="009E7C51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7A50FD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>Президент Республики Беларусь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D0E9C77" w14:textId="77777777" w:rsidR="00CD6D1A" w:rsidRPr="009E7C51" w:rsidRDefault="005475B4" w:rsidP="009E7C51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7A50FD" w:rsidRPr="009E7C51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Политические партии и общественные объединения</w:t>
      </w:r>
      <w:r w:rsidR="00BA110D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249553E1" w14:textId="77777777" w:rsidR="00CD6D1A" w:rsidRPr="009E7C51" w:rsidRDefault="00FB101A" w:rsidP="009E7C51">
      <w:pPr>
        <w:spacing w:line="360" w:lineRule="exact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 8</w:t>
      </w:r>
      <w:r w:rsidR="008C44EB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Этногенез белорусов и происхождение названия «Беларусь»</w:t>
      </w:r>
      <w:r w:rsidR="00BA110D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0FBF9FA1" w14:textId="77777777" w:rsidR="00CD6D1A" w:rsidRPr="009E7C51" w:rsidRDefault="005475B4" w:rsidP="009E7C51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CA2BC3" w:rsidRPr="009E7C51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Социально-экономическая модель современной Беларуси</w:t>
      </w:r>
      <w:r w:rsidR="00BA110D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455BA281" w14:textId="77777777" w:rsidR="00CE2EC4" w:rsidRPr="00705031" w:rsidRDefault="00CE2EC4" w:rsidP="00ED0B0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75FF7C" w14:textId="77777777" w:rsidR="009E4BFF" w:rsidRDefault="009E4BF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</w:rPr>
        <w:br w:type="page"/>
      </w:r>
    </w:p>
    <w:p w14:paraId="34D722F8" w14:textId="77777777" w:rsidR="00CE41C6" w:rsidRPr="00705031" w:rsidRDefault="005C2F2B" w:rsidP="00ED0B09">
      <w:pPr>
        <w:pStyle w:val="1"/>
        <w:numPr>
          <w:ilvl w:val="0"/>
          <w:numId w:val="0"/>
        </w:numPr>
        <w:ind w:firstLine="709"/>
        <w:jc w:val="center"/>
        <w:rPr>
          <w:b/>
          <w:szCs w:val="28"/>
        </w:rPr>
      </w:pPr>
      <w:r w:rsidRPr="00705031">
        <w:rPr>
          <w:b/>
          <w:szCs w:val="28"/>
        </w:rPr>
        <w:t>ПРИМЕРНАЯ ТЕМАТИКА РЕФЕРАТОВ</w:t>
      </w:r>
    </w:p>
    <w:p w14:paraId="3C6565A7" w14:textId="77777777" w:rsidR="00A71703" w:rsidRPr="00705031" w:rsidRDefault="00A71703" w:rsidP="00ED0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F97E2E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Государственность как социально-политический и культурный феномен.</w:t>
      </w:r>
    </w:p>
    <w:p w14:paraId="366A5B44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Ключевые вопросы истории белорусской государственности.</w:t>
      </w:r>
    </w:p>
    <w:p w14:paraId="293C0E28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Источники по истории белорусской государственности.</w:t>
      </w:r>
    </w:p>
    <w:p w14:paraId="7FF7CED2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Общие черты и особенности развития Полоцкого и Туровского княжеств.</w:t>
      </w:r>
    </w:p>
    <w:p w14:paraId="60C65AA1" w14:textId="77777777" w:rsidR="00A71703" w:rsidRPr="009E7C51" w:rsidRDefault="00FB5C9D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Общерусская идея </w:t>
      </w:r>
      <w:r w:rsidR="00A71703" w:rsidRPr="009E7C51">
        <w:rPr>
          <w:rFonts w:ascii="Times New Roman" w:hAnsi="Times New Roman" w:cs="Times New Roman"/>
          <w:spacing w:val="-4"/>
          <w:sz w:val="28"/>
          <w:szCs w:val="28"/>
        </w:rPr>
        <w:t>и борьба за объединение Руси.</w:t>
      </w:r>
    </w:p>
    <w:p w14:paraId="348FB492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Кревская уния и вестернизация социально-политических институтов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080F15F7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Положение белорусских земель в составе Речи Посполитой.</w:t>
      </w:r>
    </w:p>
    <w:p w14:paraId="45CA5ECD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Вопрос государственности в общественно-политической жизни Беларуси первой половины ХІХ в.</w:t>
      </w:r>
    </w:p>
    <w:p w14:paraId="7FA3AF8B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«Наша ніва» и белорусская национальная идея в начале ХХ в.</w:t>
      </w:r>
    </w:p>
    <w:p w14:paraId="459255DE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Активизация национального движения в годы Первой мировой войны.</w:t>
      </w:r>
    </w:p>
    <w:p w14:paraId="19F4EE8E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Первая мировая война на белорусских землях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64708D4F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Революции 1917 г. и белорусский вопрос.</w:t>
      </w:r>
    </w:p>
    <w:p w14:paraId="4CE9F3BA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Белнацком и его роль в создании БССР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46381337" w14:textId="6AE38635" w:rsidR="00A71703" w:rsidRPr="00C81E43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1E43">
        <w:rPr>
          <w:rFonts w:ascii="Times New Roman" w:hAnsi="Times New Roman" w:cs="Times New Roman"/>
          <w:spacing w:val="-6"/>
          <w:sz w:val="28"/>
          <w:szCs w:val="28"/>
        </w:rPr>
        <w:t>Реализация национально-государственной модели развития в 1920-</w:t>
      </w:r>
      <w:r w:rsidR="00C81E43" w:rsidRPr="00C81E43">
        <w:rPr>
          <w:rFonts w:ascii="Times New Roman" w:hAnsi="Times New Roman" w:cs="Times New Roman"/>
          <w:spacing w:val="-6"/>
          <w:sz w:val="28"/>
          <w:szCs w:val="28"/>
        </w:rPr>
        <w:t xml:space="preserve">е </w:t>
      </w:r>
      <w:r w:rsidRPr="00C81E43">
        <w:rPr>
          <w:rFonts w:ascii="Times New Roman" w:hAnsi="Times New Roman" w:cs="Times New Roman"/>
          <w:spacing w:val="-6"/>
          <w:sz w:val="28"/>
          <w:szCs w:val="28"/>
        </w:rPr>
        <w:t>гг.</w:t>
      </w:r>
    </w:p>
    <w:p w14:paraId="70460D5A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Создание индустриально-аграрной республики и противоречия развития социально-культурной сферы в 1930-е гг. в БССР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4A7B36DF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Достижения и трагедии советской эпохи.</w:t>
      </w:r>
    </w:p>
    <w:p w14:paraId="73F4E88B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Формирование территориальных границ и административно-территориального устройства БССР в 1919–1945 гг.</w:t>
      </w:r>
    </w:p>
    <w:p w14:paraId="158A0D0B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Послевоенная модернизация в БССР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6C230BE0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БССР – страна-учредительница ООН.</w:t>
      </w:r>
    </w:p>
    <w:p w14:paraId="178B8903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Участие белорусов в ключевых сражениях Великой Отечественной войны.</w:t>
      </w:r>
    </w:p>
    <w:p w14:paraId="5F13FCA6" w14:textId="77777777" w:rsidR="00A71703" w:rsidRPr="009E7C51" w:rsidRDefault="00772995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Освобождение Беларуси. </w:t>
      </w:r>
      <w:r w:rsidR="00A71703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Белорусская стратегическая наступательная операция «Багратион» – выдающееся достижение советского военного искусства. </w:t>
      </w:r>
    </w:p>
    <w:p w14:paraId="1CD04DDD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Великая Отечественная война в исторической памяти белорусов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7E47DDCA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Принятие Конституции и первые выборы Президента Республики Беларусь.</w:t>
      </w:r>
    </w:p>
    <w:p w14:paraId="26148BAA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Референдумы 1995, 1996, 2004 годов и их влияние на стабилизацию обстановки в стране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14:paraId="7D3EC734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Формирование правовых традиций в Беларуси.</w:t>
      </w:r>
    </w:p>
    <w:p w14:paraId="6C6D1CE9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Конституция как основной закон государства.</w:t>
      </w:r>
    </w:p>
    <w:p w14:paraId="30FAFCC6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Развитие института главы государства в отечественной истории.</w:t>
      </w:r>
    </w:p>
    <w:p w14:paraId="27C00196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Особенности монархической формы правления.</w:t>
      </w:r>
    </w:p>
    <w:p w14:paraId="0C09A02D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Специфика партийно-государственных взаимоотношений в советское время.</w:t>
      </w:r>
    </w:p>
    <w:p w14:paraId="6852992A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Президентская республика – выбор белорусского народа.</w:t>
      </w:r>
    </w:p>
    <w:p w14:paraId="43CAD0A6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Функции и полномочия главы государства как гаранта соблюдения Конституции, прав и свобод граждан.</w:t>
      </w:r>
    </w:p>
    <w:p w14:paraId="56B35BD3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Трансформация форм правительственной власти  в Беларуси.</w:t>
      </w:r>
    </w:p>
    <w:p w14:paraId="39D6A098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Функции и задачи современного правительства.</w:t>
      </w:r>
    </w:p>
    <w:p w14:paraId="79DBB31E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Предпарламентские формы представительства: вече и сеймы.</w:t>
      </w:r>
    </w:p>
    <w:p w14:paraId="7C73862C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Национальное собрание как продолжение традиций двухпалатного парламента в суверенной Беларуси.</w:t>
      </w:r>
    </w:p>
    <w:p w14:paraId="76EF44FC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Виды и полномочия современных судов в Республике Беларусь.</w:t>
      </w:r>
    </w:p>
    <w:p w14:paraId="54367341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Исторические формы административно-территориального деления на белорусских землях.</w:t>
      </w:r>
    </w:p>
    <w:p w14:paraId="47F05A42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Функции и полномочия местного управления и самоуправления в Республике Беларусь.</w:t>
      </w:r>
    </w:p>
    <w:p w14:paraId="6AC3610D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Историческая ретроспектива развития политических партий и общественных объединений в Беларуси.</w:t>
      </w:r>
    </w:p>
    <w:p w14:paraId="646F3013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Характеристика геополитического положения Беларуси.</w:t>
      </w:r>
    </w:p>
    <w:p w14:paraId="18942883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Беларусь в интеграционных сообществах.</w:t>
      </w:r>
    </w:p>
    <w:p w14:paraId="06E2FABE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Значение Государственного гимна, герба и флага для государственности.</w:t>
      </w:r>
    </w:p>
    <w:p w14:paraId="4CB9F3A2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Основные гипотезы о происхождении белорусов.</w:t>
      </w:r>
    </w:p>
    <w:p w14:paraId="14C478ED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Этнический состав современной Беларуси.</w:t>
      </w:r>
    </w:p>
    <w:p w14:paraId="505FE53A" w14:textId="77777777" w:rsidR="00A71703" w:rsidRPr="009E7C51" w:rsidRDefault="00165079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Конфессиональный</w:t>
      </w:r>
      <w:r w:rsidR="00A71703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состав населения Беларуси.</w:t>
      </w:r>
    </w:p>
    <w:p w14:paraId="09E9C6B4" w14:textId="77777777"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Основные факторы современного экономического развития Беларуси.</w:t>
      </w:r>
    </w:p>
    <w:p w14:paraId="687898B1" w14:textId="77777777" w:rsidR="00C75EDD" w:rsidRPr="00705031" w:rsidRDefault="00C75EDD" w:rsidP="00ED0B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5EDD" w:rsidRPr="00705031" w:rsidSect="00165FC6">
      <w:headerReference w:type="default" r:id="rId8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567BD" w14:textId="77777777" w:rsidR="00163188" w:rsidRDefault="00163188">
      <w:r>
        <w:separator/>
      </w:r>
    </w:p>
  </w:endnote>
  <w:endnote w:type="continuationSeparator" w:id="0">
    <w:p w14:paraId="54DD05A5" w14:textId="77777777" w:rsidR="00163188" w:rsidRDefault="0016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AB078" w14:textId="77777777" w:rsidR="00163188" w:rsidRDefault="00163188">
      <w:r>
        <w:separator/>
      </w:r>
    </w:p>
  </w:footnote>
  <w:footnote w:type="continuationSeparator" w:id="0">
    <w:p w14:paraId="6CF412A2" w14:textId="77777777" w:rsidR="00163188" w:rsidRDefault="00163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83AF3" w14:textId="77777777" w:rsidR="00DA603C" w:rsidRDefault="00B82A30" w:rsidP="00BE4C40">
    <w:pPr>
      <w:pStyle w:val="a7"/>
      <w:jc w:val="center"/>
    </w:pPr>
    <w:r>
      <w:fldChar w:fldCharType="begin"/>
    </w:r>
    <w:r w:rsidR="00272B86">
      <w:instrText>PAGE   \* MERGEFORMAT</w:instrText>
    </w:r>
    <w:r>
      <w:fldChar w:fldCharType="separate"/>
    </w:r>
    <w:r w:rsidR="000F26B7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1CD4F7B"/>
    <w:multiLevelType w:val="singleLevel"/>
    <w:tmpl w:val="103629B8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>
    <w:nsid w:val="02A82277"/>
    <w:multiLevelType w:val="hybridMultilevel"/>
    <w:tmpl w:val="DA6E6D6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415AF"/>
    <w:multiLevelType w:val="hybridMultilevel"/>
    <w:tmpl w:val="4CA23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3663B8"/>
    <w:multiLevelType w:val="hybridMultilevel"/>
    <w:tmpl w:val="B82056A6"/>
    <w:lvl w:ilvl="0" w:tplc="46DA79A4">
      <w:start w:val="1"/>
      <w:numFmt w:val="bullet"/>
      <w:lvlText w:val=""/>
      <w:lvlJc w:val="left"/>
      <w:pPr>
        <w:tabs>
          <w:tab w:val="num" w:pos="2177"/>
        </w:tabs>
        <w:ind w:left="2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5">
    <w:nsid w:val="08816FEB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>
    <w:nsid w:val="0F9E549B"/>
    <w:multiLevelType w:val="hybridMultilevel"/>
    <w:tmpl w:val="0E6A695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13DD0"/>
    <w:multiLevelType w:val="hybridMultilevel"/>
    <w:tmpl w:val="1A049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4F347A"/>
    <w:multiLevelType w:val="hybridMultilevel"/>
    <w:tmpl w:val="BDBE9D48"/>
    <w:lvl w:ilvl="0" w:tplc="821A804E">
      <w:start w:val="1"/>
      <w:numFmt w:val="decimal"/>
      <w:lvlText w:val="%1."/>
      <w:lvlJc w:val="left"/>
      <w:pPr>
        <w:ind w:left="426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2" w:hanging="360"/>
      </w:pPr>
    </w:lvl>
    <w:lvl w:ilvl="2" w:tplc="0419001B" w:tentative="1">
      <w:start w:val="1"/>
      <w:numFmt w:val="lowerRoman"/>
      <w:lvlText w:val="%3."/>
      <w:lvlJc w:val="right"/>
      <w:pPr>
        <w:ind w:left="5702" w:hanging="180"/>
      </w:pPr>
    </w:lvl>
    <w:lvl w:ilvl="3" w:tplc="0419000F" w:tentative="1">
      <w:start w:val="1"/>
      <w:numFmt w:val="decimal"/>
      <w:lvlText w:val="%4."/>
      <w:lvlJc w:val="left"/>
      <w:pPr>
        <w:ind w:left="6422" w:hanging="360"/>
      </w:pPr>
    </w:lvl>
    <w:lvl w:ilvl="4" w:tplc="04190019" w:tentative="1">
      <w:start w:val="1"/>
      <w:numFmt w:val="lowerLetter"/>
      <w:lvlText w:val="%5."/>
      <w:lvlJc w:val="left"/>
      <w:pPr>
        <w:ind w:left="7142" w:hanging="360"/>
      </w:pPr>
    </w:lvl>
    <w:lvl w:ilvl="5" w:tplc="0419001B" w:tentative="1">
      <w:start w:val="1"/>
      <w:numFmt w:val="lowerRoman"/>
      <w:lvlText w:val="%6."/>
      <w:lvlJc w:val="right"/>
      <w:pPr>
        <w:ind w:left="7862" w:hanging="180"/>
      </w:pPr>
    </w:lvl>
    <w:lvl w:ilvl="6" w:tplc="0419000F" w:tentative="1">
      <w:start w:val="1"/>
      <w:numFmt w:val="decimal"/>
      <w:lvlText w:val="%7."/>
      <w:lvlJc w:val="left"/>
      <w:pPr>
        <w:ind w:left="8582" w:hanging="360"/>
      </w:pPr>
    </w:lvl>
    <w:lvl w:ilvl="7" w:tplc="04190019" w:tentative="1">
      <w:start w:val="1"/>
      <w:numFmt w:val="lowerLetter"/>
      <w:lvlText w:val="%8."/>
      <w:lvlJc w:val="left"/>
      <w:pPr>
        <w:ind w:left="9302" w:hanging="360"/>
      </w:pPr>
    </w:lvl>
    <w:lvl w:ilvl="8" w:tplc="0419001B" w:tentative="1">
      <w:start w:val="1"/>
      <w:numFmt w:val="lowerRoman"/>
      <w:lvlText w:val="%9."/>
      <w:lvlJc w:val="right"/>
      <w:pPr>
        <w:ind w:left="10022" w:hanging="180"/>
      </w:pPr>
    </w:lvl>
  </w:abstractNum>
  <w:abstractNum w:abstractNumId="9">
    <w:nsid w:val="23441162"/>
    <w:multiLevelType w:val="hybridMultilevel"/>
    <w:tmpl w:val="4C0CCE2C"/>
    <w:lvl w:ilvl="0" w:tplc="9DE6F5E4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  <w:b w:val="0"/>
        <w:sz w:val="28"/>
        <w:szCs w:val="28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86DB5"/>
    <w:multiLevelType w:val="singleLevel"/>
    <w:tmpl w:val="EC42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FA61CD4"/>
    <w:multiLevelType w:val="hybridMultilevel"/>
    <w:tmpl w:val="345E468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7B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37003D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74C0EE6"/>
    <w:multiLevelType w:val="hybridMultilevel"/>
    <w:tmpl w:val="D4F8A8FA"/>
    <w:lvl w:ilvl="0" w:tplc="50E6E7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76F4D3F"/>
    <w:multiLevelType w:val="hybridMultilevel"/>
    <w:tmpl w:val="46A83138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E094A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7">
    <w:nsid w:val="3E2C53DB"/>
    <w:multiLevelType w:val="hybridMultilevel"/>
    <w:tmpl w:val="00F2BDBC"/>
    <w:lvl w:ilvl="0" w:tplc="22F44AC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50999"/>
    <w:multiLevelType w:val="hybridMultilevel"/>
    <w:tmpl w:val="0588963A"/>
    <w:lvl w:ilvl="0" w:tplc="041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9">
    <w:nsid w:val="44053E86"/>
    <w:multiLevelType w:val="hybridMultilevel"/>
    <w:tmpl w:val="08A6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43198"/>
    <w:multiLevelType w:val="hybridMultilevel"/>
    <w:tmpl w:val="B4BC0B3A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B874CD"/>
    <w:multiLevelType w:val="hybridMultilevel"/>
    <w:tmpl w:val="E1FE8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6D6B46"/>
    <w:multiLevelType w:val="multilevel"/>
    <w:tmpl w:val="7EFE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1363A31"/>
    <w:multiLevelType w:val="hybridMultilevel"/>
    <w:tmpl w:val="F198FBC4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2956FEB"/>
    <w:multiLevelType w:val="hybridMultilevel"/>
    <w:tmpl w:val="9246F7B8"/>
    <w:lvl w:ilvl="0" w:tplc="46DA79A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55428B"/>
    <w:multiLevelType w:val="singleLevel"/>
    <w:tmpl w:val="B9CC36D0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6">
    <w:nsid w:val="5E0C46AC"/>
    <w:multiLevelType w:val="hybridMultilevel"/>
    <w:tmpl w:val="0E02BF54"/>
    <w:lvl w:ilvl="0" w:tplc="1A7C531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7">
    <w:nsid w:val="5F4101A8"/>
    <w:multiLevelType w:val="hybridMultilevel"/>
    <w:tmpl w:val="61265046"/>
    <w:lvl w:ilvl="0" w:tplc="A4DE8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4113606"/>
    <w:multiLevelType w:val="hybridMultilevel"/>
    <w:tmpl w:val="AF62D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F06DEB"/>
    <w:multiLevelType w:val="hybridMultilevel"/>
    <w:tmpl w:val="49D28DA6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67D22603"/>
    <w:multiLevelType w:val="hybridMultilevel"/>
    <w:tmpl w:val="0FF6B132"/>
    <w:lvl w:ilvl="0" w:tplc="9C70F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52AE9"/>
    <w:multiLevelType w:val="hybridMultilevel"/>
    <w:tmpl w:val="6B2C00E0"/>
    <w:lvl w:ilvl="0" w:tplc="DD4C2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6"/>
  </w:num>
  <w:num w:numId="4">
    <w:abstractNumId w:val="2"/>
  </w:num>
  <w:num w:numId="5">
    <w:abstractNumId w:val="14"/>
  </w:num>
  <w:num w:numId="6">
    <w:abstractNumId w:val="26"/>
  </w:num>
  <w:num w:numId="7">
    <w:abstractNumId w:val="15"/>
  </w:num>
  <w:num w:numId="8">
    <w:abstractNumId w:val="20"/>
  </w:num>
  <w:num w:numId="9">
    <w:abstractNumId w:val="10"/>
  </w:num>
  <w:num w:numId="10">
    <w:abstractNumId w:val="16"/>
  </w:num>
  <w:num w:numId="11">
    <w:abstractNumId w:val="8"/>
  </w:num>
  <w:num w:numId="12">
    <w:abstractNumId w:val="5"/>
  </w:num>
  <w:num w:numId="13">
    <w:abstractNumId w:val="25"/>
    <w:lvlOverride w:ilvl="0">
      <w:startOverride w:val="1"/>
    </w:lvlOverride>
  </w:num>
  <w:num w:numId="14">
    <w:abstractNumId w:val="1"/>
    <w:lvlOverride w:ilvl="0">
      <w:startOverride w:val="2"/>
    </w:lvlOverride>
  </w:num>
  <w:num w:numId="15">
    <w:abstractNumId w:val="13"/>
  </w:num>
  <w:num w:numId="16">
    <w:abstractNumId w:val="23"/>
  </w:num>
  <w:num w:numId="17">
    <w:abstractNumId w:val="29"/>
  </w:num>
  <w:num w:numId="18">
    <w:abstractNumId w:val="19"/>
  </w:num>
  <w:num w:numId="19">
    <w:abstractNumId w:val="0"/>
  </w:num>
  <w:num w:numId="20">
    <w:abstractNumId w:val="18"/>
  </w:num>
  <w:num w:numId="21">
    <w:abstractNumId w:val="2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"/>
  </w:num>
  <w:num w:numId="25">
    <w:abstractNumId w:val="31"/>
  </w:num>
  <w:num w:numId="26">
    <w:abstractNumId w:val="12"/>
  </w:num>
  <w:num w:numId="27">
    <w:abstractNumId w:val="28"/>
  </w:num>
  <w:num w:numId="28">
    <w:abstractNumId w:val="30"/>
  </w:num>
  <w:num w:numId="2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9"/>
  </w:num>
  <w:num w:numId="34">
    <w:abstractNumId w:val="11"/>
  </w:num>
  <w:num w:numId="35">
    <w:abstractNumId w:val="27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B2"/>
    <w:rsid w:val="00001FB9"/>
    <w:rsid w:val="000047A1"/>
    <w:rsid w:val="00006185"/>
    <w:rsid w:val="00011310"/>
    <w:rsid w:val="00012C66"/>
    <w:rsid w:val="0001426F"/>
    <w:rsid w:val="000154F6"/>
    <w:rsid w:val="00016A2D"/>
    <w:rsid w:val="00021F1D"/>
    <w:rsid w:val="00022A80"/>
    <w:rsid w:val="000232CD"/>
    <w:rsid w:val="00044234"/>
    <w:rsid w:val="00046213"/>
    <w:rsid w:val="00047762"/>
    <w:rsid w:val="00047A17"/>
    <w:rsid w:val="00052CC2"/>
    <w:rsid w:val="00053BAD"/>
    <w:rsid w:val="0005440C"/>
    <w:rsid w:val="000545AF"/>
    <w:rsid w:val="00070BE9"/>
    <w:rsid w:val="00074F1B"/>
    <w:rsid w:val="00077614"/>
    <w:rsid w:val="00081655"/>
    <w:rsid w:val="00085A9F"/>
    <w:rsid w:val="00085F80"/>
    <w:rsid w:val="00086736"/>
    <w:rsid w:val="000879A7"/>
    <w:rsid w:val="0009068C"/>
    <w:rsid w:val="000907A1"/>
    <w:rsid w:val="0009150F"/>
    <w:rsid w:val="000917C8"/>
    <w:rsid w:val="00092047"/>
    <w:rsid w:val="000A1D87"/>
    <w:rsid w:val="000A3242"/>
    <w:rsid w:val="000A3C66"/>
    <w:rsid w:val="000A5234"/>
    <w:rsid w:val="000A711A"/>
    <w:rsid w:val="000B43DC"/>
    <w:rsid w:val="000B68C3"/>
    <w:rsid w:val="000B6A7D"/>
    <w:rsid w:val="000D184F"/>
    <w:rsid w:val="000D4425"/>
    <w:rsid w:val="000D5A9E"/>
    <w:rsid w:val="000F26B7"/>
    <w:rsid w:val="000F4709"/>
    <w:rsid w:val="000F6577"/>
    <w:rsid w:val="00100D8E"/>
    <w:rsid w:val="001066AD"/>
    <w:rsid w:val="001073E7"/>
    <w:rsid w:val="00114090"/>
    <w:rsid w:val="00114CE8"/>
    <w:rsid w:val="001163C3"/>
    <w:rsid w:val="00120939"/>
    <w:rsid w:val="00125D99"/>
    <w:rsid w:val="00127626"/>
    <w:rsid w:val="0013233F"/>
    <w:rsid w:val="00134153"/>
    <w:rsid w:val="00143B59"/>
    <w:rsid w:val="00144836"/>
    <w:rsid w:val="00150703"/>
    <w:rsid w:val="001520E3"/>
    <w:rsid w:val="00163188"/>
    <w:rsid w:val="00165079"/>
    <w:rsid w:val="00165F54"/>
    <w:rsid w:val="00165FC6"/>
    <w:rsid w:val="0016634D"/>
    <w:rsid w:val="00170A7D"/>
    <w:rsid w:val="001728CA"/>
    <w:rsid w:val="001730F7"/>
    <w:rsid w:val="001735B8"/>
    <w:rsid w:val="001738AD"/>
    <w:rsid w:val="00175409"/>
    <w:rsid w:val="00183090"/>
    <w:rsid w:val="001830B1"/>
    <w:rsid w:val="00186064"/>
    <w:rsid w:val="001927B4"/>
    <w:rsid w:val="0019386C"/>
    <w:rsid w:val="001A0F6D"/>
    <w:rsid w:val="001A2CB2"/>
    <w:rsid w:val="001A777A"/>
    <w:rsid w:val="001B17E7"/>
    <w:rsid w:val="001B599E"/>
    <w:rsid w:val="001B7E8F"/>
    <w:rsid w:val="001C1851"/>
    <w:rsid w:val="001C62AE"/>
    <w:rsid w:val="001C76B4"/>
    <w:rsid w:val="001D07D1"/>
    <w:rsid w:val="001D08ED"/>
    <w:rsid w:val="001D79B2"/>
    <w:rsid w:val="001E00BD"/>
    <w:rsid w:val="001F0B27"/>
    <w:rsid w:val="001F0CF0"/>
    <w:rsid w:val="001F2B07"/>
    <w:rsid w:val="001F53D6"/>
    <w:rsid w:val="002013FB"/>
    <w:rsid w:val="00202715"/>
    <w:rsid w:val="00206FC7"/>
    <w:rsid w:val="00210FD2"/>
    <w:rsid w:val="00221730"/>
    <w:rsid w:val="00222F4C"/>
    <w:rsid w:val="00224032"/>
    <w:rsid w:val="002257A3"/>
    <w:rsid w:val="00230565"/>
    <w:rsid w:val="00230995"/>
    <w:rsid w:val="00234899"/>
    <w:rsid w:val="00235036"/>
    <w:rsid w:val="0023509C"/>
    <w:rsid w:val="00237CBF"/>
    <w:rsid w:val="002416F9"/>
    <w:rsid w:val="002426AE"/>
    <w:rsid w:val="00246015"/>
    <w:rsid w:val="0025102F"/>
    <w:rsid w:val="00257187"/>
    <w:rsid w:val="002603FE"/>
    <w:rsid w:val="00260FAC"/>
    <w:rsid w:val="0027254E"/>
    <w:rsid w:val="00272B86"/>
    <w:rsid w:val="00274A1A"/>
    <w:rsid w:val="002818A2"/>
    <w:rsid w:val="00285868"/>
    <w:rsid w:val="002862D0"/>
    <w:rsid w:val="00291233"/>
    <w:rsid w:val="00294B58"/>
    <w:rsid w:val="00296694"/>
    <w:rsid w:val="002A4466"/>
    <w:rsid w:val="002B53AC"/>
    <w:rsid w:val="002C1F03"/>
    <w:rsid w:val="002D6939"/>
    <w:rsid w:val="002E0EF1"/>
    <w:rsid w:val="002E20DF"/>
    <w:rsid w:val="002E6606"/>
    <w:rsid w:val="002F00C4"/>
    <w:rsid w:val="002F6A4E"/>
    <w:rsid w:val="002F7572"/>
    <w:rsid w:val="00304367"/>
    <w:rsid w:val="00304757"/>
    <w:rsid w:val="00305885"/>
    <w:rsid w:val="003063BC"/>
    <w:rsid w:val="003079C0"/>
    <w:rsid w:val="00311CFD"/>
    <w:rsid w:val="00311FE7"/>
    <w:rsid w:val="0032255C"/>
    <w:rsid w:val="0032771B"/>
    <w:rsid w:val="00327F86"/>
    <w:rsid w:val="003331EE"/>
    <w:rsid w:val="0033342A"/>
    <w:rsid w:val="00333E06"/>
    <w:rsid w:val="003346CA"/>
    <w:rsid w:val="00334CDE"/>
    <w:rsid w:val="00334DD9"/>
    <w:rsid w:val="00337235"/>
    <w:rsid w:val="003448E0"/>
    <w:rsid w:val="003475EB"/>
    <w:rsid w:val="003479B5"/>
    <w:rsid w:val="003504B6"/>
    <w:rsid w:val="00370842"/>
    <w:rsid w:val="003712E9"/>
    <w:rsid w:val="003725F7"/>
    <w:rsid w:val="003828B9"/>
    <w:rsid w:val="0038539E"/>
    <w:rsid w:val="0039038B"/>
    <w:rsid w:val="00392781"/>
    <w:rsid w:val="003935D9"/>
    <w:rsid w:val="00393C0E"/>
    <w:rsid w:val="00395281"/>
    <w:rsid w:val="003A1292"/>
    <w:rsid w:val="003A31A2"/>
    <w:rsid w:val="003A5CC4"/>
    <w:rsid w:val="003A6515"/>
    <w:rsid w:val="003A6C51"/>
    <w:rsid w:val="003B1E41"/>
    <w:rsid w:val="003B5029"/>
    <w:rsid w:val="003B7658"/>
    <w:rsid w:val="003C35C7"/>
    <w:rsid w:val="003C43B2"/>
    <w:rsid w:val="003D05EA"/>
    <w:rsid w:val="003D17C1"/>
    <w:rsid w:val="003D3997"/>
    <w:rsid w:val="003E4326"/>
    <w:rsid w:val="003E6BDD"/>
    <w:rsid w:val="003E75B9"/>
    <w:rsid w:val="003E7B3A"/>
    <w:rsid w:val="003F31C5"/>
    <w:rsid w:val="003F3C36"/>
    <w:rsid w:val="003F450C"/>
    <w:rsid w:val="00403C91"/>
    <w:rsid w:val="0040788D"/>
    <w:rsid w:val="00407B1F"/>
    <w:rsid w:val="00410B5E"/>
    <w:rsid w:val="0041111E"/>
    <w:rsid w:val="00412279"/>
    <w:rsid w:val="00415588"/>
    <w:rsid w:val="0041738E"/>
    <w:rsid w:val="00420874"/>
    <w:rsid w:val="004235F1"/>
    <w:rsid w:val="004256DB"/>
    <w:rsid w:val="00430338"/>
    <w:rsid w:val="004414B4"/>
    <w:rsid w:val="004516DA"/>
    <w:rsid w:val="0045276E"/>
    <w:rsid w:val="0045333E"/>
    <w:rsid w:val="00461D51"/>
    <w:rsid w:val="00462766"/>
    <w:rsid w:val="004627B9"/>
    <w:rsid w:val="004642CB"/>
    <w:rsid w:val="004648C4"/>
    <w:rsid w:val="004652B5"/>
    <w:rsid w:val="00466918"/>
    <w:rsid w:val="00470972"/>
    <w:rsid w:val="004740E1"/>
    <w:rsid w:val="00474F44"/>
    <w:rsid w:val="004757D5"/>
    <w:rsid w:val="00475A36"/>
    <w:rsid w:val="00480BB3"/>
    <w:rsid w:val="00483281"/>
    <w:rsid w:val="004A373E"/>
    <w:rsid w:val="004A6BF3"/>
    <w:rsid w:val="004B2A85"/>
    <w:rsid w:val="004B5FEF"/>
    <w:rsid w:val="004B6A6B"/>
    <w:rsid w:val="004B7124"/>
    <w:rsid w:val="004C0EE1"/>
    <w:rsid w:val="004C3BBF"/>
    <w:rsid w:val="004C3BCB"/>
    <w:rsid w:val="004C40DC"/>
    <w:rsid w:val="004D0704"/>
    <w:rsid w:val="004E5C4A"/>
    <w:rsid w:val="00501E6E"/>
    <w:rsid w:val="00504A97"/>
    <w:rsid w:val="00504E9F"/>
    <w:rsid w:val="00505370"/>
    <w:rsid w:val="005059C3"/>
    <w:rsid w:val="00514463"/>
    <w:rsid w:val="005150C1"/>
    <w:rsid w:val="0051520B"/>
    <w:rsid w:val="00517D06"/>
    <w:rsid w:val="00521C86"/>
    <w:rsid w:val="0052526C"/>
    <w:rsid w:val="00532246"/>
    <w:rsid w:val="00544F83"/>
    <w:rsid w:val="005450BD"/>
    <w:rsid w:val="00545DCF"/>
    <w:rsid w:val="005475B4"/>
    <w:rsid w:val="0055468C"/>
    <w:rsid w:val="00555EDD"/>
    <w:rsid w:val="00560091"/>
    <w:rsid w:val="00563599"/>
    <w:rsid w:val="00566BEA"/>
    <w:rsid w:val="005706ED"/>
    <w:rsid w:val="00571916"/>
    <w:rsid w:val="00575341"/>
    <w:rsid w:val="00577AF7"/>
    <w:rsid w:val="00584A3D"/>
    <w:rsid w:val="00593A55"/>
    <w:rsid w:val="00595854"/>
    <w:rsid w:val="005A1F08"/>
    <w:rsid w:val="005A4EBA"/>
    <w:rsid w:val="005A6842"/>
    <w:rsid w:val="005B0248"/>
    <w:rsid w:val="005B2B27"/>
    <w:rsid w:val="005B39E5"/>
    <w:rsid w:val="005B4C0F"/>
    <w:rsid w:val="005B546C"/>
    <w:rsid w:val="005B5F0C"/>
    <w:rsid w:val="005C243E"/>
    <w:rsid w:val="005C275E"/>
    <w:rsid w:val="005C2F2B"/>
    <w:rsid w:val="005C4322"/>
    <w:rsid w:val="005C6D95"/>
    <w:rsid w:val="005D36E5"/>
    <w:rsid w:val="005D6914"/>
    <w:rsid w:val="005D75AF"/>
    <w:rsid w:val="005E028C"/>
    <w:rsid w:val="005E37B9"/>
    <w:rsid w:val="005F042C"/>
    <w:rsid w:val="005F1729"/>
    <w:rsid w:val="006003CB"/>
    <w:rsid w:val="00600724"/>
    <w:rsid w:val="00604509"/>
    <w:rsid w:val="006052A2"/>
    <w:rsid w:val="00611548"/>
    <w:rsid w:val="00611E71"/>
    <w:rsid w:val="006120E3"/>
    <w:rsid w:val="00617752"/>
    <w:rsid w:val="00620F2C"/>
    <w:rsid w:val="00631A6B"/>
    <w:rsid w:val="00631F6B"/>
    <w:rsid w:val="006358CB"/>
    <w:rsid w:val="006358E9"/>
    <w:rsid w:val="006376AD"/>
    <w:rsid w:val="006400C7"/>
    <w:rsid w:val="0064282B"/>
    <w:rsid w:val="0066026B"/>
    <w:rsid w:val="00665BDF"/>
    <w:rsid w:val="00670190"/>
    <w:rsid w:val="00670D52"/>
    <w:rsid w:val="00671B57"/>
    <w:rsid w:val="00672C3F"/>
    <w:rsid w:val="00672CB3"/>
    <w:rsid w:val="00676AF2"/>
    <w:rsid w:val="00683A6F"/>
    <w:rsid w:val="00684987"/>
    <w:rsid w:val="00687C36"/>
    <w:rsid w:val="00695EF6"/>
    <w:rsid w:val="006A2A7C"/>
    <w:rsid w:val="006A2F5A"/>
    <w:rsid w:val="006B04CA"/>
    <w:rsid w:val="006B0D4B"/>
    <w:rsid w:val="006B3457"/>
    <w:rsid w:val="006B6A0E"/>
    <w:rsid w:val="006C4E4A"/>
    <w:rsid w:val="006C6771"/>
    <w:rsid w:val="006D3FB5"/>
    <w:rsid w:val="006D5AAA"/>
    <w:rsid w:val="006E1E65"/>
    <w:rsid w:val="006E324E"/>
    <w:rsid w:val="006F1DEF"/>
    <w:rsid w:val="006F2D94"/>
    <w:rsid w:val="006F3F04"/>
    <w:rsid w:val="006F4773"/>
    <w:rsid w:val="006F4F43"/>
    <w:rsid w:val="006F593C"/>
    <w:rsid w:val="006F7687"/>
    <w:rsid w:val="00700F66"/>
    <w:rsid w:val="00703773"/>
    <w:rsid w:val="00705031"/>
    <w:rsid w:val="00707467"/>
    <w:rsid w:val="0071364E"/>
    <w:rsid w:val="00713984"/>
    <w:rsid w:val="007227DC"/>
    <w:rsid w:val="00723AF9"/>
    <w:rsid w:val="00723B26"/>
    <w:rsid w:val="00724DF9"/>
    <w:rsid w:val="00725324"/>
    <w:rsid w:val="00732029"/>
    <w:rsid w:val="007420EA"/>
    <w:rsid w:val="00743AE3"/>
    <w:rsid w:val="00745A3D"/>
    <w:rsid w:val="00746404"/>
    <w:rsid w:val="0075124C"/>
    <w:rsid w:val="00756CC1"/>
    <w:rsid w:val="0076207B"/>
    <w:rsid w:val="00763160"/>
    <w:rsid w:val="0076418B"/>
    <w:rsid w:val="00764CA9"/>
    <w:rsid w:val="00765500"/>
    <w:rsid w:val="00770D52"/>
    <w:rsid w:val="00772493"/>
    <w:rsid w:val="00772859"/>
    <w:rsid w:val="00772995"/>
    <w:rsid w:val="00772C26"/>
    <w:rsid w:val="00772D53"/>
    <w:rsid w:val="00773B33"/>
    <w:rsid w:val="007750B1"/>
    <w:rsid w:val="0077646A"/>
    <w:rsid w:val="0078195D"/>
    <w:rsid w:val="007829D9"/>
    <w:rsid w:val="00783853"/>
    <w:rsid w:val="00786876"/>
    <w:rsid w:val="00790708"/>
    <w:rsid w:val="00793C72"/>
    <w:rsid w:val="00794F0A"/>
    <w:rsid w:val="00795212"/>
    <w:rsid w:val="007A03CC"/>
    <w:rsid w:val="007A099A"/>
    <w:rsid w:val="007A50FD"/>
    <w:rsid w:val="007A67D1"/>
    <w:rsid w:val="007A6AE7"/>
    <w:rsid w:val="007A7D01"/>
    <w:rsid w:val="007B7F42"/>
    <w:rsid w:val="007C50B7"/>
    <w:rsid w:val="007C583B"/>
    <w:rsid w:val="007C5D78"/>
    <w:rsid w:val="007C74E0"/>
    <w:rsid w:val="007D11DA"/>
    <w:rsid w:val="007D2A93"/>
    <w:rsid w:val="007D3428"/>
    <w:rsid w:val="007D42FD"/>
    <w:rsid w:val="007D78CB"/>
    <w:rsid w:val="007F1FCA"/>
    <w:rsid w:val="007F3DA4"/>
    <w:rsid w:val="007F435D"/>
    <w:rsid w:val="0080367C"/>
    <w:rsid w:val="0081150A"/>
    <w:rsid w:val="0081172D"/>
    <w:rsid w:val="00812782"/>
    <w:rsid w:val="00814F6B"/>
    <w:rsid w:val="00820152"/>
    <w:rsid w:val="00822AF4"/>
    <w:rsid w:val="0082586F"/>
    <w:rsid w:val="00830271"/>
    <w:rsid w:val="00831E73"/>
    <w:rsid w:val="00832D09"/>
    <w:rsid w:val="00836721"/>
    <w:rsid w:val="008400B6"/>
    <w:rsid w:val="00841CC2"/>
    <w:rsid w:val="00845764"/>
    <w:rsid w:val="00845E5B"/>
    <w:rsid w:val="008510E5"/>
    <w:rsid w:val="0085250F"/>
    <w:rsid w:val="008542D5"/>
    <w:rsid w:val="00855E98"/>
    <w:rsid w:val="00860AF8"/>
    <w:rsid w:val="008657CB"/>
    <w:rsid w:val="00871FC1"/>
    <w:rsid w:val="00872C7F"/>
    <w:rsid w:val="00877AE1"/>
    <w:rsid w:val="0088131F"/>
    <w:rsid w:val="00884906"/>
    <w:rsid w:val="008972AB"/>
    <w:rsid w:val="008A3DA5"/>
    <w:rsid w:val="008A3EB9"/>
    <w:rsid w:val="008A73B2"/>
    <w:rsid w:val="008B233D"/>
    <w:rsid w:val="008B5BE4"/>
    <w:rsid w:val="008C047E"/>
    <w:rsid w:val="008C074A"/>
    <w:rsid w:val="008C1D9D"/>
    <w:rsid w:val="008C44EB"/>
    <w:rsid w:val="008D2393"/>
    <w:rsid w:val="008D3708"/>
    <w:rsid w:val="008D48E1"/>
    <w:rsid w:val="008D5E58"/>
    <w:rsid w:val="008D6B32"/>
    <w:rsid w:val="008E3C0B"/>
    <w:rsid w:val="008E7C91"/>
    <w:rsid w:val="008E7E62"/>
    <w:rsid w:val="008F4797"/>
    <w:rsid w:val="0090532D"/>
    <w:rsid w:val="00910A8B"/>
    <w:rsid w:val="00911EDC"/>
    <w:rsid w:val="009124A1"/>
    <w:rsid w:val="009124B9"/>
    <w:rsid w:val="00922A67"/>
    <w:rsid w:val="009276E4"/>
    <w:rsid w:val="00942E1F"/>
    <w:rsid w:val="00945E7D"/>
    <w:rsid w:val="00946F16"/>
    <w:rsid w:val="009506DF"/>
    <w:rsid w:val="0095088F"/>
    <w:rsid w:val="0095579A"/>
    <w:rsid w:val="0096183E"/>
    <w:rsid w:val="00966A17"/>
    <w:rsid w:val="00973CC7"/>
    <w:rsid w:val="00976B00"/>
    <w:rsid w:val="0099134A"/>
    <w:rsid w:val="00994D73"/>
    <w:rsid w:val="00995D13"/>
    <w:rsid w:val="009A010D"/>
    <w:rsid w:val="009A142E"/>
    <w:rsid w:val="009A2724"/>
    <w:rsid w:val="009A4AA7"/>
    <w:rsid w:val="009A4F96"/>
    <w:rsid w:val="009B2663"/>
    <w:rsid w:val="009B2FC4"/>
    <w:rsid w:val="009B3B3F"/>
    <w:rsid w:val="009B47F5"/>
    <w:rsid w:val="009C37B9"/>
    <w:rsid w:val="009C3DC8"/>
    <w:rsid w:val="009C445B"/>
    <w:rsid w:val="009C56D9"/>
    <w:rsid w:val="009E015E"/>
    <w:rsid w:val="009E4BFF"/>
    <w:rsid w:val="009E7C51"/>
    <w:rsid w:val="009F0C69"/>
    <w:rsid w:val="009F13FB"/>
    <w:rsid w:val="009F681D"/>
    <w:rsid w:val="009F7E96"/>
    <w:rsid w:val="009F7F91"/>
    <w:rsid w:val="00A02251"/>
    <w:rsid w:val="00A04B2A"/>
    <w:rsid w:val="00A07A71"/>
    <w:rsid w:val="00A11CD3"/>
    <w:rsid w:val="00A15B54"/>
    <w:rsid w:val="00A3578F"/>
    <w:rsid w:val="00A36060"/>
    <w:rsid w:val="00A364BE"/>
    <w:rsid w:val="00A3741A"/>
    <w:rsid w:val="00A463F6"/>
    <w:rsid w:val="00A54B8F"/>
    <w:rsid w:val="00A5512E"/>
    <w:rsid w:val="00A55CF9"/>
    <w:rsid w:val="00A60F76"/>
    <w:rsid w:val="00A61CCE"/>
    <w:rsid w:val="00A67281"/>
    <w:rsid w:val="00A705BF"/>
    <w:rsid w:val="00A713F1"/>
    <w:rsid w:val="00A71703"/>
    <w:rsid w:val="00A763F4"/>
    <w:rsid w:val="00A76728"/>
    <w:rsid w:val="00A801D6"/>
    <w:rsid w:val="00A82D69"/>
    <w:rsid w:val="00A8437C"/>
    <w:rsid w:val="00A84A2A"/>
    <w:rsid w:val="00A900E9"/>
    <w:rsid w:val="00AA626D"/>
    <w:rsid w:val="00AC1E47"/>
    <w:rsid w:val="00AC36EC"/>
    <w:rsid w:val="00AC798A"/>
    <w:rsid w:val="00AD4F00"/>
    <w:rsid w:val="00AD7E01"/>
    <w:rsid w:val="00AE3FF7"/>
    <w:rsid w:val="00AF276C"/>
    <w:rsid w:val="00AF4A41"/>
    <w:rsid w:val="00AF4E7D"/>
    <w:rsid w:val="00B0253C"/>
    <w:rsid w:val="00B02F5E"/>
    <w:rsid w:val="00B0303E"/>
    <w:rsid w:val="00B043AE"/>
    <w:rsid w:val="00B11077"/>
    <w:rsid w:val="00B12EA1"/>
    <w:rsid w:val="00B1339B"/>
    <w:rsid w:val="00B1399E"/>
    <w:rsid w:val="00B16350"/>
    <w:rsid w:val="00B23A54"/>
    <w:rsid w:val="00B24498"/>
    <w:rsid w:val="00B25627"/>
    <w:rsid w:val="00B2660B"/>
    <w:rsid w:val="00B27BC5"/>
    <w:rsid w:val="00B27DAB"/>
    <w:rsid w:val="00B30121"/>
    <w:rsid w:val="00B3683A"/>
    <w:rsid w:val="00B37787"/>
    <w:rsid w:val="00B4003B"/>
    <w:rsid w:val="00B406ED"/>
    <w:rsid w:val="00B44C82"/>
    <w:rsid w:val="00B52030"/>
    <w:rsid w:val="00B53CE5"/>
    <w:rsid w:val="00B54AB2"/>
    <w:rsid w:val="00B61ED3"/>
    <w:rsid w:val="00B63D19"/>
    <w:rsid w:val="00B7056D"/>
    <w:rsid w:val="00B71E12"/>
    <w:rsid w:val="00B82A30"/>
    <w:rsid w:val="00B83548"/>
    <w:rsid w:val="00B90CE6"/>
    <w:rsid w:val="00B972B8"/>
    <w:rsid w:val="00BA110D"/>
    <w:rsid w:val="00BA27C1"/>
    <w:rsid w:val="00BB2120"/>
    <w:rsid w:val="00BB2468"/>
    <w:rsid w:val="00BB549A"/>
    <w:rsid w:val="00BB5975"/>
    <w:rsid w:val="00BB59D6"/>
    <w:rsid w:val="00BB6AEC"/>
    <w:rsid w:val="00BB71A9"/>
    <w:rsid w:val="00BC4C58"/>
    <w:rsid w:val="00BD4C50"/>
    <w:rsid w:val="00BD5AA4"/>
    <w:rsid w:val="00BE0A9A"/>
    <w:rsid w:val="00BE2A9B"/>
    <w:rsid w:val="00BE3862"/>
    <w:rsid w:val="00BE4C40"/>
    <w:rsid w:val="00BF12BF"/>
    <w:rsid w:val="00BF1817"/>
    <w:rsid w:val="00BF48F1"/>
    <w:rsid w:val="00BF64AB"/>
    <w:rsid w:val="00C062A1"/>
    <w:rsid w:val="00C1156B"/>
    <w:rsid w:val="00C130AA"/>
    <w:rsid w:val="00C17521"/>
    <w:rsid w:val="00C20C68"/>
    <w:rsid w:val="00C21222"/>
    <w:rsid w:val="00C21360"/>
    <w:rsid w:val="00C2719F"/>
    <w:rsid w:val="00C42296"/>
    <w:rsid w:val="00C452D1"/>
    <w:rsid w:val="00C4748F"/>
    <w:rsid w:val="00C52F0B"/>
    <w:rsid w:val="00C5334C"/>
    <w:rsid w:val="00C53465"/>
    <w:rsid w:val="00C6116C"/>
    <w:rsid w:val="00C61487"/>
    <w:rsid w:val="00C615D2"/>
    <w:rsid w:val="00C627FC"/>
    <w:rsid w:val="00C63B54"/>
    <w:rsid w:val="00C642F9"/>
    <w:rsid w:val="00C656EB"/>
    <w:rsid w:val="00C75EDD"/>
    <w:rsid w:val="00C76B24"/>
    <w:rsid w:val="00C77512"/>
    <w:rsid w:val="00C81313"/>
    <w:rsid w:val="00C81E43"/>
    <w:rsid w:val="00C81E6F"/>
    <w:rsid w:val="00C86E95"/>
    <w:rsid w:val="00C91F5B"/>
    <w:rsid w:val="00C9319D"/>
    <w:rsid w:val="00C9623E"/>
    <w:rsid w:val="00CA2BC3"/>
    <w:rsid w:val="00CA4B9B"/>
    <w:rsid w:val="00CA7C3F"/>
    <w:rsid w:val="00CA7FBD"/>
    <w:rsid w:val="00CB0958"/>
    <w:rsid w:val="00CB182B"/>
    <w:rsid w:val="00CB278F"/>
    <w:rsid w:val="00CB733E"/>
    <w:rsid w:val="00CC3F72"/>
    <w:rsid w:val="00CC3FEA"/>
    <w:rsid w:val="00CC5184"/>
    <w:rsid w:val="00CD0D3C"/>
    <w:rsid w:val="00CD0EE6"/>
    <w:rsid w:val="00CD3EC8"/>
    <w:rsid w:val="00CD4300"/>
    <w:rsid w:val="00CD64C7"/>
    <w:rsid w:val="00CD6D1A"/>
    <w:rsid w:val="00CD73A1"/>
    <w:rsid w:val="00CD741F"/>
    <w:rsid w:val="00CD77EE"/>
    <w:rsid w:val="00CE272E"/>
    <w:rsid w:val="00CE2EC4"/>
    <w:rsid w:val="00CE41C6"/>
    <w:rsid w:val="00CF01B9"/>
    <w:rsid w:val="00CF37DE"/>
    <w:rsid w:val="00CF45EB"/>
    <w:rsid w:val="00CF7202"/>
    <w:rsid w:val="00D00533"/>
    <w:rsid w:val="00D00CF7"/>
    <w:rsid w:val="00D128C0"/>
    <w:rsid w:val="00D16353"/>
    <w:rsid w:val="00D21BDC"/>
    <w:rsid w:val="00D274C3"/>
    <w:rsid w:val="00D30B41"/>
    <w:rsid w:val="00D30DA7"/>
    <w:rsid w:val="00D34BAD"/>
    <w:rsid w:val="00D35BBE"/>
    <w:rsid w:val="00D37E3E"/>
    <w:rsid w:val="00D42490"/>
    <w:rsid w:val="00D44992"/>
    <w:rsid w:val="00D4717B"/>
    <w:rsid w:val="00D47B42"/>
    <w:rsid w:val="00D51D41"/>
    <w:rsid w:val="00D525B1"/>
    <w:rsid w:val="00D56098"/>
    <w:rsid w:val="00D62246"/>
    <w:rsid w:val="00D662F8"/>
    <w:rsid w:val="00D67ECA"/>
    <w:rsid w:val="00D75CC7"/>
    <w:rsid w:val="00D76635"/>
    <w:rsid w:val="00D7716B"/>
    <w:rsid w:val="00D77CFC"/>
    <w:rsid w:val="00D94C9A"/>
    <w:rsid w:val="00D9609A"/>
    <w:rsid w:val="00D9748E"/>
    <w:rsid w:val="00DA0D46"/>
    <w:rsid w:val="00DA14C8"/>
    <w:rsid w:val="00DA27AE"/>
    <w:rsid w:val="00DA4F03"/>
    <w:rsid w:val="00DA603C"/>
    <w:rsid w:val="00DB3B1B"/>
    <w:rsid w:val="00DB450E"/>
    <w:rsid w:val="00DC68DA"/>
    <w:rsid w:val="00DD0F9D"/>
    <w:rsid w:val="00DD2189"/>
    <w:rsid w:val="00DD5CA5"/>
    <w:rsid w:val="00DE3D57"/>
    <w:rsid w:val="00DE47BE"/>
    <w:rsid w:val="00DE4D5F"/>
    <w:rsid w:val="00DF1C5B"/>
    <w:rsid w:val="00DF33C7"/>
    <w:rsid w:val="00DF5E47"/>
    <w:rsid w:val="00DF633B"/>
    <w:rsid w:val="00DF6900"/>
    <w:rsid w:val="00DF70FD"/>
    <w:rsid w:val="00E00EF8"/>
    <w:rsid w:val="00E01867"/>
    <w:rsid w:val="00E031F1"/>
    <w:rsid w:val="00E0324A"/>
    <w:rsid w:val="00E03B23"/>
    <w:rsid w:val="00E05198"/>
    <w:rsid w:val="00E201C3"/>
    <w:rsid w:val="00E264D0"/>
    <w:rsid w:val="00E2780C"/>
    <w:rsid w:val="00E32381"/>
    <w:rsid w:val="00E361B2"/>
    <w:rsid w:val="00E41032"/>
    <w:rsid w:val="00E45C52"/>
    <w:rsid w:val="00E45EA5"/>
    <w:rsid w:val="00E473E8"/>
    <w:rsid w:val="00E4762C"/>
    <w:rsid w:val="00E51949"/>
    <w:rsid w:val="00E67F52"/>
    <w:rsid w:val="00E70C8F"/>
    <w:rsid w:val="00E759D4"/>
    <w:rsid w:val="00E76CB5"/>
    <w:rsid w:val="00E8044F"/>
    <w:rsid w:val="00E81478"/>
    <w:rsid w:val="00E83457"/>
    <w:rsid w:val="00E84B8B"/>
    <w:rsid w:val="00E85838"/>
    <w:rsid w:val="00E94FBB"/>
    <w:rsid w:val="00EA0DC7"/>
    <w:rsid w:val="00EA1FAC"/>
    <w:rsid w:val="00EB43B8"/>
    <w:rsid w:val="00EB4DB2"/>
    <w:rsid w:val="00EB6D3F"/>
    <w:rsid w:val="00ED0B09"/>
    <w:rsid w:val="00ED0CB1"/>
    <w:rsid w:val="00ED2AC2"/>
    <w:rsid w:val="00ED331A"/>
    <w:rsid w:val="00ED3359"/>
    <w:rsid w:val="00ED3EAE"/>
    <w:rsid w:val="00ED569C"/>
    <w:rsid w:val="00EE0856"/>
    <w:rsid w:val="00EE33A5"/>
    <w:rsid w:val="00EE5741"/>
    <w:rsid w:val="00EE5FF6"/>
    <w:rsid w:val="00EF2911"/>
    <w:rsid w:val="00EF4380"/>
    <w:rsid w:val="00F05B04"/>
    <w:rsid w:val="00F0691C"/>
    <w:rsid w:val="00F22097"/>
    <w:rsid w:val="00F24944"/>
    <w:rsid w:val="00F3053C"/>
    <w:rsid w:val="00F32CBC"/>
    <w:rsid w:val="00F453F5"/>
    <w:rsid w:val="00F45468"/>
    <w:rsid w:val="00F46A98"/>
    <w:rsid w:val="00F50ED5"/>
    <w:rsid w:val="00F53E2B"/>
    <w:rsid w:val="00F53F97"/>
    <w:rsid w:val="00F55296"/>
    <w:rsid w:val="00F55596"/>
    <w:rsid w:val="00F569B7"/>
    <w:rsid w:val="00F618F3"/>
    <w:rsid w:val="00F62528"/>
    <w:rsid w:val="00F72251"/>
    <w:rsid w:val="00F7680E"/>
    <w:rsid w:val="00F82EAA"/>
    <w:rsid w:val="00F82EE3"/>
    <w:rsid w:val="00F92026"/>
    <w:rsid w:val="00F93526"/>
    <w:rsid w:val="00F960F6"/>
    <w:rsid w:val="00F96F8B"/>
    <w:rsid w:val="00FA0ED0"/>
    <w:rsid w:val="00FA1DFD"/>
    <w:rsid w:val="00FA60E4"/>
    <w:rsid w:val="00FA7CEE"/>
    <w:rsid w:val="00FB101A"/>
    <w:rsid w:val="00FB473A"/>
    <w:rsid w:val="00FB56A7"/>
    <w:rsid w:val="00FB5C9D"/>
    <w:rsid w:val="00FB60FD"/>
    <w:rsid w:val="00FB66C5"/>
    <w:rsid w:val="00FC4970"/>
    <w:rsid w:val="00FC57FC"/>
    <w:rsid w:val="00FD2D19"/>
    <w:rsid w:val="00FD48C9"/>
    <w:rsid w:val="00FD6214"/>
    <w:rsid w:val="00FE0A61"/>
    <w:rsid w:val="00FE1670"/>
    <w:rsid w:val="00FE19ED"/>
    <w:rsid w:val="00FE23DD"/>
    <w:rsid w:val="00FE3FE8"/>
    <w:rsid w:val="00FF0B86"/>
    <w:rsid w:val="00FF1584"/>
    <w:rsid w:val="00FF38B3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7043F"/>
  <w15:docId w15:val="{CCD813D7-84F6-43AF-9B53-C756BC12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CE41C6"/>
    <w:pPr>
      <w:keepNext/>
      <w:widowControl/>
      <w:numPr>
        <w:numId w:val="13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ED33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2715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202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15"/>
  </w:style>
  <w:style w:type="paragraph" w:styleId="a7">
    <w:name w:val="header"/>
    <w:basedOn w:val="a"/>
    <w:link w:val="a8"/>
    <w:uiPriority w:val="99"/>
    <w:rsid w:val="004C3BCB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A6C5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3B3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rmcvokfkmsonormal">
    <w:name w:val="rmcvokfk msonormal"/>
    <w:basedOn w:val="a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346CA"/>
  </w:style>
  <w:style w:type="paragraph" w:styleId="aa">
    <w:name w:val="Body Text Indent"/>
    <w:basedOn w:val="a"/>
    <w:link w:val="ab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rsid w:val="005B2B27"/>
    <w:rPr>
      <w:sz w:val="24"/>
    </w:rPr>
  </w:style>
  <w:style w:type="character" w:customStyle="1" w:styleId="10">
    <w:name w:val="Заголовок 1 Знак"/>
    <w:link w:val="1"/>
    <w:rsid w:val="00CE41C6"/>
    <w:rPr>
      <w:sz w:val="28"/>
    </w:rPr>
  </w:style>
  <w:style w:type="paragraph" w:styleId="ac">
    <w:name w:val="Normal (Web)"/>
    <w:basedOn w:val="a"/>
    <w:uiPriority w:val="99"/>
    <w:unhideWhenUsed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B27DAB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rsid w:val="00B27DAB"/>
    <w:rPr>
      <w:rFonts w:ascii="Arial" w:hAnsi="Arial" w:cs="Arial"/>
    </w:rPr>
  </w:style>
  <w:style w:type="character" w:customStyle="1" w:styleId="2">
    <w:name w:val="Основной текст (2)_"/>
    <w:link w:val="20"/>
    <w:rsid w:val="00B27DAB"/>
    <w:rPr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B27DAB"/>
    <w:rPr>
      <w:b/>
      <w:bCs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rsid w:val="00B27DAB"/>
    <w:rPr>
      <w:rFonts w:ascii="Times New Roman" w:hAnsi="Times New Roman" w:cs="Times New Roman"/>
      <w:spacing w:val="-20"/>
      <w:sz w:val="21"/>
      <w:szCs w:val="21"/>
      <w:lang w:val="en-US" w:eastAsia="en-US"/>
    </w:rPr>
  </w:style>
  <w:style w:type="paragraph" w:customStyle="1" w:styleId="20">
    <w:name w:val="Основной текст (2)"/>
    <w:basedOn w:val="a"/>
    <w:link w:val="2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77646A"/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6C677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06FC7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5C6D95"/>
    <w:rPr>
      <w:rFonts w:ascii="Arial" w:hAnsi="Arial" w:cs="Arial"/>
      <w:lang w:val="ru-RU" w:eastAsia="ru-RU"/>
    </w:rPr>
  </w:style>
  <w:style w:type="paragraph" w:styleId="af1">
    <w:name w:val="Balloon Text"/>
    <w:basedOn w:val="a"/>
    <w:link w:val="af2"/>
    <w:semiHidden/>
    <w:unhideWhenUsed/>
    <w:rsid w:val="00E03B23"/>
    <w:rPr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3B23"/>
    <w:rPr>
      <w:rFonts w:ascii="Arial" w:hAnsi="Arial" w:cs="Arial"/>
      <w:sz w:val="18"/>
      <w:szCs w:val="18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3C0B"/>
    <w:rPr>
      <w:sz w:val="22"/>
      <w:szCs w:val="22"/>
      <w:lang w:val="ru-RU" w:eastAsia="ru-RU"/>
    </w:rPr>
  </w:style>
  <w:style w:type="paragraph" w:customStyle="1" w:styleId="13">
    <w:name w:val="Обычный1"/>
    <w:uiPriority w:val="99"/>
    <w:rsid w:val="008400B6"/>
    <w:pPr>
      <w:widowControl w:val="0"/>
    </w:pPr>
    <w:rPr>
      <w:sz w:val="22"/>
      <w:szCs w:val="22"/>
      <w:lang w:val="ru-RU" w:eastAsia="ru-RU"/>
    </w:rPr>
  </w:style>
  <w:style w:type="paragraph" w:styleId="af3">
    <w:name w:val="Title"/>
    <w:basedOn w:val="a"/>
    <w:link w:val="af4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4">
    <w:name w:val="Название Знак"/>
    <w:basedOn w:val="a0"/>
    <w:link w:val="af3"/>
    <w:rsid w:val="00ED3359"/>
    <w:rPr>
      <w:b/>
      <w:sz w:val="28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D3359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  <w:style w:type="paragraph" w:customStyle="1" w:styleId="BodyText1">
    <w:name w:val="Body Text1"/>
    <w:basedOn w:val="ad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5">
    <w:name w:val="СписокЛитературы"/>
    <w:basedOn w:val="BodyText1"/>
    <w:next w:val="BodyText1"/>
    <w:rsid w:val="00BB59D6"/>
    <w:pPr>
      <w:spacing w:line="240" w:lineRule="auto"/>
    </w:pPr>
    <w:rPr>
      <w:sz w:val="17"/>
      <w:szCs w:val="17"/>
    </w:rPr>
  </w:style>
  <w:style w:type="character" w:styleId="af6">
    <w:name w:val="annotation reference"/>
    <w:basedOn w:val="a0"/>
    <w:semiHidden/>
    <w:unhideWhenUsed/>
    <w:rsid w:val="00F32CBC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F32CBC"/>
  </w:style>
  <w:style w:type="character" w:customStyle="1" w:styleId="af8">
    <w:name w:val="Текст примечания Знак"/>
    <w:basedOn w:val="a0"/>
    <w:link w:val="af7"/>
    <w:semiHidden/>
    <w:rsid w:val="00F32CBC"/>
    <w:rPr>
      <w:rFonts w:ascii="Arial" w:hAnsi="Arial" w:cs="Arial"/>
      <w:lang w:val="ru-RU" w:eastAsia="ru-RU"/>
    </w:rPr>
  </w:style>
  <w:style w:type="paragraph" w:styleId="af9">
    <w:name w:val="annotation subject"/>
    <w:basedOn w:val="af7"/>
    <w:next w:val="af7"/>
    <w:link w:val="afa"/>
    <w:semiHidden/>
    <w:unhideWhenUsed/>
    <w:rsid w:val="00F32CBC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F32CBC"/>
    <w:rPr>
      <w:rFonts w:ascii="Arial" w:hAnsi="Arial" w:cs="Arial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65">
      <w:bodyDiv w:val="1"/>
      <w:marLeft w:val="300"/>
      <w:marRight w:val="75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70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887296961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8134E-959B-4FB2-8B69-F6970F03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16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BSU</Company>
  <LinksUpToDate>false</LinksUpToDate>
  <CharactersWithSpaces>30740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Latushko</dc:creator>
  <cp:lastModifiedBy>Михайлова Инна Николаевна</cp:lastModifiedBy>
  <cp:revision>21</cp:revision>
  <cp:lastPrinted>2024-08-29T09:57:00Z</cp:lastPrinted>
  <dcterms:created xsi:type="dcterms:W3CDTF">2022-05-04T12:29:00Z</dcterms:created>
  <dcterms:modified xsi:type="dcterms:W3CDTF">2024-09-27T13:14:00Z</dcterms:modified>
</cp:coreProperties>
</file>