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90" w:rsidRPr="001F0BAE" w:rsidRDefault="004D5B90" w:rsidP="004D5B90">
      <w:pPr>
        <w:autoSpaceDE w:val="0"/>
        <w:autoSpaceDN w:val="0"/>
        <w:jc w:val="center"/>
        <w:rPr>
          <w:b/>
          <w:sz w:val="27"/>
          <w:szCs w:val="27"/>
        </w:rPr>
      </w:pPr>
      <w:r w:rsidRPr="001F0BAE">
        <w:rPr>
          <w:b/>
          <w:sz w:val="27"/>
          <w:szCs w:val="27"/>
        </w:rPr>
        <w:t>МИНИСТЕРСТВО ОБРАЗОВАНИЯ РЕСПУБЛИКИ БЕЛАРУСЬ</w:t>
      </w:r>
    </w:p>
    <w:p w:rsidR="004D5B90" w:rsidRPr="001F0BAE" w:rsidRDefault="009A708C" w:rsidP="004D5B90">
      <w:pPr>
        <w:autoSpaceDE w:val="0"/>
        <w:autoSpaceDN w:val="0"/>
        <w:jc w:val="center"/>
        <w:rPr>
          <w:spacing w:val="-4"/>
          <w:sz w:val="27"/>
          <w:szCs w:val="27"/>
        </w:rPr>
      </w:pPr>
      <w:r w:rsidRPr="001F0BAE">
        <w:rPr>
          <w:spacing w:val="-4"/>
          <w:sz w:val="27"/>
          <w:szCs w:val="27"/>
        </w:rPr>
        <w:t>Учебно-методическое объединение по химико-технологическому образованию</w:t>
      </w:r>
    </w:p>
    <w:p w:rsidR="004D5B90" w:rsidRPr="001F0BAE" w:rsidRDefault="004D5B90" w:rsidP="004D5B90">
      <w:pPr>
        <w:autoSpaceDE w:val="0"/>
        <w:autoSpaceDN w:val="0"/>
        <w:rPr>
          <w:sz w:val="27"/>
          <w:szCs w:val="27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</w:tblGrid>
      <w:tr w:rsidR="004D5B90" w:rsidRPr="001F0BAE" w:rsidTr="009A708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D5B90" w:rsidRPr="001F0BAE" w:rsidRDefault="004D5B90" w:rsidP="004D5B90">
            <w:pPr>
              <w:autoSpaceDE w:val="0"/>
              <w:autoSpaceDN w:val="0"/>
              <w:rPr>
                <w:b/>
                <w:sz w:val="27"/>
                <w:szCs w:val="27"/>
              </w:rPr>
            </w:pPr>
            <w:r w:rsidRPr="001F0BAE">
              <w:rPr>
                <w:b/>
                <w:sz w:val="27"/>
                <w:szCs w:val="27"/>
              </w:rPr>
              <w:t>УТВЕРЖДАЮ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Первый заместитель Министра образования Республики Беларусь</w:t>
            </w:r>
          </w:p>
          <w:p w:rsidR="004D5B90" w:rsidRPr="001F0BAE" w:rsidRDefault="00C221C7" w:rsidP="004D5B9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________________________И.А.Старовойтова</w:t>
            </w:r>
          </w:p>
          <w:p w:rsidR="004D5B90" w:rsidRPr="001F0BAE" w:rsidRDefault="004D5B90" w:rsidP="004D5B9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________________________</w:t>
            </w:r>
          </w:p>
          <w:p w:rsidR="004D5B90" w:rsidRPr="001F0BAE" w:rsidRDefault="004D5B90" w:rsidP="004D5B9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 xml:space="preserve">Регистрационный № ТД-_____/тип. </w:t>
            </w:r>
          </w:p>
          <w:p w:rsidR="004D5B90" w:rsidRPr="001F0BAE" w:rsidRDefault="004D5B90" w:rsidP="004D5B9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</w:tc>
      </w:tr>
    </w:tbl>
    <w:p w:rsidR="004D5B90" w:rsidRPr="001F0BAE" w:rsidRDefault="004D5B90" w:rsidP="004D5B90">
      <w:pPr>
        <w:autoSpaceDE w:val="0"/>
        <w:autoSpaceDN w:val="0"/>
        <w:jc w:val="right"/>
        <w:rPr>
          <w:sz w:val="27"/>
          <w:szCs w:val="27"/>
        </w:rPr>
      </w:pPr>
    </w:p>
    <w:p w:rsidR="004D5B90" w:rsidRPr="001F0BAE" w:rsidRDefault="004D5B90" w:rsidP="004D5B90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1F0BAE">
        <w:rPr>
          <w:b/>
          <w:bCs/>
          <w:sz w:val="27"/>
          <w:szCs w:val="27"/>
        </w:rPr>
        <w:t>ОСНОВЫ МАТЕРИАЛОВЕДЕНИЯ И СТРУКТУРООБРАЗОВАНИЯ</w:t>
      </w:r>
    </w:p>
    <w:p w:rsidR="004D5B90" w:rsidRPr="001F0BAE" w:rsidRDefault="004D5B90" w:rsidP="004D5B90">
      <w:pPr>
        <w:autoSpaceDE w:val="0"/>
        <w:autoSpaceDN w:val="0"/>
        <w:rPr>
          <w:sz w:val="27"/>
          <w:szCs w:val="27"/>
        </w:rPr>
      </w:pPr>
    </w:p>
    <w:p w:rsidR="004D5B90" w:rsidRPr="001F0BAE" w:rsidRDefault="004D5B90" w:rsidP="004D5B90">
      <w:pPr>
        <w:jc w:val="center"/>
        <w:rPr>
          <w:b/>
          <w:sz w:val="27"/>
          <w:szCs w:val="27"/>
        </w:rPr>
      </w:pPr>
      <w:r w:rsidRPr="001F0BAE">
        <w:rPr>
          <w:b/>
          <w:sz w:val="27"/>
          <w:szCs w:val="27"/>
        </w:rPr>
        <w:t xml:space="preserve">Типовая учебная программа по учебной дисциплине для специальности </w:t>
      </w:r>
    </w:p>
    <w:p w:rsidR="004D5B90" w:rsidRPr="001F0BAE" w:rsidRDefault="00C221C7" w:rsidP="004D5B90">
      <w:pPr>
        <w:autoSpaceDE w:val="0"/>
        <w:autoSpaceDN w:val="0"/>
        <w:jc w:val="center"/>
        <w:rPr>
          <w:sz w:val="27"/>
          <w:szCs w:val="27"/>
        </w:rPr>
      </w:pPr>
      <w:r>
        <w:rPr>
          <w:b/>
          <w:sz w:val="27"/>
          <w:szCs w:val="27"/>
        </w:rPr>
        <w:t>1-</w:t>
      </w:r>
      <w:r w:rsidR="004D5B90" w:rsidRPr="001F0BAE">
        <w:rPr>
          <w:b/>
          <w:sz w:val="27"/>
          <w:szCs w:val="27"/>
        </w:rPr>
        <w:t>36 07 02 Производство изделий на основе трехмерных технологий</w:t>
      </w:r>
    </w:p>
    <w:p w:rsidR="004D5B90" w:rsidRPr="001F0BAE" w:rsidRDefault="004D5B90" w:rsidP="004D5B90">
      <w:pPr>
        <w:autoSpaceDE w:val="0"/>
        <w:autoSpaceDN w:val="0"/>
        <w:rPr>
          <w:sz w:val="27"/>
          <w:szCs w:val="27"/>
        </w:rPr>
      </w:pPr>
    </w:p>
    <w:tbl>
      <w:tblPr>
        <w:tblW w:w="5000" w:type="pct"/>
        <w:tblLook w:val="04A0"/>
      </w:tblPr>
      <w:tblGrid>
        <w:gridCol w:w="4787"/>
        <w:gridCol w:w="4783"/>
      </w:tblGrid>
      <w:tr w:rsidR="004D5B90" w:rsidRPr="001F0BAE" w:rsidTr="001F0BAE">
        <w:tc>
          <w:tcPr>
            <w:tcW w:w="2501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b/>
                <w:sz w:val="27"/>
                <w:szCs w:val="27"/>
              </w:rPr>
            </w:pPr>
            <w:r w:rsidRPr="001F0BAE">
              <w:rPr>
                <w:b/>
                <w:sz w:val="27"/>
                <w:szCs w:val="27"/>
              </w:rPr>
              <w:t>СОГЛАСОВАНО</w:t>
            </w:r>
          </w:p>
        </w:tc>
        <w:tc>
          <w:tcPr>
            <w:tcW w:w="2499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b/>
                <w:sz w:val="27"/>
                <w:szCs w:val="27"/>
              </w:rPr>
              <w:t>СОГЛАСОВАНО</w:t>
            </w:r>
          </w:p>
        </w:tc>
      </w:tr>
      <w:tr w:rsidR="004D5B90" w:rsidRPr="001F0BAE" w:rsidTr="001F0BAE">
        <w:tc>
          <w:tcPr>
            <w:tcW w:w="2501" w:type="pct"/>
          </w:tcPr>
          <w:p w:rsidR="00CE54FA" w:rsidRPr="001F0BAE" w:rsidRDefault="00CE54FA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Начальник управления</w:t>
            </w:r>
          </w:p>
          <w:p w:rsidR="00CE54FA" w:rsidRPr="001F0BAE" w:rsidRDefault="001F0BAE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электроники и приборостроения,</w:t>
            </w:r>
          </w:p>
          <w:p w:rsidR="001F0BAE" w:rsidRPr="001F0BAE" w:rsidRDefault="001F0BAE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 xml:space="preserve">электротехнической, </w:t>
            </w:r>
          </w:p>
          <w:p w:rsidR="001F0BAE" w:rsidRPr="001F0BAE" w:rsidRDefault="001F0BAE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оптико-механической и станкоинструментальной промышленности</w:t>
            </w:r>
          </w:p>
          <w:p w:rsidR="003174E9" w:rsidRPr="001F0BAE" w:rsidRDefault="005D58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М</w:t>
            </w:r>
            <w:r w:rsidR="003174E9" w:rsidRPr="001F0BAE">
              <w:rPr>
                <w:sz w:val="27"/>
                <w:szCs w:val="27"/>
              </w:rPr>
              <w:t xml:space="preserve">инистерства </w:t>
            </w:r>
            <w:r w:rsidR="00EF2992" w:rsidRPr="001F0BAE">
              <w:rPr>
                <w:sz w:val="27"/>
                <w:szCs w:val="27"/>
              </w:rPr>
              <w:t xml:space="preserve">промышленности </w:t>
            </w:r>
          </w:p>
          <w:p w:rsidR="004D5B90" w:rsidRPr="001F0BAE" w:rsidRDefault="00EF2992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Республики Беларусь</w:t>
            </w:r>
            <w:r w:rsidR="003174E9" w:rsidRPr="001F0BAE">
              <w:rPr>
                <w:sz w:val="27"/>
                <w:szCs w:val="27"/>
              </w:rPr>
              <w:t xml:space="preserve"> 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 xml:space="preserve">________________ </w:t>
            </w:r>
            <w:r w:rsidR="00CE54FA" w:rsidRPr="001F0BAE">
              <w:rPr>
                <w:sz w:val="27"/>
                <w:szCs w:val="27"/>
              </w:rPr>
              <w:t>А. С. Турцевич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________________201___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99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Республики Беларусь</w:t>
            </w:r>
          </w:p>
          <w:p w:rsidR="004D5B90" w:rsidRPr="001F0BAE" w:rsidRDefault="004D5B90" w:rsidP="004D5B9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</w:p>
          <w:p w:rsidR="004D5B90" w:rsidRPr="001F0BAE" w:rsidRDefault="004D5B90" w:rsidP="004D5B90">
            <w:pPr>
              <w:autoSpaceDE w:val="0"/>
              <w:autoSpaceDN w:val="0"/>
              <w:spacing w:after="12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 xml:space="preserve">________________С. А. Касперович 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________________201___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4D5B90" w:rsidRPr="001F0BAE" w:rsidTr="001F0BAE">
        <w:tc>
          <w:tcPr>
            <w:tcW w:w="2501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b/>
                <w:sz w:val="27"/>
                <w:szCs w:val="27"/>
              </w:rPr>
              <w:t>СОГЛАСОВАНО</w:t>
            </w:r>
          </w:p>
        </w:tc>
        <w:tc>
          <w:tcPr>
            <w:tcW w:w="2499" w:type="pct"/>
          </w:tcPr>
          <w:p w:rsidR="004D5B90" w:rsidRPr="001F0BAE" w:rsidRDefault="004D5B90" w:rsidP="004D5B90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1F0BAE">
              <w:rPr>
                <w:b/>
                <w:sz w:val="27"/>
                <w:szCs w:val="27"/>
              </w:rPr>
              <w:t>СОГЛАСОВАНО</w:t>
            </w:r>
          </w:p>
        </w:tc>
      </w:tr>
      <w:tr w:rsidR="004D5B90" w:rsidRPr="001F0BAE" w:rsidTr="001F0BAE">
        <w:tc>
          <w:tcPr>
            <w:tcW w:w="2501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 xml:space="preserve">Председатель Учебно-методического объединения по химико-технологическому образованию 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  <w:p w:rsidR="00AF4F60" w:rsidRPr="001F0BAE" w:rsidRDefault="00AF4F6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_________________ И. В. Войтов</w:t>
            </w:r>
          </w:p>
          <w:p w:rsidR="004D5B90" w:rsidRPr="001F0BAE" w:rsidRDefault="004D5B90" w:rsidP="001F0BAE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______________201</w:t>
            </w:r>
            <w:r w:rsidR="001F0BAE">
              <w:rPr>
                <w:sz w:val="27"/>
                <w:szCs w:val="27"/>
              </w:rPr>
              <w:t>___</w:t>
            </w:r>
          </w:p>
        </w:tc>
        <w:tc>
          <w:tcPr>
            <w:tcW w:w="2499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 И. В. Титович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________________201___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4D5B90" w:rsidRPr="001F0BAE" w:rsidTr="001F0BAE">
        <w:tc>
          <w:tcPr>
            <w:tcW w:w="2501" w:type="pct"/>
          </w:tcPr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499" w:type="pct"/>
          </w:tcPr>
          <w:p w:rsidR="004D5B90" w:rsidRPr="001F0BAE" w:rsidRDefault="004D5B90" w:rsidP="004D5B90">
            <w:pPr>
              <w:autoSpaceDE w:val="0"/>
              <w:autoSpaceDN w:val="0"/>
              <w:spacing w:before="12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Эксперт-нормоконтролер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</w:t>
            </w:r>
          </w:p>
          <w:p w:rsidR="004D5B90" w:rsidRPr="001F0BAE" w:rsidRDefault="004D5B90" w:rsidP="004D5B90">
            <w:pPr>
              <w:autoSpaceDE w:val="0"/>
              <w:autoSpaceDN w:val="0"/>
              <w:rPr>
                <w:sz w:val="27"/>
                <w:szCs w:val="27"/>
              </w:rPr>
            </w:pPr>
            <w:r w:rsidRPr="001F0BAE">
              <w:rPr>
                <w:sz w:val="27"/>
                <w:szCs w:val="27"/>
              </w:rPr>
              <w:t>_________________201___</w:t>
            </w:r>
          </w:p>
          <w:p w:rsidR="009A708C" w:rsidRPr="001F0BAE" w:rsidRDefault="009A708C" w:rsidP="004D5B90">
            <w:pPr>
              <w:autoSpaceDE w:val="0"/>
              <w:autoSpaceDN w:val="0"/>
              <w:rPr>
                <w:sz w:val="27"/>
                <w:szCs w:val="27"/>
                <w:lang w:val="en-US"/>
              </w:rPr>
            </w:pPr>
          </w:p>
        </w:tc>
      </w:tr>
    </w:tbl>
    <w:p w:rsidR="004D5B90" w:rsidRDefault="004D5B90" w:rsidP="004D5B90">
      <w:pPr>
        <w:autoSpaceDE w:val="0"/>
        <w:autoSpaceDN w:val="0"/>
        <w:jc w:val="center"/>
        <w:rPr>
          <w:sz w:val="27"/>
          <w:szCs w:val="27"/>
        </w:rPr>
      </w:pPr>
    </w:p>
    <w:p w:rsidR="001F0BAE" w:rsidRPr="001F0BAE" w:rsidRDefault="001F0BAE" w:rsidP="004D5B90">
      <w:pPr>
        <w:autoSpaceDE w:val="0"/>
        <w:autoSpaceDN w:val="0"/>
        <w:jc w:val="center"/>
        <w:rPr>
          <w:sz w:val="27"/>
          <w:szCs w:val="27"/>
        </w:rPr>
      </w:pPr>
    </w:p>
    <w:p w:rsidR="00257B3E" w:rsidRPr="001F0BAE" w:rsidRDefault="009A708C" w:rsidP="004D5B90">
      <w:pPr>
        <w:jc w:val="center"/>
        <w:rPr>
          <w:sz w:val="27"/>
          <w:szCs w:val="27"/>
        </w:rPr>
      </w:pPr>
      <w:r w:rsidRPr="001F0BAE">
        <w:rPr>
          <w:sz w:val="27"/>
          <w:szCs w:val="27"/>
        </w:rPr>
        <w:t>Минск 201</w:t>
      </w:r>
      <w:r w:rsidR="00131B64">
        <w:rPr>
          <w:sz w:val="27"/>
          <w:szCs w:val="27"/>
        </w:rPr>
        <w:t>9</w:t>
      </w:r>
    </w:p>
    <w:p w:rsidR="009A708C" w:rsidRDefault="009A708C" w:rsidP="004D5B90">
      <w:pPr>
        <w:jc w:val="center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rPr>
          <w:b/>
          <w:szCs w:val="28"/>
        </w:rPr>
      </w:pPr>
      <w:r w:rsidRPr="004D5B90">
        <w:rPr>
          <w:b/>
          <w:szCs w:val="28"/>
        </w:rPr>
        <w:t>СОСТАВИТЕЛЬ: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  <w:r w:rsidRPr="004D5B90">
        <w:rPr>
          <w:b/>
          <w:szCs w:val="28"/>
        </w:rPr>
        <w:t>Е. И. Кордикова</w:t>
      </w:r>
      <w:r w:rsidRPr="004D5B90">
        <w:rPr>
          <w:szCs w:val="28"/>
        </w:rPr>
        <w:t xml:space="preserve"> – доцент кафедры механики и констру</w:t>
      </w:r>
      <w:r w:rsidR="009A708C">
        <w:rPr>
          <w:szCs w:val="28"/>
        </w:rPr>
        <w:t>ирования</w:t>
      </w:r>
      <w:r w:rsidRPr="004D5B90">
        <w:rPr>
          <w:szCs w:val="28"/>
        </w:rPr>
        <w:t xml:space="preserve"> учреждения образования «Белорусский государственный технологический университет», кандидат технических наук, доцент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rPr>
          <w:b/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b/>
          <w:szCs w:val="28"/>
        </w:rPr>
      </w:pPr>
      <w:r w:rsidRPr="004D5B90">
        <w:rPr>
          <w:b/>
          <w:szCs w:val="28"/>
        </w:rPr>
        <w:t>РЕЦЕНЗЕНТЫ: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FF44BB" w:rsidRDefault="004D5B90" w:rsidP="004D5B90">
      <w:pPr>
        <w:autoSpaceDE w:val="0"/>
        <w:autoSpaceDN w:val="0"/>
        <w:jc w:val="both"/>
        <w:rPr>
          <w:szCs w:val="28"/>
        </w:rPr>
      </w:pPr>
      <w:r w:rsidRPr="00FF44BB">
        <w:rPr>
          <w:szCs w:val="28"/>
        </w:rPr>
        <w:t xml:space="preserve">Кафедра </w:t>
      </w:r>
      <w:r w:rsidR="00FF44BB" w:rsidRPr="00FF44BB">
        <w:rPr>
          <w:szCs w:val="28"/>
        </w:rPr>
        <w:t>«</w:t>
      </w:r>
      <w:r w:rsidR="00F064AA">
        <w:rPr>
          <w:szCs w:val="28"/>
        </w:rPr>
        <w:t>Инновационные процессы</w:t>
      </w:r>
      <w:r w:rsidR="00FF44BB" w:rsidRPr="00FF44BB">
        <w:rPr>
          <w:szCs w:val="28"/>
        </w:rPr>
        <w:t xml:space="preserve">» </w:t>
      </w:r>
      <w:r w:rsidR="00F064AA">
        <w:rPr>
          <w:szCs w:val="28"/>
        </w:rPr>
        <w:t>филиала Белорусского национального технического университета «</w:t>
      </w:r>
      <w:r w:rsidR="00FF44BB" w:rsidRPr="00FF44BB">
        <w:rPr>
          <w:szCs w:val="28"/>
        </w:rPr>
        <w:t>Институт повышения квалификации и переподготовки кадров по новым направлениям развития техники, технологии и экономики</w:t>
      </w:r>
      <w:r w:rsidR="00193118" w:rsidRPr="00193118">
        <w:rPr>
          <w:szCs w:val="28"/>
        </w:rPr>
        <w:t xml:space="preserve"> </w:t>
      </w:r>
      <w:r w:rsidR="00F064AA">
        <w:rPr>
          <w:szCs w:val="28"/>
        </w:rPr>
        <w:t>БНТУ»</w:t>
      </w:r>
      <w:r w:rsidR="00193118" w:rsidRPr="00FF44BB">
        <w:rPr>
          <w:szCs w:val="28"/>
        </w:rPr>
        <w:t xml:space="preserve"> </w:t>
      </w:r>
    </w:p>
    <w:p w:rsidR="004D5B90" w:rsidRPr="00FF44BB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FF44BB" w:rsidRPr="00FF44BB" w:rsidRDefault="00FF44BB" w:rsidP="00FF44BB">
      <w:pPr>
        <w:autoSpaceDE w:val="0"/>
        <w:autoSpaceDN w:val="0"/>
        <w:jc w:val="both"/>
        <w:rPr>
          <w:szCs w:val="28"/>
        </w:rPr>
      </w:pPr>
      <w:r w:rsidRPr="00FF44BB">
        <w:rPr>
          <w:b/>
          <w:szCs w:val="28"/>
        </w:rPr>
        <w:t>А. И. Свириденок</w:t>
      </w:r>
      <w:r w:rsidRPr="00FF44BB">
        <w:rPr>
          <w:szCs w:val="28"/>
        </w:rPr>
        <w:t xml:space="preserve"> – заместитель директора по научно-исследовательской работе Научно-исследовательского центра проблем ресурсосбережения </w:t>
      </w:r>
      <w:r w:rsidR="00DD13FE">
        <w:rPr>
          <w:szCs w:val="28"/>
        </w:rPr>
        <w:t>Государственного научного учреждения «</w:t>
      </w:r>
      <w:r w:rsidRPr="00FF44BB">
        <w:rPr>
          <w:szCs w:val="28"/>
        </w:rPr>
        <w:t>Институт тепло- и массообмена имени А. В. Лыкова</w:t>
      </w:r>
      <w:r w:rsidR="00DD13FE">
        <w:rPr>
          <w:szCs w:val="28"/>
        </w:rPr>
        <w:t>»</w:t>
      </w:r>
      <w:r w:rsidRPr="00FF44BB">
        <w:rPr>
          <w:szCs w:val="28"/>
        </w:rPr>
        <w:t xml:space="preserve"> Н</w:t>
      </w:r>
      <w:r w:rsidR="00DD13FE">
        <w:rPr>
          <w:szCs w:val="28"/>
        </w:rPr>
        <w:t xml:space="preserve">ациональной академии наук </w:t>
      </w:r>
      <w:r w:rsidRPr="00FF44BB">
        <w:rPr>
          <w:szCs w:val="28"/>
        </w:rPr>
        <w:t>Беларуси, д</w:t>
      </w:r>
      <w:r w:rsidR="00DD13FE">
        <w:rPr>
          <w:szCs w:val="28"/>
        </w:rPr>
        <w:t>октор технических наук</w:t>
      </w:r>
      <w:r w:rsidRPr="00FF44BB">
        <w:rPr>
          <w:szCs w:val="28"/>
        </w:rPr>
        <w:t xml:space="preserve">, академик </w:t>
      </w:r>
      <w:r w:rsidR="00DD13FE" w:rsidRPr="00DD13FE">
        <w:rPr>
          <w:szCs w:val="28"/>
        </w:rPr>
        <w:t xml:space="preserve">Национальной академии наук </w:t>
      </w:r>
      <w:r w:rsidR="00DD13FE">
        <w:rPr>
          <w:szCs w:val="28"/>
        </w:rPr>
        <w:t>Беларуси.</w:t>
      </w:r>
    </w:p>
    <w:p w:rsid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FF44BB" w:rsidRPr="004D5B90" w:rsidRDefault="00FF44BB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b/>
          <w:szCs w:val="28"/>
        </w:rPr>
      </w:pPr>
      <w:r w:rsidRPr="004D5B90">
        <w:rPr>
          <w:b/>
          <w:szCs w:val="28"/>
        </w:rPr>
        <w:t>РЕКОМЕНДОВАНА К УТВЕРЖДЕНИЮ В КАЧЕСТВЕ ТИПОВОЙ:</w:t>
      </w:r>
    </w:p>
    <w:p w:rsidR="004D5B90" w:rsidRPr="004D5B90" w:rsidRDefault="004D5B90" w:rsidP="004D5B90">
      <w:pPr>
        <w:autoSpaceDE w:val="0"/>
        <w:autoSpaceDN w:val="0"/>
        <w:jc w:val="both"/>
        <w:rPr>
          <w:b/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  <w:r w:rsidRPr="004D5B90">
        <w:rPr>
          <w:szCs w:val="28"/>
        </w:rPr>
        <w:t>Кафедрой механики и констру</w:t>
      </w:r>
      <w:r w:rsidR="009A708C">
        <w:rPr>
          <w:szCs w:val="28"/>
        </w:rPr>
        <w:t>ирования</w:t>
      </w:r>
      <w:r w:rsidRPr="004D5B90">
        <w:rPr>
          <w:szCs w:val="28"/>
        </w:rPr>
        <w:t xml:space="preserve"> учреждения образования «Белорусский государственный технологический университет»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  <w:r w:rsidRPr="004D5B90">
        <w:rPr>
          <w:szCs w:val="28"/>
        </w:rPr>
        <w:t xml:space="preserve">(протокол № </w:t>
      </w:r>
      <w:r w:rsidR="008C2FA6">
        <w:rPr>
          <w:szCs w:val="28"/>
        </w:rPr>
        <w:t>5</w:t>
      </w:r>
      <w:r w:rsidRPr="004D5B90">
        <w:rPr>
          <w:szCs w:val="28"/>
        </w:rPr>
        <w:t xml:space="preserve"> от </w:t>
      </w:r>
      <w:r w:rsidR="008C2FA6">
        <w:rPr>
          <w:szCs w:val="28"/>
        </w:rPr>
        <w:t>28</w:t>
      </w:r>
      <w:r w:rsidR="00F064AA">
        <w:rPr>
          <w:szCs w:val="28"/>
        </w:rPr>
        <w:t xml:space="preserve"> </w:t>
      </w:r>
      <w:r w:rsidR="008C2FA6">
        <w:rPr>
          <w:szCs w:val="28"/>
        </w:rPr>
        <w:t>ноября</w:t>
      </w:r>
      <w:r w:rsidRPr="004D5B90">
        <w:rPr>
          <w:szCs w:val="28"/>
        </w:rPr>
        <w:t xml:space="preserve"> 201</w:t>
      </w:r>
      <w:r w:rsidR="00F064AA">
        <w:rPr>
          <w:szCs w:val="28"/>
        </w:rPr>
        <w:t>7</w:t>
      </w:r>
      <w:r w:rsidRPr="004D5B90">
        <w:rPr>
          <w:szCs w:val="28"/>
        </w:rPr>
        <w:t xml:space="preserve"> г);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DD13FE" w:rsidP="004D5B90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Учебно</w:t>
      </w:r>
      <w:r w:rsidR="004D5B90" w:rsidRPr="004D5B90">
        <w:rPr>
          <w:szCs w:val="28"/>
        </w:rPr>
        <w:t>-методическим советом учреждения образования «Белорусский государственный технологический университет»</w:t>
      </w:r>
    </w:p>
    <w:p w:rsidR="004D5B90" w:rsidRPr="004D5B90" w:rsidRDefault="0063116A" w:rsidP="004D5B90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(протокол № 3</w:t>
      </w:r>
      <w:r w:rsidR="004D5B90" w:rsidRPr="004D5B90">
        <w:rPr>
          <w:szCs w:val="28"/>
        </w:rPr>
        <w:t xml:space="preserve"> от </w:t>
      </w:r>
      <w:r>
        <w:rPr>
          <w:szCs w:val="28"/>
        </w:rPr>
        <w:t>29 декабря</w:t>
      </w:r>
      <w:r w:rsidR="004D5B90" w:rsidRPr="004D5B90">
        <w:rPr>
          <w:szCs w:val="28"/>
        </w:rPr>
        <w:t xml:space="preserve"> 201</w:t>
      </w:r>
      <w:r>
        <w:rPr>
          <w:szCs w:val="28"/>
        </w:rPr>
        <w:t>7</w:t>
      </w:r>
      <w:r w:rsidR="004D5B90" w:rsidRPr="004D5B90">
        <w:rPr>
          <w:szCs w:val="28"/>
        </w:rPr>
        <w:t xml:space="preserve"> г);</w:t>
      </w:r>
    </w:p>
    <w:p w:rsidR="009A708C" w:rsidRDefault="009A708C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6F2211" w:rsidP="006F2211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>Научно-методическим советом по</w:t>
      </w:r>
      <w:r w:rsidRPr="006F2211">
        <w:rPr>
          <w:szCs w:val="28"/>
        </w:rPr>
        <w:t xml:space="preserve"> машинам и аппаратам химических, пищевых и текстильных производств </w:t>
      </w:r>
      <w:r w:rsidR="004D5B90" w:rsidRPr="004D5B90">
        <w:rPr>
          <w:szCs w:val="28"/>
        </w:rPr>
        <w:t xml:space="preserve">Учебно-методического объединения </w:t>
      </w:r>
      <w:r w:rsidR="009A708C">
        <w:rPr>
          <w:szCs w:val="28"/>
        </w:rPr>
        <w:t>по химико-технологическому образованию</w:t>
      </w:r>
      <w:r w:rsidR="004D5B90" w:rsidRPr="004D5B90">
        <w:rPr>
          <w:szCs w:val="28"/>
        </w:rPr>
        <w:t xml:space="preserve"> 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  <w:r w:rsidRPr="004D5B90">
        <w:rPr>
          <w:szCs w:val="28"/>
        </w:rPr>
        <w:t xml:space="preserve">(протокол № </w:t>
      </w:r>
      <w:r w:rsidR="006F2211">
        <w:rPr>
          <w:szCs w:val="28"/>
        </w:rPr>
        <w:t>1</w:t>
      </w:r>
      <w:r w:rsidRPr="004D5B90">
        <w:rPr>
          <w:szCs w:val="28"/>
        </w:rPr>
        <w:t xml:space="preserve"> от </w:t>
      </w:r>
      <w:r w:rsidR="006F2211">
        <w:rPr>
          <w:szCs w:val="28"/>
        </w:rPr>
        <w:t>15.01.2018</w:t>
      </w:r>
      <w:r w:rsidRPr="004D5B90">
        <w:rPr>
          <w:szCs w:val="28"/>
        </w:rPr>
        <w:t xml:space="preserve"> г);</w:t>
      </w: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9A708C" w:rsidRDefault="009A708C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4D5B90" w:rsidRPr="009A708C" w:rsidRDefault="004D5B90" w:rsidP="004D5B90">
      <w:pPr>
        <w:autoSpaceDE w:val="0"/>
        <w:autoSpaceDN w:val="0"/>
        <w:jc w:val="both"/>
        <w:rPr>
          <w:sz w:val="24"/>
          <w:szCs w:val="28"/>
        </w:rPr>
      </w:pPr>
      <w:r w:rsidRPr="009A708C">
        <w:rPr>
          <w:sz w:val="24"/>
          <w:szCs w:val="28"/>
        </w:rPr>
        <w:t>Ответственный за редакцию: Е. И. Кордикова</w:t>
      </w:r>
    </w:p>
    <w:p w:rsidR="009A708C" w:rsidRPr="009A708C" w:rsidRDefault="009A708C" w:rsidP="004D5B90">
      <w:pPr>
        <w:autoSpaceDE w:val="0"/>
        <w:autoSpaceDN w:val="0"/>
        <w:jc w:val="both"/>
        <w:rPr>
          <w:sz w:val="24"/>
          <w:szCs w:val="28"/>
        </w:rPr>
      </w:pPr>
    </w:p>
    <w:p w:rsidR="004D5B90" w:rsidRPr="009A708C" w:rsidRDefault="004D5B90" w:rsidP="004D5B90">
      <w:pPr>
        <w:autoSpaceDE w:val="0"/>
        <w:autoSpaceDN w:val="0"/>
        <w:jc w:val="both"/>
        <w:rPr>
          <w:sz w:val="24"/>
          <w:szCs w:val="28"/>
        </w:rPr>
      </w:pPr>
      <w:r w:rsidRPr="009A708C">
        <w:rPr>
          <w:sz w:val="24"/>
          <w:szCs w:val="28"/>
        </w:rPr>
        <w:t>Ответственный за выпуск: Е. И. Кордикова</w:t>
      </w:r>
    </w:p>
    <w:p w:rsidR="004D5B90" w:rsidRPr="004D5B90" w:rsidRDefault="004D5B90" w:rsidP="009A708C">
      <w:pPr>
        <w:autoSpaceDE w:val="0"/>
        <w:autoSpaceDN w:val="0"/>
        <w:spacing w:after="120"/>
        <w:jc w:val="center"/>
        <w:rPr>
          <w:b/>
          <w:bCs/>
          <w:szCs w:val="28"/>
        </w:rPr>
      </w:pPr>
      <w:r w:rsidRPr="004D5B90">
        <w:rPr>
          <w:b/>
          <w:bCs/>
          <w:szCs w:val="28"/>
        </w:rPr>
        <w:lastRenderedPageBreak/>
        <w:t>ПОЯСНИТЕЛЬНАЯ ЗАПИСКА</w:t>
      </w:r>
    </w:p>
    <w:p w:rsidR="009A708C" w:rsidRPr="00FF44BB" w:rsidRDefault="00AF4F60" w:rsidP="009A708C">
      <w:pPr>
        <w:autoSpaceDE w:val="0"/>
        <w:autoSpaceDN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Типовая</w:t>
      </w:r>
      <w:r w:rsidR="009A708C" w:rsidRPr="00FF44BB">
        <w:rPr>
          <w:spacing w:val="-2"/>
          <w:szCs w:val="28"/>
        </w:rPr>
        <w:t xml:space="preserve"> </w:t>
      </w:r>
      <w:r w:rsidR="00131B64">
        <w:rPr>
          <w:spacing w:val="-2"/>
          <w:szCs w:val="28"/>
        </w:rPr>
        <w:t xml:space="preserve">учебная </w:t>
      </w:r>
      <w:r w:rsidR="009A708C" w:rsidRPr="00FF44BB">
        <w:rPr>
          <w:spacing w:val="-2"/>
          <w:szCs w:val="28"/>
        </w:rPr>
        <w:t>программа</w:t>
      </w:r>
      <w:r w:rsidR="00131B64">
        <w:rPr>
          <w:spacing w:val="-2"/>
          <w:szCs w:val="28"/>
        </w:rPr>
        <w:t xml:space="preserve"> по учебной дисциплине «Основы материаловедения и структурообразования» разработана в соответствии с требованиями </w:t>
      </w:r>
      <w:r w:rsidR="009A708C" w:rsidRPr="00FF44BB">
        <w:rPr>
          <w:spacing w:val="-2"/>
          <w:szCs w:val="28"/>
        </w:rPr>
        <w:t xml:space="preserve">образовательного стандарта </w:t>
      </w:r>
      <w:bookmarkStart w:id="0" w:name="_Toc57110956"/>
      <w:bookmarkStart w:id="1" w:name="_Toc57111296"/>
      <w:bookmarkStart w:id="2" w:name="_Toc57181279"/>
      <w:bookmarkStart w:id="3" w:name="_Toc58042590"/>
      <w:bookmarkStart w:id="4" w:name="_Toc61858652"/>
      <w:r w:rsidR="009A708C" w:rsidRPr="00FF44BB">
        <w:rPr>
          <w:spacing w:val="-2"/>
          <w:szCs w:val="28"/>
        </w:rPr>
        <w:t>высшего образовани</w:t>
      </w:r>
      <w:bookmarkEnd w:id="0"/>
      <w:bookmarkEnd w:id="1"/>
      <w:bookmarkEnd w:id="2"/>
      <w:bookmarkEnd w:id="3"/>
      <w:bookmarkEnd w:id="4"/>
      <w:r w:rsidR="009A708C" w:rsidRPr="00FF44BB">
        <w:rPr>
          <w:spacing w:val="-2"/>
          <w:szCs w:val="28"/>
        </w:rPr>
        <w:t>я</w:t>
      </w:r>
      <w:r w:rsidR="00391B75">
        <w:rPr>
          <w:spacing w:val="-2"/>
          <w:szCs w:val="28"/>
        </w:rPr>
        <w:t xml:space="preserve"> </w:t>
      </w:r>
      <w:r w:rsidR="00391B75">
        <w:rPr>
          <w:spacing w:val="-2"/>
          <w:szCs w:val="28"/>
          <w:lang w:val="en-US"/>
        </w:rPr>
        <w:t>I</w:t>
      </w:r>
      <w:r w:rsidR="009A708C" w:rsidRPr="00FF44BB">
        <w:rPr>
          <w:spacing w:val="-2"/>
          <w:szCs w:val="28"/>
        </w:rPr>
        <w:t xml:space="preserve"> </w:t>
      </w:r>
      <w:r w:rsidR="00131B64">
        <w:rPr>
          <w:spacing w:val="-2"/>
          <w:szCs w:val="28"/>
        </w:rPr>
        <w:t>по специальности 1-</w:t>
      </w:r>
      <w:r w:rsidR="009A708C" w:rsidRPr="00FF44BB">
        <w:rPr>
          <w:spacing w:val="-2"/>
          <w:szCs w:val="28"/>
        </w:rPr>
        <w:t xml:space="preserve">36 07 02 </w:t>
      </w:r>
      <w:r w:rsidR="00DD13FE">
        <w:rPr>
          <w:spacing w:val="-2"/>
          <w:szCs w:val="28"/>
        </w:rPr>
        <w:t>«</w:t>
      </w:r>
      <w:r w:rsidR="009A708C" w:rsidRPr="00FF44BB">
        <w:rPr>
          <w:spacing w:val="-2"/>
          <w:szCs w:val="28"/>
        </w:rPr>
        <w:t>Производство изделий на основе трехмерных технологий</w:t>
      </w:r>
      <w:r w:rsidR="00DD13FE">
        <w:rPr>
          <w:spacing w:val="-2"/>
          <w:szCs w:val="28"/>
        </w:rPr>
        <w:t>»</w:t>
      </w:r>
      <w:r w:rsidR="00131B64">
        <w:rPr>
          <w:spacing w:val="-2"/>
          <w:szCs w:val="28"/>
        </w:rPr>
        <w:t xml:space="preserve"> </w:t>
      </w:r>
      <w:r w:rsidR="009A708C" w:rsidRPr="00FF44BB">
        <w:rPr>
          <w:spacing w:val="-2"/>
          <w:szCs w:val="28"/>
        </w:rPr>
        <w:t xml:space="preserve">и </w:t>
      </w:r>
      <w:r w:rsidR="00DD13FE">
        <w:rPr>
          <w:spacing w:val="-2"/>
          <w:szCs w:val="28"/>
        </w:rPr>
        <w:t>типового</w:t>
      </w:r>
      <w:r w:rsidR="009A708C" w:rsidRPr="00FF44BB">
        <w:rPr>
          <w:spacing w:val="-2"/>
          <w:szCs w:val="28"/>
        </w:rPr>
        <w:t xml:space="preserve"> плана специальности.</w:t>
      </w:r>
    </w:p>
    <w:p w:rsidR="009A708C" w:rsidRPr="00CD6B7F" w:rsidRDefault="009A708C" w:rsidP="009A708C">
      <w:pPr>
        <w:autoSpaceDE w:val="0"/>
        <w:autoSpaceDN w:val="0"/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Основы материаловедения и структурообразования</w:t>
      </w:r>
      <w:r w:rsidRPr="00CD6B7F">
        <w:rPr>
          <w:spacing w:val="-4"/>
          <w:szCs w:val="28"/>
        </w:rPr>
        <w:t xml:space="preserve"> – одна из осн</w:t>
      </w:r>
      <w:r>
        <w:rPr>
          <w:spacing w:val="-4"/>
          <w:szCs w:val="28"/>
        </w:rPr>
        <w:t xml:space="preserve">овных </w:t>
      </w:r>
      <w:r w:rsidR="00131B64">
        <w:rPr>
          <w:spacing w:val="-4"/>
          <w:szCs w:val="28"/>
        </w:rPr>
        <w:t>учебных дисциплин специальности 1-</w:t>
      </w:r>
      <w:r w:rsidRPr="00CD6B7F">
        <w:rPr>
          <w:spacing w:val="-4"/>
          <w:szCs w:val="28"/>
        </w:rPr>
        <w:t>36 0</w:t>
      </w:r>
      <w:r>
        <w:rPr>
          <w:spacing w:val="-4"/>
          <w:szCs w:val="28"/>
        </w:rPr>
        <w:t>7</w:t>
      </w:r>
      <w:r w:rsidRPr="00CD6B7F">
        <w:rPr>
          <w:spacing w:val="-4"/>
          <w:szCs w:val="28"/>
        </w:rPr>
        <w:t> 0</w:t>
      </w:r>
      <w:r>
        <w:rPr>
          <w:spacing w:val="-4"/>
          <w:szCs w:val="28"/>
        </w:rPr>
        <w:t>2</w:t>
      </w:r>
      <w:r w:rsidRPr="00CD6B7F">
        <w:rPr>
          <w:spacing w:val="-4"/>
          <w:szCs w:val="28"/>
        </w:rPr>
        <w:t xml:space="preserve"> </w:t>
      </w:r>
      <w:r w:rsidR="00131B64">
        <w:rPr>
          <w:spacing w:val="-4"/>
          <w:szCs w:val="28"/>
        </w:rPr>
        <w:t>«</w:t>
      </w:r>
      <w:r w:rsidRPr="00B55B92">
        <w:rPr>
          <w:spacing w:val="-4"/>
          <w:szCs w:val="28"/>
        </w:rPr>
        <w:t>Производство изделий на основе трехмерных технологий</w:t>
      </w:r>
      <w:r w:rsidR="00131B64">
        <w:rPr>
          <w:spacing w:val="-4"/>
          <w:szCs w:val="28"/>
        </w:rPr>
        <w:t>».</w:t>
      </w:r>
    </w:p>
    <w:p w:rsidR="009A708C" w:rsidRPr="00036F1D" w:rsidRDefault="009A708C" w:rsidP="009A708C">
      <w:pPr>
        <w:autoSpaceDE w:val="0"/>
        <w:autoSpaceDN w:val="0"/>
        <w:ind w:firstLine="708"/>
        <w:jc w:val="both"/>
        <w:rPr>
          <w:spacing w:val="-4"/>
          <w:szCs w:val="28"/>
        </w:rPr>
      </w:pPr>
      <w:r w:rsidRPr="00036F1D">
        <w:rPr>
          <w:b/>
          <w:spacing w:val="-4"/>
          <w:szCs w:val="28"/>
        </w:rPr>
        <w:t>Цель</w:t>
      </w:r>
      <w:r w:rsidR="005D7910">
        <w:rPr>
          <w:spacing w:val="-4"/>
          <w:szCs w:val="28"/>
        </w:rPr>
        <w:t> </w:t>
      </w:r>
      <w:r w:rsidRPr="00036F1D">
        <w:rPr>
          <w:spacing w:val="-4"/>
          <w:szCs w:val="28"/>
        </w:rPr>
        <w:t xml:space="preserve">дисциплины </w:t>
      </w:r>
      <w:r w:rsidR="0034752D">
        <w:rPr>
          <w:spacing w:val="-4"/>
          <w:szCs w:val="28"/>
        </w:rPr>
        <w:t xml:space="preserve">– предоставить студентам необходимые систематические знания </w:t>
      </w:r>
      <w:r w:rsidRPr="00036F1D">
        <w:rPr>
          <w:spacing w:val="-4"/>
          <w:szCs w:val="28"/>
        </w:rPr>
        <w:t>в области материаловедения и структурообразования материалов</w:t>
      </w:r>
      <w:r w:rsidR="008F105F">
        <w:rPr>
          <w:spacing w:val="-4"/>
          <w:szCs w:val="28"/>
        </w:rPr>
        <w:t xml:space="preserve"> и процессов</w:t>
      </w:r>
      <w:r w:rsidRPr="00036F1D">
        <w:rPr>
          <w:spacing w:val="-4"/>
          <w:szCs w:val="28"/>
        </w:rPr>
        <w:t xml:space="preserve">, применяемых в аддитивных технологиях. </w:t>
      </w:r>
    </w:p>
    <w:p w:rsidR="0034752D" w:rsidRDefault="004D2527" w:rsidP="009A708C">
      <w:pPr>
        <w:autoSpaceDE w:val="0"/>
        <w:autoSpaceDN w:val="0"/>
        <w:ind w:firstLine="708"/>
        <w:jc w:val="both"/>
        <w:rPr>
          <w:spacing w:val="-4"/>
          <w:szCs w:val="28"/>
        </w:rPr>
      </w:pPr>
      <w:r>
        <w:rPr>
          <w:spacing w:val="-4"/>
          <w:szCs w:val="28"/>
        </w:rPr>
        <w:t>З</w:t>
      </w:r>
      <w:r w:rsidR="009A708C" w:rsidRPr="00CD6B7F">
        <w:rPr>
          <w:b/>
          <w:spacing w:val="-4"/>
          <w:szCs w:val="28"/>
        </w:rPr>
        <w:t>адача</w:t>
      </w:r>
      <w:r w:rsidR="009A708C" w:rsidRPr="00CD6B7F">
        <w:rPr>
          <w:spacing w:val="-4"/>
          <w:szCs w:val="28"/>
        </w:rPr>
        <w:t xml:space="preserve"> дисциплины – </w:t>
      </w:r>
      <w:r w:rsidR="00AE5902">
        <w:rPr>
          <w:spacing w:val="-4"/>
          <w:szCs w:val="28"/>
        </w:rPr>
        <w:t xml:space="preserve">предоставить студентам информацию о </w:t>
      </w:r>
      <w:r w:rsidR="0034752D">
        <w:rPr>
          <w:spacing w:val="-4"/>
          <w:szCs w:val="28"/>
        </w:rPr>
        <w:t>свойств</w:t>
      </w:r>
      <w:r w:rsidR="00505AAE">
        <w:rPr>
          <w:spacing w:val="-4"/>
          <w:szCs w:val="28"/>
        </w:rPr>
        <w:t>а</w:t>
      </w:r>
      <w:r w:rsidR="00AE5902">
        <w:rPr>
          <w:spacing w:val="-4"/>
          <w:szCs w:val="28"/>
        </w:rPr>
        <w:t>х</w:t>
      </w:r>
      <w:r w:rsidR="0034752D">
        <w:rPr>
          <w:spacing w:val="-4"/>
          <w:szCs w:val="28"/>
        </w:rPr>
        <w:t xml:space="preserve"> и технологии получения </w:t>
      </w:r>
      <w:r w:rsidR="00457291">
        <w:rPr>
          <w:spacing w:val="-4"/>
          <w:szCs w:val="28"/>
        </w:rPr>
        <w:t>материалов аддитивного</w:t>
      </w:r>
      <w:r w:rsidR="0034752D">
        <w:rPr>
          <w:spacing w:val="-4"/>
          <w:szCs w:val="28"/>
        </w:rPr>
        <w:t xml:space="preserve"> синтеза (металлов, полимеров, </w:t>
      </w:r>
      <w:r w:rsidR="0034752D" w:rsidRPr="00CD6B7F">
        <w:rPr>
          <w:spacing w:val="-4"/>
          <w:szCs w:val="28"/>
        </w:rPr>
        <w:t>композиционных материал</w:t>
      </w:r>
      <w:r w:rsidR="0034752D">
        <w:rPr>
          <w:spacing w:val="-4"/>
          <w:szCs w:val="28"/>
        </w:rPr>
        <w:t xml:space="preserve">ов, керамики), </w:t>
      </w:r>
      <w:r w:rsidR="00505AAE">
        <w:rPr>
          <w:spacing w:val="-4"/>
          <w:szCs w:val="28"/>
        </w:rPr>
        <w:t>структуру</w:t>
      </w:r>
      <w:r w:rsidR="0034752D" w:rsidRPr="00CD6B7F">
        <w:rPr>
          <w:spacing w:val="-4"/>
          <w:szCs w:val="28"/>
        </w:rPr>
        <w:t xml:space="preserve"> и свойства</w:t>
      </w:r>
      <w:r w:rsidR="0034752D">
        <w:rPr>
          <w:spacing w:val="-4"/>
          <w:szCs w:val="28"/>
        </w:rPr>
        <w:t xml:space="preserve"> </w:t>
      </w:r>
      <w:r w:rsidR="0034752D" w:rsidRPr="00036F1D">
        <w:rPr>
          <w:spacing w:val="-4"/>
          <w:szCs w:val="28"/>
        </w:rPr>
        <w:t xml:space="preserve">материала в изделии, полученном по аддитивным технологиям с </w:t>
      </w:r>
      <w:r w:rsidR="0034752D" w:rsidRPr="00B55B92">
        <w:rPr>
          <w:spacing w:val="-4"/>
          <w:szCs w:val="28"/>
        </w:rPr>
        <w:t>целью</w:t>
      </w:r>
      <w:r w:rsidR="0034752D" w:rsidRPr="00036F1D">
        <w:rPr>
          <w:spacing w:val="-4"/>
          <w:szCs w:val="28"/>
        </w:rPr>
        <w:t xml:space="preserve"> обоснования оптимальных технологических параметров и показателей свойств при создании изделий.</w:t>
      </w:r>
    </w:p>
    <w:p w:rsidR="009A708C" w:rsidRPr="00CD6B7F" w:rsidRDefault="009A708C" w:rsidP="009A708C">
      <w:pPr>
        <w:autoSpaceDE w:val="0"/>
        <w:autoSpaceDN w:val="0"/>
        <w:spacing w:before="120" w:after="120"/>
        <w:jc w:val="center"/>
        <w:rPr>
          <w:b/>
          <w:szCs w:val="28"/>
        </w:rPr>
      </w:pPr>
      <w:r w:rsidRPr="00CD6B7F">
        <w:rPr>
          <w:b/>
          <w:szCs w:val="28"/>
        </w:rPr>
        <w:t>Связь с другими учебными дисциплинами</w:t>
      </w:r>
    </w:p>
    <w:p w:rsidR="009A708C" w:rsidRPr="00D50540" w:rsidRDefault="009A708C" w:rsidP="009A708C">
      <w:pPr>
        <w:autoSpaceDE w:val="0"/>
        <w:autoSpaceDN w:val="0"/>
        <w:ind w:firstLine="708"/>
        <w:jc w:val="both"/>
        <w:rPr>
          <w:spacing w:val="-2"/>
          <w:szCs w:val="28"/>
        </w:rPr>
      </w:pPr>
      <w:r w:rsidRPr="00D50540">
        <w:rPr>
          <w:spacing w:val="-2"/>
          <w:szCs w:val="28"/>
        </w:rPr>
        <w:t>Дисциплина «Основы материаловедения и структурообразования» является базой для изучения таких дисциплин специальности, как «Механика материалов аддитивного синтеза» и «Аддитивные технологии в промышленности».</w:t>
      </w:r>
    </w:p>
    <w:p w:rsidR="009A708C" w:rsidRPr="00CD6B7F" w:rsidRDefault="009A708C" w:rsidP="009A708C">
      <w:pPr>
        <w:autoSpaceDE w:val="0"/>
        <w:autoSpaceDN w:val="0"/>
        <w:ind w:firstLine="708"/>
        <w:jc w:val="both"/>
        <w:rPr>
          <w:szCs w:val="28"/>
        </w:rPr>
      </w:pPr>
      <w:r w:rsidRPr="00CD6B7F">
        <w:rPr>
          <w:szCs w:val="28"/>
        </w:rPr>
        <w:t>Для успешного усвоени</w:t>
      </w:r>
      <w:r>
        <w:rPr>
          <w:szCs w:val="28"/>
        </w:rPr>
        <w:t>я</w:t>
      </w:r>
      <w:r w:rsidRPr="00CD6B7F">
        <w:rPr>
          <w:szCs w:val="28"/>
        </w:rPr>
        <w:t xml:space="preserve"> дисциплины «</w:t>
      </w:r>
      <w:r w:rsidRPr="00882EF1">
        <w:rPr>
          <w:szCs w:val="28"/>
        </w:rPr>
        <w:t>Основы материаловедения и структурообразования</w:t>
      </w:r>
      <w:r w:rsidRPr="00CD6B7F">
        <w:rPr>
          <w:szCs w:val="28"/>
        </w:rPr>
        <w:t xml:space="preserve">» необходимы знания по математике, </w:t>
      </w:r>
      <w:r>
        <w:rPr>
          <w:szCs w:val="28"/>
        </w:rPr>
        <w:t xml:space="preserve">физике, </w:t>
      </w:r>
      <w:r w:rsidRPr="00CD6B7F">
        <w:rPr>
          <w:szCs w:val="28"/>
        </w:rPr>
        <w:t>общей</w:t>
      </w:r>
      <w:r w:rsidR="00DD13FE">
        <w:rPr>
          <w:szCs w:val="28"/>
        </w:rPr>
        <w:t xml:space="preserve"> и </w:t>
      </w:r>
      <w:r w:rsidRPr="00CD6B7F">
        <w:rPr>
          <w:szCs w:val="28"/>
        </w:rPr>
        <w:t>неорганической</w:t>
      </w:r>
      <w:r>
        <w:rPr>
          <w:szCs w:val="28"/>
        </w:rPr>
        <w:t xml:space="preserve"> </w:t>
      </w:r>
      <w:r w:rsidRPr="00CD6B7F">
        <w:rPr>
          <w:szCs w:val="28"/>
        </w:rPr>
        <w:t>химии.</w:t>
      </w:r>
    </w:p>
    <w:p w:rsidR="009A708C" w:rsidRPr="00CD6B7F" w:rsidRDefault="009A708C" w:rsidP="009A708C">
      <w:pPr>
        <w:autoSpaceDE w:val="0"/>
        <w:autoSpaceDN w:val="0"/>
        <w:spacing w:before="120" w:after="120"/>
        <w:jc w:val="center"/>
        <w:rPr>
          <w:b/>
          <w:szCs w:val="28"/>
        </w:rPr>
      </w:pPr>
      <w:r w:rsidRPr="00CD6B7F">
        <w:rPr>
          <w:b/>
          <w:szCs w:val="28"/>
        </w:rPr>
        <w:t>Требования к освоению учебной дисциплины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66B22">
        <w:rPr>
          <w:szCs w:val="28"/>
        </w:rPr>
        <w:t>В результате изучения учебной дисциплины студент должен: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/>
          <w:szCs w:val="28"/>
        </w:rPr>
      </w:pPr>
      <w:r w:rsidRPr="00866B22">
        <w:rPr>
          <w:b/>
          <w:szCs w:val="28"/>
        </w:rPr>
        <w:t xml:space="preserve">знать: 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>виды исходных материалов для аддитивных технологий;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 xml:space="preserve">особенности методов получения компонентов материалов, </w:t>
      </w:r>
      <w:r>
        <w:rPr>
          <w:szCs w:val="28"/>
        </w:rPr>
        <w:t xml:space="preserve">способы </w:t>
      </w:r>
      <w:r w:rsidRPr="00866B22">
        <w:rPr>
          <w:szCs w:val="28"/>
        </w:rPr>
        <w:t>хранени</w:t>
      </w:r>
      <w:r>
        <w:rPr>
          <w:szCs w:val="28"/>
        </w:rPr>
        <w:t>я</w:t>
      </w:r>
      <w:r w:rsidRPr="00866B22">
        <w:rPr>
          <w:szCs w:val="28"/>
        </w:rPr>
        <w:t xml:space="preserve"> и переработк</w:t>
      </w:r>
      <w:r>
        <w:rPr>
          <w:szCs w:val="28"/>
        </w:rPr>
        <w:t>и</w:t>
      </w:r>
      <w:r w:rsidRPr="00866B22">
        <w:rPr>
          <w:szCs w:val="28"/>
        </w:rPr>
        <w:t xml:space="preserve">; 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– </w:t>
      </w:r>
      <w:r w:rsidRPr="00866B22">
        <w:rPr>
          <w:bCs/>
          <w:szCs w:val="28"/>
        </w:rPr>
        <w:t>особенности физико-механических и технологических свойств термопластичных и термореактивных полимеров, металлов, стекла, керамики и вяжущих как основы матери</w:t>
      </w:r>
      <w:bookmarkStart w:id="5" w:name="_GoBack"/>
      <w:bookmarkEnd w:id="5"/>
      <w:r w:rsidRPr="00866B22">
        <w:rPr>
          <w:bCs/>
          <w:szCs w:val="28"/>
        </w:rPr>
        <w:t xml:space="preserve">алов для аддитивного синтеза, волокнистых и порошковых наполнителей, модифицирующих добавок различного назначения; </w:t>
      </w:r>
    </w:p>
    <w:p w:rsidR="009A708C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>особенности структурообразования материалов на стадии производства изделий по трехмерным технологиям;</w:t>
      </w:r>
    </w:p>
    <w:p w:rsidR="00457291" w:rsidRPr="00866B22" w:rsidRDefault="00457291" w:rsidP="009A708C">
      <w:pPr>
        <w:autoSpaceDE w:val="0"/>
        <w:autoSpaceDN w:val="0"/>
        <w:ind w:firstLine="709"/>
        <w:jc w:val="both"/>
        <w:rPr>
          <w:szCs w:val="28"/>
        </w:rPr>
      </w:pP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– </w:t>
      </w:r>
      <w:r w:rsidRPr="00866B22">
        <w:rPr>
          <w:bCs/>
          <w:szCs w:val="28"/>
        </w:rPr>
        <w:t>принципы создания гибридных и анизотропных структур материалов в процессе производства по трехмерным технологиям;</w:t>
      </w:r>
    </w:p>
    <w:p w:rsidR="009A708C" w:rsidRPr="006C6412" w:rsidRDefault="009A708C" w:rsidP="009A708C">
      <w:pPr>
        <w:autoSpaceDE w:val="0"/>
        <w:autoSpaceDN w:val="0"/>
        <w:ind w:firstLine="709"/>
        <w:jc w:val="both"/>
        <w:rPr>
          <w:bCs/>
          <w:spacing w:val="-8"/>
          <w:szCs w:val="28"/>
        </w:rPr>
      </w:pPr>
      <w:r w:rsidRPr="006C6412">
        <w:rPr>
          <w:bCs/>
          <w:spacing w:val="-8"/>
          <w:szCs w:val="28"/>
        </w:rPr>
        <w:t>– особенности свойств материалов в зависимости от параметров переработки;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– </w:t>
      </w:r>
      <w:r w:rsidRPr="00866B22">
        <w:rPr>
          <w:bCs/>
          <w:szCs w:val="28"/>
        </w:rPr>
        <w:t>основные методы изучения структурных параметров и технологических свойств исходных материалов и материалов в готовых изделиях;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/>
          <w:bCs/>
          <w:i/>
          <w:szCs w:val="28"/>
        </w:rPr>
      </w:pPr>
      <w:r>
        <w:rPr>
          <w:bCs/>
          <w:szCs w:val="28"/>
        </w:rPr>
        <w:t xml:space="preserve">– </w:t>
      </w:r>
      <w:r w:rsidRPr="00866B22">
        <w:rPr>
          <w:bCs/>
          <w:szCs w:val="28"/>
        </w:rPr>
        <w:t>области эффективного применения материалов различного типа;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/>
          <w:bCs/>
          <w:szCs w:val="28"/>
        </w:rPr>
      </w:pPr>
      <w:r w:rsidRPr="00866B22">
        <w:rPr>
          <w:b/>
          <w:bCs/>
          <w:szCs w:val="28"/>
        </w:rPr>
        <w:t>уметь: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– </w:t>
      </w:r>
      <w:r w:rsidRPr="00866B22">
        <w:rPr>
          <w:bCs/>
          <w:szCs w:val="28"/>
        </w:rPr>
        <w:t xml:space="preserve">выбирать материалы (полимерные, металлические, керамические и др.) и наполнители (дисперсные, волокнистые), тип структуры при проектировании изделий </w:t>
      </w:r>
      <w:r w:rsidRPr="00866B22">
        <w:rPr>
          <w:szCs w:val="28"/>
        </w:rPr>
        <w:t>с учетом особенностей аддитивных технологий и условий эксплуатации</w:t>
      </w:r>
      <w:r w:rsidRPr="00866B22">
        <w:rPr>
          <w:bCs/>
          <w:szCs w:val="28"/>
        </w:rPr>
        <w:t xml:space="preserve">; 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– </w:t>
      </w:r>
      <w:r w:rsidRPr="00866B22">
        <w:rPr>
          <w:bCs/>
          <w:szCs w:val="28"/>
        </w:rPr>
        <w:t>выбирать вид трехмерной технологи</w:t>
      </w:r>
      <w:r>
        <w:rPr>
          <w:bCs/>
          <w:szCs w:val="28"/>
        </w:rPr>
        <w:t>и</w:t>
      </w:r>
      <w:r w:rsidRPr="00866B22">
        <w:rPr>
          <w:bCs/>
          <w:szCs w:val="28"/>
        </w:rPr>
        <w:t xml:space="preserve"> по критериям наибольшей эффективности обеспечения эксплуатационных свойств материалов в изделиях;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b/>
          <w:bCs/>
          <w:szCs w:val="28"/>
        </w:rPr>
      </w:pPr>
      <w:r w:rsidRPr="00866B22">
        <w:rPr>
          <w:b/>
          <w:bCs/>
          <w:szCs w:val="28"/>
        </w:rPr>
        <w:t>владеть: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>методологией выбора материалов для изделий различного назначения с учетом эксплуатационных требований;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>навыками обоснования и принятия решений о режимах технологии переработки материалов в изделия;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>навыками управления процессами получения материалов с заданными свойствами;</w:t>
      </w:r>
    </w:p>
    <w:p w:rsidR="009A708C" w:rsidRPr="00866B22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66B22">
        <w:rPr>
          <w:szCs w:val="28"/>
        </w:rPr>
        <w:t>навыками выбора методики, осуществления необходимых экспериментов и интерпретации их результатов.</w:t>
      </w:r>
    </w:p>
    <w:p w:rsidR="009A708C" w:rsidRPr="0083365A" w:rsidRDefault="009A708C" w:rsidP="009A708C">
      <w:pPr>
        <w:autoSpaceDE w:val="0"/>
        <w:autoSpaceDN w:val="0"/>
        <w:spacing w:before="120" w:after="120"/>
        <w:jc w:val="center"/>
        <w:rPr>
          <w:b/>
          <w:bCs/>
          <w:szCs w:val="28"/>
        </w:rPr>
      </w:pPr>
      <w:r w:rsidRPr="0083365A">
        <w:rPr>
          <w:b/>
          <w:bCs/>
          <w:szCs w:val="28"/>
        </w:rPr>
        <w:t>Требования к компетенциям специалиста</w:t>
      </w:r>
    </w:p>
    <w:p w:rsidR="009A708C" w:rsidRPr="0083365A" w:rsidRDefault="009A708C" w:rsidP="009A708C">
      <w:pPr>
        <w:autoSpaceDE w:val="0"/>
        <w:autoSpaceDN w:val="0"/>
        <w:ind w:firstLine="708"/>
        <w:jc w:val="both"/>
        <w:rPr>
          <w:bCs/>
          <w:i/>
          <w:szCs w:val="28"/>
        </w:rPr>
      </w:pPr>
      <w:r w:rsidRPr="0083365A">
        <w:rPr>
          <w:bCs/>
          <w:i/>
          <w:szCs w:val="28"/>
        </w:rPr>
        <w:t>Академические компетенции</w:t>
      </w:r>
    </w:p>
    <w:p w:rsidR="009A708C" w:rsidRPr="0083365A" w:rsidRDefault="009A708C" w:rsidP="009A708C">
      <w:pPr>
        <w:autoSpaceDE w:val="0"/>
        <w:autoSpaceDN w:val="0"/>
        <w:ind w:firstLine="708"/>
        <w:jc w:val="both"/>
        <w:rPr>
          <w:szCs w:val="28"/>
        </w:rPr>
      </w:pPr>
      <w:r w:rsidRPr="0083365A">
        <w:rPr>
          <w:szCs w:val="28"/>
        </w:rPr>
        <w:t xml:space="preserve">Студент должен: 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АК-1. Уметь применять базовые научно-теоретические знания для решения теоретических и практических задач.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АК-2. Владеть системным и сравнительным анализом.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АК-3. Владеть исследовательскими навыками.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АК-4. Уметь работать самостоятельно.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АК-6. Владеть междисциплинарным подходом при решении проблем.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АК-7. Иметь навыки, связанные с использованием технических устройств, управлением информацией и работой с компьютером.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АК-8. Обладать навыками устной и письменной коммуникации.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pacing w:val="-6"/>
          <w:szCs w:val="28"/>
        </w:rPr>
      </w:pPr>
      <w:r w:rsidRPr="0083365A">
        <w:rPr>
          <w:spacing w:val="-6"/>
          <w:szCs w:val="28"/>
        </w:rPr>
        <w:t>АК-10. Уметь создавать и использовать в своей деятельности объекты интеллектуальной собственности.</w:t>
      </w:r>
    </w:p>
    <w:p w:rsidR="009A708C" w:rsidRPr="0083365A" w:rsidRDefault="009A708C" w:rsidP="009A708C">
      <w:pPr>
        <w:autoSpaceDE w:val="0"/>
        <w:autoSpaceDN w:val="0"/>
        <w:spacing w:before="120"/>
        <w:ind w:firstLine="709"/>
        <w:jc w:val="both"/>
        <w:rPr>
          <w:i/>
          <w:szCs w:val="28"/>
        </w:rPr>
      </w:pPr>
      <w:r w:rsidRPr="0083365A">
        <w:rPr>
          <w:bCs/>
          <w:i/>
          <w:szCs w:val="28"/>
        </w:rPr>
        <w:t>Социально-личностные компетенции</w:t>
      </w:r>
    </w:p>
    <w:p w:rsidR="009A708C" w:rsidRPr="0083365A" w:rsidRDefault="009A708C" w:rsidP="009A708C">
      <w:pPr>
        <w:autoSpaceDE w:val="0"/>
        <w:autoSpaceDN w:val="0"/>
        <w:ind w:firstLine="708"/>
        <w:jc w:val="both"/>
        <w:rPr>
          <w:szCs w:val="28"/>
        </w:rPr>
      </w:pPr>
      <w:r w:rsidRPr="0083365A">
        <w:rPr>
          <w:szCs w:val="28"/>
        </w:rPr>
        <w:t xml:space="preserve">Студент должен: </w:t>
      </w:r>
    </w:p>
    <w:p w:rsidR="009A708C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СЛК-5. Быть способным к критике и самокритике.</w:t>
      </w:r>
    </w:p>
    <w:p w:rsidR="009A708C" w:rsidRPr="0083365A" w:rsidRDefault="009A708C" w:rsidP="009A708C">
      <w:pPr>
        <w:autoSpaceDE w:val="0"/>
        <w:autoSpaceDN w:val="0"/>
        <w:spacing w:before="120"/>
        <w:ind w:firstLine="709"/>
        <w:jc w:val="both"/>
        <w:rPr>
          <w:i/>
          <w:szCs w:val="28"/>
        </w:rPr>
      </w:pPr>
      <w:r w:rsidRPr="0083365A">
        <w:rPr>
          <w:bCs/>
          <w:i/>
          <w:szCs w:val="28"/>
        </w:rPr>
        <w:lastRenderedPageBreak/>
        <w:t>Профессиональные компетенции</w:t>
      </w:r>
    </w:p>
    <w:p w:rsidR="009A708C" w:rsidRPr="0083365A" w:rsidRDefault="009A708C" w:rsidP="009A708C">
      <w:pPr>
        <w:autoSpaceDE w:val="0"/>
        <w:autoSpaceDN w:val="0"/>
        <w:ind w:firstLine="708"/>
        <w:jc w:val="both"/>
        <w:rPr>
          <w:i/>
          <w:szCs w:val="28"/>
        </w:rPr>
      </w:pPr>
      <w:r w:rsidRPr="0083365A">
        <w:rPr>
          <w:szCs w:val="28"/>
        </w:rPr>
        <w:t xml:space="preserve">Студент должен быть способен: 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ПК-2. Анализировать и объективно оценивать достижения науки в области полимерных и композиционных материалов, разработки, производства и применения (эксплуатации) изделий, перспективы и направления развития.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3365A">
        <w:rPr>
          <w:szCs w:val="28"/>
        </w:rPr>
        <w:t>ПК-5. Разрабатывать методы и технические средства экспериментального исследования материалов, изделий и процессов, метрологического, программного, организационно-методического обеспечения.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Pr="0083365A">
        <w:rPr>
          <w:szCs w:val="28"/>
        </w:rPr>
        <w:t>ПК-6. Организовывать и проводить экспериментальные исследования материалов, изделий, технологических процессов и элементов технологического оборудования по профилю специальности, анализировать и обрабатывать результаты исследований.</w:t>
      </w:r>
    </w:p>
    <w:p w:rsidR="009A708C" w:rsidRPr="0083365A" w:rsidRDefault="009A708C" w:rsidP="009A708C">
      <w:pPr>
        <w:autoSpaceDE w:val="0"/>
        <w:autoSpaceDN w:val="0"/>
        <w:ind w:firstLine="709"/>
        <w:jc w:val="both"/>
        <w:rPr>
          <w:szCs w:val="28"/>
        </w:rPr>
      </w:pPr>
      <w:r w:rsidRPr="0083365A">
        <w:rPr>
          <w:szCs w:val="28"/>
        </w:rPr>
        <w:t>–</w:t>
      </w:r>
      <w:r>
        <w:rPr>
          <w:szCs w:val="28"/>
        </w:rPr>
        <w:t xml:space="preserve"> </w:t>
      </w:r>
      <w:r w:rsidRPr="0083365A">
        <w:rPr>
          <w:szCs w:val="28"/>
        </w:rPr>
        <w:t xml:space="preserve">ПК-9. Разрабатывать на изделия, получаемые по трехмерным технологиям производства, средства испытаний и элементы технологического оборудования следующую техническую документацию: </w:t>
      </w:r>
    </w:p>
    <w:p w:rsidR="009A708C" w:rsidRPr="00956B2E" w:rsidRDefault="009A708C" w:rsidP="009A708C">
      <w:pPr>
        <w:autoSpaceDE w:val="0"/>
        <w:autoSpaceDN w:val="0"/>
        <w:ind w:left="709" w:firstLine="425"/>
        <w:jc w:val="both"/>
        <w:rPr>
          <w:szCs w:val="28"/>
        </w:rPr>
      </w:pPr>
      <w:r w:rsidRPr="00956B2E">
        <w:rPr>
          <w:szCs w:val="28"/>
        </w:rPr>
        <w:t>–</w:t>
      </w:r>
      <w:r>
        <w:rPr>
          <w:szCs w:val="28"/>
        </w:rPr>
        <w:t xml:space="preserve"> </w:t>
      </w:r>
      <w:r w:rsidRPr="00956B2E">
        <w:rPr>
          <w:szCs w:val="28"/>
        </w:rPr>
        <w:t>проектную конструкторскую – аванпроект, техническое предложение, эскизный и технический проект;</w:t>
      </w:r>
    </w:p>
    <w:p w:rsidR="009A708C" w:rsidRPr="00956B2E" w:rsidRDefault="009A708C" w:rsidP="009A708C">
      <w:pPr>
        <w:autoSpaceDE w:val="0"/>
        <w:autoSpaceDN w:val="0"/>
        <w:ind w:left="709" w:firstLine="425"/>
        <w:jc w:val="both"/>
        <w:rPr>
          <w:szCs w:val="28"/>
        </w:rPr>
      </w:pPr>
      <w:r w:rsidRPr="00956B2E">
        <w:rPr>
          <w:szCs w:val="28"/>
        </w:rPr>
        <w:t>–</w:t>
      </w:r>
      <w:r>
        <w:rPr>
          <w:szCs w:val="28"/>
        </w:rPr>
        <w:t xml:space="preserve"> </w:t>
      </w:r>
      <w:r w:rsidRPr="00956B2E">
        <w:rPr>
          <w:szCs w:val="28"/>
        </w:rPr>
        <w:t>рабочую конструкторскую, эксплуатационную и ремонтную;</w:t>
      </w:r>
    </w:p>
    <w:p w:rsidR="009A708C" w:rsidRPr="00956B2E" w:rsidRDefault="009A708C" w:rsidP="009A708C">
      <w:pPr>
        <w:autoSpaceDE w:val="0"/>
        <w:autoSpaceDN w:val="0"/>
        <w:ind w:left="709" w:firstLine="425"/>
        <w:jc w:val="both"/>
        <w:rPr>
          <w:szCs w:val="28"/>
        </w:rPr>
      </w:pPr>
      <w:r w:rsidRPr="00956B2E">
        <w:rPr>
          <w:szCs w:val="28"/>
        </w:rPr>
        <w:t>–</w:t>
      </w:r>
      <w:r>
        <w:rPr>
          <w:szCs w:val="28"/>
        </w:rPr>
        <w:t xml:space="preserve"> </w:t>
      </w:r>
      <w:r w:rsidRPr="00956B2E">
        <w:rPr>
          <w:szCs w:val="28"/>
        </w:rPr>
        <w:t>технологическую – для стадий предварительного проекта, опытного образца и серийного производства;</w:t>
      </w:r>
    </w:p>
    <w:p w:rsidR="009A708C" w:rsidRPr="00956B2E" w:rsidRDefault="009A708C" w:rsidP="009A708C">
      <w:pPr>
        <w:autoSpaceDE w:val="0"/>
        <w:autoSpaceDN w:val="0"/>
        <w:ind w:left="709" w:firstLine="425"/>
        <w:jc w:val="both"/>
        <w:rPr>
          <w:szCs w:val="28"/>
        </w:rPr>
      </w:pPr>
      <w:r>
        <w:rPr>
          <w:szCs w:val="28"/>
        </w:rPr>
        <w:t xml:space="preserve">– </w:t>
      </w:r>
      <w:r w:rsidRPr="00956B2E">
        <w:rPr>
          <w:szCs w:val="28"/>
        </w:rPr>
        <w:t xml:space="preserve">информационную – патентный формуляр, карты технического уровня, каталоги; </w:t>
      </w:r>
    </w:p>
    <w:p w:rsidR="009A708C" w:rsidRDefault="009A708C" w:rsidP="009A708C">
      <w:pPr>
        <w:autoSpaceDE w:val="0"/>
        <w:autoSpaceDN w:val="0"/>
        <w:ind w:left="709" w:firstLine="425"/>
        <w:jc w:val="both"/>
        <w:rPr>
          <w:szCs w:val="28"/>
        </w:rPr>
      </w:pPr>
      <w:r>
        <w:rPr>
          <w:szCs w:val="28"/>
        </w:rPr>
        <w:t xml:space="preserve">– </w:t>
      </w:r>
      <w:r w:rsidRPr="00956B2E">
        <w:rPr>
          <w:szCs w:val="28"/>
        </w:rPr>
        <w:t>нормативную – технические условия, сертификаты, инструкции и другие нормативные документы на изделия.</w:t>
      </w:r>
    </w:p>
    <w:p w:rsidR="009A708C" w:rsidRDefault="009A708C" w:rsidP="009A708C">
      <w:pPr>
        <w:autoSpaceDE w:val="0"/>
        <w:autoSpaceDN w:val="0"/>
        <w:ind w:firstLine="709"/>
        <w:jc w:val="both"/>
        <w:rPr>
          <w:spacing w:val="-6"/>
          <w:szCs w:val="28"/>
        </w:rPr>
      </w:pPr>
      <w:r w:rsidRPr="006C6412">
        <w:rPr>
          <w:spacing w:val="-6"/>
          <w:szCs w:val="28"/>
        </w:rPr>
        <w:t>– ПК-26. Организовывать собственный труд и работу других исполнителей в соответствии с поставленными задачами, условиями и сроками их выполнения.</w:t>
      </w:r>
    </w:p>
    <w:p w:rsidR="0062734B" w:rsidRPr="00CD6B7F" w:rsidRDefault="0062734B" w:rsidP="0062734B">
      <w:pPr>
        <w:autoSpaceDE w:val="0"/>
        <w:autoSpaceDN w:val="0"/>
        <w:spacing w:before="120" w:after="120"/>
        <w:jc w:val="center"/>
        <w:rPr>
          <w:b/>
          <w:szCs w:val="28"/>
        </w:rPr>
      </w:pPr>
      <w:r w:rsidRPr="00CD6B7F">
        <w:rPr>
          <w:b/>
          <w:szCs w:val="28"/>
        </w:rPr>
        <w:t>Структура и содержание учебной дисциплины</w:t>
      </w:r>
    </w:p>
    <w:p w:rsidR="0062734B" w:rsidRPr="00CD6B7F" w:rsidRDefault="0062734B" w:rsidP="0062734B">
      <w:pPr>
        <w:autoSpaceDE w:val="0"/>
        <w:autoSpaceDN w:val="0"/>
        <w:ind w:firstLine="708"/>
        <w:jc w:val="both"/>
        <w:rPr>
          <w:spacing w:val="-4"/>
          <w:szCs w:val="28"/>
        </w:rPr>
      </w:pPr>
      <w:r w:rsidRPr="00CD6B7F">
        <w:rPr>
          <w:spacing w:val="-4"/>
          <w:szCs w:val="28"/>
        </w:rPr>
        <w:t xml:space="preserve">На </w:t>
      </w:r>
      <w:r>
        <w:rPr>
          <w:spacing w:val="-4"/>
          <w:szCs w:val="28"/>
        </w:rPr>
        <w:t xml:space="preserve">изучение дисциплины отводится </w:t>
      </w:r>
      <w:r w:rsidR="00DD13FE">
        <w:rPr>
          <w:spacing w:val="-4"/>
          <w:szCs w:val="28"/>
        </w:rPr>
        <w:t xml:space="preserve">всего </w:t>
      </w:r>
      <w:r>
        <w:rPr>
          <w:spacing w:val="-4"/>
          <w:szCs w:val="28"/>
        </w:rPr>
        <w:t>334</w:t>
      </w:r>
      <w:r w:rsidRPr="00CD6B7F">
        <w:rPr>
          <w:spacing w:val="-4"/>
          <w:szCs w:val="28"/>
        </w:rPr>
        <w:t xml:space="preserve"> час</w:t>
      </w:r>
      <w:r>
        <w:rPr>
          <w:spacing w:val="-4"/>
          <w:szCs w:val="28"/>
        </w:rPr>
        <w:t>а</w:t>
      </w:r>
      <w:r w:rsidRPr="00CD6B7F">
        <w:rPr>
          <w:spacing w:val="-4"/>
          <w:szCs w:val="28"/>
        </w:rPr>
        <w:t xml:space="preserve">, в том числе 176 часов аудиторных занятий, из них 108 часов лекций и 68 часов лабораторных занятий. </w:t>
      </w:r>
    </w:p>
    <w:p w:rsidR="004D5B90" w:rsidRPr="004D5B90" w:rsidRDefault="00DD13FE" w:rsidP="004D5B90">
      <w:pPr>
        <w:autoSpaceDE w:val="0"/>
        <w:autoSpaceDN w:val="0"/>
        <w:jc w:val="both"/>
        <w:rPr>
          <w:szCs w:val="28"/>
        </w:rPr>
      </w:pPr>
      <w:r>
        <w:rPr>
          <w:szCs w:val="28"/>
        </w:rPr>
        <w:tab/>
        <w:t>Рекомендуемые формы контроля знаний – зачет и экзамен.</w:t>
      </w:r>
    </w:p>
    <w:p w:rsid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Default="00DD13FE" w:rsidP="004D5B90">
      <w:pPr>
        <w:autoSpaceDE w:val="0"/>
        <w:autoSpaceDN w:val="0"/>
        <w:jc w:val="both"/>
        <w:rPr>
          <w:szCs w:val="28"/>
        </w:rPr>
      </w:pPr>
    </w:p>
    <w:p w:rsidR="00DD13FE" w:rsidRPr="004D5B90" w:rsidRDefault="00DD13FE" w:rsidP="004D5B90">
      <w:pPr>
        <w:autoSpaceDE w:val="0"/>
        <w:autoSpaceDN w:val="0"/>
        <w:jc w:val="both"/>
        <w:rPr>
          <w:szCs w:val="28"/>
        </w:rPr>
      </w:pPr>
    </w:p>
    <w:p w:rsidR="004D5B90" w:rsidRPr="004D5B90" w:rsidRDefault="004D5B90" w:rsidP="004D5B90">
      <w:pPr>
        <w:autoSpaceDE w:val="0"/>
        <w:autoSpaceDN w:val="0"/>
        <w:jc w:val="both"/>
        <w:rPr>
          <w:szCs w:val="28"/>
        </w:rPr>
      </w:pPr>
    </w:p>
    <w:p w:rsidR="0036703F" w:rsidRDefault="0036703F" w:rsidP="0036703F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ПРИМЕРНЫЙ ТЕМАТИЧЕСКИЙ ПЛАН</w:t>
      </w:r>
    </w:p>
    <w:p w:rsidR="0036703F" w:rsidRPr="005F5D16" w:rsidRDefault="0036703F" w:rsidP="0036703F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4865"/>
        <w:gridCol w:w="1504"/>
        <w:gridCol w:w="1610"/>
        <w:gridCol w:w="777"/>
      </w:tblGrid>
      <w:tr w:rsidR="0036703F" w:rsidRPr="00826DDF" w:rsidTr="0036703F">
        <w:tc>
          <w:tcPr>
            <w:tcW w:w="0" w:type="auto"/>
            <w:vMerge w:val="restart"/>
            <w:textDirection w:val="btLr"/>
            <w:vAlign w:val="center"/>
          </w:tcPr>
          <w:p w:rsidR="0036703F" w:rsidRPr="00826DDF" w:rsidRDefault="0036703F" w:rsidP="0036703F">
            <w:pPr>
              <w:ind w:left="113" w:right="113"/>
              <w:jc w:val="center"/>
              <w:rPr>
                <w:sz w:val="22"/>
                <w:szCs w:val="22"/>
              </w:rPr>
            </w:pPr>
            <w:r w:rsidRPr="00826DDF">
              <w:rPr>
                <w:sz w:val="22"/>
                <w:szCs w:val="22"/>
              </w:rPr>
              <w:t>Номер раздела, темы</w:t>
            </w:r>
          </w:p>
        </w:tc>
        <w:tc>
          <w:tcPr>
            <w:tcW w:w="0" w:type="auto"/>
            <w:vMerge w:val="restart"/>
            <w:vAlign w:val="center"/>
          </w:tcPr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  <w:r w:rsidRPr="00826DDF">
              <w:rPr>
                <w:sz w:val="22"/>
                <w:szCs w:val="22"/>
              </w:rPr>
              <w:t>Название раздела, темы</w:t>
            </w:r>
          </w:p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6703F" w:rsidRDefault="0036703F" w:rsidP="0036703F">
            <w:pPr>
              <w:jc w:val="center"/>
              <w:rPr>
                <w:sz w:val="22"/>
                <w:szCs w:val="22"/>
              </w:rPr>
            </w:pPr>
            <w:r w:rsidRPr="00826DDF">
              <w:rPr>
                <w:sz w:val="22"/>
                <w:szCs w:val="22"/>
              </w:rPr>
              <w:t>Количество</w:t>
            </w:r>
          </w:p>
          <w:p w:rsidR="0036703F" w:rsidRPr="00826DDF" w:rsidRDefault="0036703F" w:rsidP="0036703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26DDF">
              <w:rPr>
                <w:sz w:val="22"/>
                <w:szCs w:val="22"/>
              </w:rPr>
              <w:t>удиторных часов</w:t>
            </w:r>
          </w:p>
        </w:tc>
      </w:tr>
      <w:tr w:rsidR="0036703F" w:rsidRPr="00826DDF" w:rsidTr="0036703F">
        <w:trPr>
          <w:cantSplit/>
          <w:trHeight w:val="1616"/>
        </w:trPr>
        <w:tc>
          <w:tcPr>
            <w:tcW w:w="0" w:type="auto"/>
            <w:vMerge/>
          </w:tcPr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  <w:r w:rsidRPr="00826DDF">
              <w:rPr>
                <w:sz w:val="22"/>
                <w:szCs w:val="22"/>
              </w:rPr>
              <w:t>Лекции</w:t>
            </w:r>
          </w:p>
        </w:tc>
        <w:tc>
          <w:tcPr>
            <w:tcW w:w="0" w:type="auto"/>
            <w:vAlign w:val="center"/>
          </w:tcPr>
          <w:p w:rsidR="0036703F" w:rsidRDefault="0036703F" w:rsidP="0036703F">
            <w:pPr>
              <w:jc w:val="center"/>
              <w:rPr>
                <w:sz w:val="22"/>
                <w:szCs w:val="22"/>
              </w:rPr>
            </w:pPr>
            <w:r w:rsidRPr="00826DDF">
              <w:rPr>
                <w:sz w:val="22"/>
                <w:szCs w:val="22"/>
              </w:rPr>
              <w:t>Лабораторные</w:t>
            </w:r>
          </w:p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  <w:r w:rsidRPr="00826DDF">
              <w:rPr>
                <w:sz w:val="22"/>
                <w:szCs w:val="22"/>
              </w:rPr>
              <w:t>занятия</w:t>
            </w:r>
          </w:p>
        </w:tc>
        <w:tc>
          <w:tcPr>
            <w:tcW w:w="0" w:type="auto"/>
            <w:vAlign w:val="center"/>
          </w:tcPr>
          <w:p w:rsidR="0036703F" w:rsidRPr="00826DDF" w:rsidRDefault="0036703F" w:rsidP="0036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36703F" w:rsidRPr="00EC2349" w:rsidTr="0036703F"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EC23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both"/>
              <w:rPr>
                <w:b/>
                <w:sz w:val="24"/>
              </w:rPr>
            </w:pPr>
            <w:r w:rsidRPr="00EC2349">
              <w:rPr>
                <w:b/>
                <w:sz w:val="24"/>
              </w:rPr>
              <w:t>Введение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6703F" w:rsidRPr="00EC2349" w:rsidTr="0036703F"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EC2349">
              <w:rPr>
                <w:b/>
                <w:sz w:val="24"/>
              </w:rPr>
              <w:t>2.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both"/>
              <w:rPr>
                <w:b/>
                <w:sz w:val="24"/>
              </w:rPr>
            </w:pPr>
            <w:r w:rsidRPr="00EC2349">
              <w:rPr>
                <w:b/>
                <w:sz w:val="24"/>
              </w:rPr>
              <w:t>Полимерные материалы для аддитивных технологий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6703F" w:rsidRPr="00EC2349" w:rsidRDefault="00000DF6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36703F" w:rsidRPr="00EC2349" w:rsidTr="0036703F"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</w:rPr>
              <w:t>2.1.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Класс</w:t>
            </w:r>
            <w:r>
              <w:rPr>
                <w:sz w:val="24"/>
              </w:rPr>
              <w:t>ификация полимерных материалов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03F" w:rsidRPr="00EC2349" w:rsidTr="0036703F"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</w:rPr>
              <w:t>2.2.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 xml:space="preserve">Вязкие </w:t>
            </w:r>
            <w:r w:rsidR="00E2785E">
              <w:rPr>
                <w:sz w:val="24"/>
              </w:rPr>
              <w:t>свойства полимерных материалов</w:t>
            </w:r>
          </w:p>
        </w:tc>
        <w:tc>
          <w:tcPr>
            <w:tcW w:w="0" w:type="auto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</w:rPr>
              <w:t>2.3.</w:t>
            </w:r>
          </w:p>
        </w:tc>
        <w:tc>
          <w:tcPr>
            <w:tcW w:w="2542" w:type="pct"/>
          </w:tcPr>
          <w:p w:rsidR="0036703F" w:rsidRPr="00EC2349" w:rsidRDefault="0036703F" w:rsidP="0036703F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Кинетика отвержде</w:t>
            </w:r>
            <w:r w:rsidR="00000DF6">
              <w:rPr>
                <w:sz w:val="24"/>
              </w:rPr>
              <w:t>ния термореактивных материалов</w:t>
            </w:r>
          </w:p>
        </w:tc>
        <w:tc>
          <w:tcPr>
            <w:tcW w:w="78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2.4</w:t>
            </w:r>
            <w:r w:rsidR="0036703F" w:rsidRPr="00EC2349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EC2349" w:rsidRDefault="0036703F" w:rsidP="00000DF6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Дисперсные</w:t>
            </w:r>
            <w:r w:rsidR="00E2785E">
              <w:rPr>
                <w:sz w:val="24"/>
              </w:rPr>
              <w:t xml:space="preserve"> полимерные материалы</w:t>
            </w:r>
          </w:p>
        </w:tc>
        <w:tc>
          <w:tcPr>
            <w:tcW w:w="78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0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2.5</w:t>
            </w:r>
            <w:r w:rsidR="0036703F" w:rsidRPr="00EC2349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EC2349" w:rsidRDefault="0036703F" w:rsidP="00000DF6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Прутковые полимерные материалы</w:t>
            </w:r>
          </w:p>
        </w:tc>
        <w:tc>
          <w:tcPr>
            <w:tcW w:w="78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2.6</w:t>
            </w:r>
            <w:r w:rsidR="0036703F" w:rsidRPr="00EC2349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EC2349" w:rsidRDefault="0036703F" w:rsidP="00000DF6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Листовые полимерные материалы</w:t>
            </w:r>
          </w:p>
        </w:tc>
        <w:tc>
          <w:tcPr>
            <w:tcW w:w="786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2.7</w:t>
            </w:r>
            <w:r w:rsidR="0036703F" w:rsidRPr="00EC2349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EC2349" w:rsidRDefault="0036703F" w:rsidP="0036703F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Полим</w:t>
            </w:r>
            <w:r w:rsidR="00E2785E">
              <w:rPr>
                <w:sz w:val="24"/>
              </w:rPr>
              <w:t>еры со специальными свойствами</w:t>
            </w:r>
          </w:p>
        </w:tc>
        <w:tc>
          <w:tcPr>
            <w:tcW w:w="786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06" w:type="pct"/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EC2349">
              <w:rPr>
                <w:b/>
                <w:sz w:val="24"/>
              </w:rPr>
              <w:t>3.</w:t>
            </w:r>
          </w:p>
        </w:tc>
        <w:tc>
          <w:tcPr>
            <w:tcW w:w="2542" w:type="pct"/>
          </w:tcPr>
          <w:p w:rsidR="0036703F" w:rsidRPr="006768A4" w:rsidRDefault="0036703F" w:rsidP="0036703F">
            <w:pPr>
              <w:jc w:val="both"/>
              <w:rPr>
                <w:b/>
                <w:spacing w:val="-4"/>
                <w:sz w:val="24"/>
              </w:rPr>
            </w:pPr>
            <w:r w:rsidRPr="006768A4">
              <w:rPr>
                <w:b/>
                <w:spacing w:val="-4"/>
                <w:sz w:val="24"/>
              </w:rPr>
              <w:t>Наполненные полимерные материалы для аддитивных технологий</w:t>
            </w:r>
          </w:p>
        </w:tc>
        <w:tc>
          <w:tcPr>
            <w:tcW w:w="786" w:type="pct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41" w:type="pct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6" w:type="pct"/>
          </w:tcPr>
          <w:p w:rsidR="0036703F" w:rsidRPr="00EC2349" w:rsidRDefault="00000DF6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36703F" w:rsidRPr="00B078DD" w:rsidTr="00000DF6">
        <w:tc>
          <w:tcPr>
            <w:tcW w:w="425" w:type="pct"/>
          </w:tcPr>
          <w:p w:rsidR="0036703F" w:rsidRPr="00B078DD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</w:rPr>
              <w:t>3.1.</w:t>
            </w:r>
          </w:p>
        </w:tc>
        <w:tc>
          <w:tcPr>
            <w:tcW w:w="2542" w:type="pct"/>
          </w:tcPr>
          <w:p w:rsidR="0036703F" w:rsidRPr="00EC2349" w:rsidRDefault="00E2785E" w:rsidP="0036703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Назначение наполнителя</w:t>
            </w:r>
          </w:p>
        </w:tc>
        <w:tc>
          <w:tcPr>
            <w:tcW w:w="786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36703F" w:rsidRPr="00B078DD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06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03F" w:rsidRPr="00B078DD" w:rsidTr="00000DF6">
        <w:tc>
          <w:tcPr>
            <w:tcW w:w="425" w:type="pct"/>
          </w:tcPr>
          <w:p w:rsidR="0036703F" w:rsidRPr="00B078DD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</w:rPr>
              <w:t>3.2.</w:t>
            </w:r>
          </w:p>
        </w:tc>
        <w:tc>
          <w:tcPr>
            <w:tcW w:w="2542" w:type="pct"/>
          </w:tcPr>
          <w:p w:rsidR="0036703F" w:rsidRPr="00EC2349" w:rsidRDefault="00E2785E" w:rsidP="0036703F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Волокнистые наполнители</w:t>
            </w:r>
          </w:p>
        </w:tc>
        <w:tc>
          <w:tcPr>
            <w:tcW w:w="786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1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6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6703F" w:rsidRPr="00EC2349" w:rsidTr="00000DF6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EC2349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3.3</w:t>
            </w:r>
            <w:r w:rsidR="0036703F" w:rsidRPr="00EC2349">
              <w:rPr>
                <w:sz w:val="24"/>
              </w:rPr>
              <w:t>.</w:t>
            </w:r>
          </w:p>
        </w:tc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EC2349" w:rsidRDefault="00E2785E" w:rsidP="0036703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Дисперсные наполнители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EC2349" w:rsidRDefault="0036703F" w:rsidP="0036703F">
            <w:pPr>
              <w:jc w:val="center"/>
              <w:rPr>
                <w:sz w:val="24"/>
                <w:szCs w:val="24"/>
              </w:rPr>
            </w:pPr>
            <w:r w:rsidRPr="00EC2349"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EC2349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6703F" w:rsidRPr="00B078DD" w:rsidTr="00000DF6">
        <w:tc>
          <w:tcPr>
            <w:tcW w:w="425" w:type="pct"/>
          </w:tcPr>
          <w:p w:rsidR="0036703F" w:rsidRPr="00B078DD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3.4</w:t>
            </w:r>
            <w:r w:rsidR="0036703F" w:rsidRPr="00EC2349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EC2349" w:rsidRDefault="0036703F" w:rsidP="0036703F">
            <w:pPr>
              <w:jc w:val="both"/>
              <w:rPr>
                <w:sz w:val="24"/>
              </w:rPr>
            </w:pPr>
            <w:r w:rsidRPr="00EC2349">
              <w:rPr>
                <w:sz w:val="24"/>
              </w:rPr>
              <w:t>Технологии получения прутков</w:t>
            </w:r>
            <w:r w:rsidR="00000DF6">
              <w:rPr>
                <w:sz w:val="24"/>
              </w:rPr>
              <w:t xml:space="preserve"> и свойства композиционных материалов</w:t>
            </w:r>
          </w:p>
        </w:tc>
        <w:tc>
          <w:tcPr>
            <w:tcW w:w="786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1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36703F" w:rsidRPr="00B078DD" w:rsidRDefault="00000DF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6703F" w:rsidRPr="00EC2349" w:rsidTr="00000DF6">
        <w:tc>
          <w:tcPr>
            <w:tcW w:w="425" w:type="pct"/>
          </w:tcPr>
          <w:p w:rsidR="0036703F" w:rsidRPr="00EC2349" w:rsidRDefault="0036703F" w:rsidP="0036703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EC2349">
              <w:rPr>
                <w:b/>
                <w:sz w:val="24"/>
              </w:rPr>
              <w:t>4.</w:t>
            </w:r>
          </w:p>
        </w:tc>
        <w:tc>
          <w:tcPr>
            <w:tcW w:w="2542" w:type="pct"/>
          </w:tcPr>
          <w:p w:rsidR="0036703F" w:rsidRPr="00EC2349" w:rsidRDefault="0036703F" w:rsidP="0036703F">
            <w:pPr>
              <w:jc w:val="both"/>
              <w:rPr>
                <w:b/>
                <w:sz w:val="24"/>
              </w:rPr>
            </w:pPr>
            <w:r w:rsidRPr="00EC2349">
              <w:rPr>
                <w:b/>
                <w:sz w:val="24"/>
              </w:rPr>
              <w:t>Вспомогательные материалы</w:t>
            </w:r>
          </w:p>
        </w:tc>
        <w:tc>
          <w:tcPr>
            <w:tcW w:w="786" w:type="pct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36703F" w:rsidRPr="00EC2349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406" w:type="pct"/>
          </w:tcPr>
          <w:p w:rsidR="0036703F" w:rsidRPr="00EC2349" w:rsidRDefault="00AC79D6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6703F" w:rsidRPr="0077687B" w:rsidTr="00000DF6">
        <w:tc>
          <w:tcPr>
            <w:tcW w:w="425" w:type="pct"/>
            <w:tcBorders>
              <w:top w:val="single" w:sz="4" w:space="0" w:color="auto"/>
            </w:tcBorders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77687B">
              <w:rPr>
                <w:b/>
                <w:sz w:val="24"/>
              </w:rPr>
              <w:t>5.</w:t>
            </w:r>
          </w:p>
        </w:tc>
        <w:tc>
          <w:tcPr>
            <w:tcW w:w="2542" w:type="pct"/>
            <w:tcBorders>
              <w:top w:val="single" w:sz="4" w:space="0" w:color="auto"/>
            </w:tcBorders>
          </w:tcPr>
          <w:p w:rsidR="0036703F" w:rsidRPr="0077687B" w:rsidRDefault="0036703F" w:rsidP="0036703F">
            <w:pPr>
              <w:jc w:val="both"/>
              <w:rPr>
                <w:b/>
                <w:sz w:val="24"/>
              </w:rPr>
            </w:pPr>
            <w:r w:rsidRPr="0077687B">
              <w:rPr>
                <w:b/>
                <w:sz w:val="24"/>
              </w:rPr>
              <w:t>Металлические материалы для аддитивных технологий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36703F" w:rsidRPr="0077687B" w:rsidRDefault="00FB0E4B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36703F" w:rsidRPr="00B078DD" w:rsidTr="00000DF6">
        <w:tc>
          <w:tcPr>
            <w:tcW w:w="425" w:type="pct"/>
          </w:tcPr>
          <w:p w:rsidR="0036703F" w:rsidRPr="00B078DD" w:rsidRDefault="0036703F" w:rsidP="0036703F">
            <w:pPr>
              <w:jc w:val="center"/>
              <w:rPr>
                <w:sz w:val="24"/>
                <w:szCs w:val="24"/>
              </w:rPr>
            </w:pPr>
            <w:r w:rsidRPr="0077687B">
              <w:rPr>
                <w:sz w:val="24"/>
              </w:rPr>
              <w:t>5.1.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sz w:val="24"/>
              </w:rPr>
            </w:pPr>
            <w:r w:rsidRPr="0077687B">
              <w:rPr>
                <w:sz w:val="24"/>
              </w:rPr>
              <w:t>Классификация металлов и сплавов, примен</w:t>
            </w:r>
            <w:r w:rsidR="00E2785E">
              <w:rPr>
                <w:sz w:val="24"/>
              </w:rPr>
              <w:t>яемых в аддитивных технологиях</w:t>
            </w:r>
          </w:p>
        </w:tc>
        <w:tc>
          <w:tcPr>
            <w:tcW w:w="786" w:type="pct"/>
          </w:tcPr>
          <w:p w:rsidR="0036703F" w:rsidRPr="00B078DD" w:rsidRDefault="00AC79D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1" w:type="pct"/>
          </w:tcPr>
          <w:p w:rsidR="0036703F" w:rsidRPr="00B078DD" w:rsidRDefault="00AC79D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36703F" w:rsidRPr="00B078DD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6703F" w:rsidRPr="00B078DD" w:rsidTr="00000DF6">
        <w:tc>
          <w:tcPr>
            <w:tcW w:w="425" w:type="pct"/>
          </w:tcPr>
          <w:p w:rsidR="0036703F" w:rsidRPr="00B078DD" w:rsidRDefault="00FB0E4B" w:rsidP="003670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5.2</w:t>
            </w:r>
            <w:r w:rsidR="0036703F" w:rsidRPr="0077687B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sz w:val="24"/>
              </w:rPr>
            </w:pPr>
            <w:r w:rsidRPr="0077687B">
              <w:rPr>
                <w:sz w:val="24"/>
              </w:rPr>
              <w:t>Порошковые</w:t>
            </w:r>
            <w:r w:rsidR="00E2785E">
              <w:rPr>
                <w:sz w:val="24"/>
              </w:rPr>
              <w:t xml:space="preserve"> композиции на основе металлов</w:t>
            </w:r>
          </w:p>
        </w:tc>
        <w:tc>
          <w:tcPr>
            <w:tcW w:w="786" w:type="pct"/>
          </w:tcPr>
          <w:p w:rsidR="0036703F" w:rsidRPr="00B078DD" w:rsidRDefault="00AC79D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B078DD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36703F" w:rsidRPr="00B078DD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03F" w:rsidRPr="0077687B" w:rsidTr="00000DF6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77687B" w:rsidRDefault="00FB0E4B" w:rsidP="003670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5.3</w:t>
            </w:r>
            <w:r w:rsidR="0036703F" w:rsidRPr="0077687B">
              <w:rPr>
                <w:sz w:val="24"/>
              </w:rPr>
              <w:t>.</w:t>
            </w:r>
          </w:p>
        </w:tc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77687B" w:rsidRDefault="0036703F" w:rsidP="0036703F">
            <w:pPr>
              <w:jc w:val="both"/>
              <w:rPr>
                <w:sz w:val="24"/>
              </w:rPr>
            </w:pPr>
            <w:r w:rsidRPr="0077687B">
              <w:rPr>
                <w:sz w:val="24"/>
              </w:rPr>
              <w:t>Методы изготовления изделий из поро</w:t>
            </w:r>
            <w:r w:rsidR="00E2785E">
              <w:rPr>
                <w:sz w:val="24"/>
              </w:rPr>
              <w:t>шковых металлических материалов</w:t>
            </w:r>
            <w:r w:rsidRPr="0077687B">
              <w:rPr>
                <w:sz w:val="24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77687B" w:rsidRDefault="00AC79D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77687B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FB0E4B" w:rsidP="003670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5.4</w:t>
            </w:r>
            <w:r w:rsidR="0036703F" w:rsidRPr="0077687B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sz w:val="24"/>
              </w:rPr>
            </w:pPr>
            <w:r w:rsidRPr="0077687B">
              <w:rPr>
                <w:sz w:val="24"/>
              </w:rPr>
              <w:t>Металлические проволочные</w:t>
            </w:r>
            <w:r w:rsidR="00AC79D6">
              <w:rPr>
                <w:sz w:val="24"/>
              </w:rPr>
              <w:t xml:space="preserve"> и листовые</w:t>
            </w:r>
            <w:r w:rsidR="00E2785E">
              <w:rPr>
                <w:sz w:val="24"/>
              </w:rPr>
              <w:t xml:space="preserve"> материалы</w:t>
            </w:r>
          </w:p>
        </w:tc>
        <w:tc>
          <w:tcPr>
            <w:tcW w:w="786" w:type="pct"/>
          </w:tcPr>
          <w:p w:rsidR="0036703F" w:rsidRPr="0077687B" w:rsidRDefault="00AC79D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36703F" w:rsidRPr="0077687B" w:rsidRDefault="00AC79D6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36703F" w:rsidP="0036703F">
            <w:pPr>
              <w:jc w:val="center"/>
              <w:rPr>
                <w:b/>
                <w:bCs/>
                <w:sz w:val="24"/>
                <w:szCs w:val="24"/>
              </w:rPr>
            </w:pPr>
            <w:r w:rsidRPr="0077687B">
              <w:rPr>
                <w:b/>
                <w:sz w:val="24"/>
              </w:rPr>
              <w:t>6.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b/>
                <w:sz w:val="24"/>
              </w:rPr>
            </w:pPr>
            <w:r w:rsidRPr="0077687B">
              <w:rPr>
                <w:b/>
                <w:sz w:val="24"/>
              </w:rPr>
              <w:t>Керамические материалы для аддитивных технологий</w:t>
            </w:r>
          </w:p>
        </w:tc>
        <w:tc>
          <w:tcPr>
            <w:tcW w:w="786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1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6" w:type="pct"/>
          </w:tcPr>
          <w:p w:rsidR="0036703F" w:rsidRPr="0077687B" w:rsidRDefault="00FB0E4B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36703F" w:rsidP="0036703F">
            <w:pPr>
              <w:jc w:val="center"/>
              <w:rPr>
                <w:bCs/>
                <w:sz w:val="24"/>
                <w:szCs w:val="24"/>
              </w:rPr>
            </w:pPr>
            <w:r w:rsidRPr="0077687B">
              <w:rPr>
                <w:sz w:val="24"/>
              </w:rPr>
              <w:t>6.1.</w:t>
            </w:r>
          </w:p>
        </w:tc>
        <w:tc>
          <w:tcPr>
            <w:tcW w:w="2542" w:type="pct"/>
          </w:tcPr>
          <w:p w:rsidR="0036703F" w:rsidRPr="0077687B" w:rsidRDefault="00E2785E" w:rsidP="003670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керамик</w:t>
            </w:r>
          </w:p>
        </w:tc>
        <w:tc>
          <w:tcPr>
            <w:tcW w:w="786" w:type="pct"/>
          </w:tcPr>
          <w:p w:rsidR="0036703F" w:rsidRPr="0077687B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36703F" w:rsidRPr="0077687B" w:rsidRDefault="0036703F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06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36703F" w:rsidP="0036703F">
            <w:pPr>
              <w:jc w:val="center"/>
              <w:rPr>
                <w:bCs/>
                <w:sz w:val="24"/>
                <w:szCs w:val="24"/>
              </w:rPr>
            </w:pPr>
            <w:r w:rsidRPr="0077687B">
              <w:rPr>
                <w:sz w:val="24"/>
              </w:rPr>
              <w:t>6.2.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sz w:val="24"/>
              </w:rPr>
            </w:pPr>
            <w:r w:rsidRPr="0077687B">
              <w:rPr>
                <w:sz w:val="24"/>
              </w:rPr>
              <w:t>Порошкоо</w:t>
            </w:r>
            <w:r w:rsidR="00E2785E">
              <w:rPr>
                <w:sz w:val="24"/>
              </w:rPr>
              <w:t>бразные керамические материалы</w:t>
            </w:r>
          </w:p>
        </w:tc>
        <w:tc>
          <w:tcPr>
            <w:tcW w:w="786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6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6.3</w:t>
            </w:r>
            <w:r w:rsidR="0036703F" w:rsidRPr="0077687B">
              <w:rPr>
                <w:sz w:val="24"/>
              </w:rPr>
              <w:t>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sz w:val="24"/>
              </w:rPr>
            </w:pPr>
            <w:r w:rsidRPr="0077687B">
              <w:rPr>
                <w:sz w:val="24"/>
              </w:rPr>
              <w:t>Пастоо</w:t>
            </w:r>
            <w:r w:rsidR="00E2785E">
              <w:rPr>
                <w:sz w:val="24"/>
              </w:rPr>
              <w:t>бразные керамические материалы</w:t>
            </w:r>
          </w:p>
        </w:tc>
        <w:tc>
          <w:tcPr>
            <w:tcW w:w="786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6" w:type="pct"/>
          </w:tcPr>
          <w:p w:rsidR="0036703F" w:rsidRPr="0077687B" w:rsidRDefault="00FB0E4B" w:rsidP="0036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77687B">
              <w:rPr>
                <w:b/>
                <w:sz w:val="24"/>
              </w:rPr>
              <w:t>7.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b/>
                <w:sz w:val="24"/>
              </w:rPr>
            </w:pPr>
            <w:r w:rsidRPr="0077687B">
              <w:rPr>
                <w:b/>
                <w:sz w:val="24"/>
              </w:rPr>
              <w:t>Вяжущие материалы для аддитивных технологий</w:t>
            </w:r>
          </w:p>
        </w:tc>
        <w:tc>
          <w:tcPr>
            <w:tcW w:w="786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406" w:type="pct"/>
          </w:tcPr>
          <w:p w:rsidR="0036703F" w:rsidRPr="0077687B" w:rsidRDefault="00E2785E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6703F" w:rsidRPr="0077687B" w:rsidTr="00000DF6">
        <w:tc>
          <w:tcPr>
            <w:tcW w:w="425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77687B">
              <w:rPr>
                <w:b/>
                <w:sz w:val="24"/>
              </w:rPr>
              <w:t>8.</w:t>
            </w:r>
          </w:p>
        </w:tc>
        <w:tc>
          <w:tcPr>
            <w:tcW w:w="2542" w:type="pct"/>
          </w:tcPr>
          <w:p w:rsidR="0036703F" w:rsidRPr="0077687B" w:rsidRDefault="0036703F" w:rsidP="0036703F">
            <w:pPr>
              <w:jc w:val="both"/>
              <w:rPr>
                <w:b/>
                <w:sz w:val="24"/>
              </w:rPr>
            </w:pPr>
            <w:r w:rsidRPr="0077687B">
              <w:rPr>
                <w:b/>
                <w:sz w:val="24"/>
              </w:rPr>
              <w:t>Методы</w:t>
            </w:r>
            <w:r w:rsidR="00E2785E">
              <w:rPr>
                <w:b/>
                <w:sz w:val="24"/>
              </w:rPr>
              <w:t xml:space="preserve"> доработки материалов и изделий</w:t>
            </w:r>
          </w:p>
        </w:tc>
        <w:tc>
          <w:tcPr>
            <w:tcW w:w="786" w:type="pct"/>
          </w:tcPr>
          <w:p w:rsidR="0036703F" w:rsidRPr="0077687B" w:rsidRDefault="00D6168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1" w:type="pct"/>
          </w:tcPr>
          <w:p w:rsidR="0036703F" w:rsidRPr="0077687B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36703F" w:rsidRPr="0077687B" w:rsidRDefault="00E2785E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6703F" w:rsidRPr="00B078DD" w:rsidTr="00000DF6">
        <w:tc>
          <w:tcPr>
            <w:tcW w:w="2967" w:type="pct"/>
            <w:gridSpan w:val="2"/>
          </w:tcPr>
          <w:p w:rsidR="0036703F" w:rsidRPr="00B078DD" w:rsidRDefault="0036703F" w:rsidP="0036703F">
            <w:pPr>
              <w:tabs>
                <w:tab w:val="left" w:pos="959"/>
                <w:tab w:val="left" w:pos="8613"/>
              </w:tabs>
              <w:jc w:val="both"/>
              <w:rPr>
                <w:b/>
                <w:sz w:val="24"/>
                <w:szCs w:val="24"/>
              </w:rPr>
            </w:pPr>
            <w:r w:rsidRPr="00B078D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86" w:type="pct"/>
          </w:tcPr>
          <w:p w:rsidR="0036703F" w:rsidRPr="00B078DD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B078DD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841" w:type="pct"/>
          </w:tcPr>
          <w:p w:rsidR="0036703F" w:rsidRPr="00B078DD" w:rsidRDefault="0036703F" w:rsidP="0036703F">
            <w:pPr>
              <w:jc w:val="center"/>
              <w:rPr>
                <w:b/>
                <w:sz w:val="24"/>
                <w:szCs w:val="24"/>
              </w:rPr>
            </w:pPr>
            <w:r w:rsidRPr="00B078D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06" w:type="pct"/>
          </w:tcPr>
          <w:p w:rsidR="0036703F" w:rsidRPr="00B078DD" w:rsidRDefault="00E2785E" w:rsidP="003670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</w:tr>
    </w:tbl>
    <w:p w:rsidR="00E2785E" w:rsidRDefault="00E2785E" w:rsidP="00111E60">
      <w:pPr>
        <w:autoSpaceDE w:val="0"/>
        <w:autoSpaceDN w:val="0"/>
        <w:jc w:val="center"/>
        <w:rPr>
          <w:b/>
          <w:bCs/>
          <w:szCs w:val="28"/>
        </w:rPr>
      </w:pPr>
    </w:p>
    <w:p w:rsidR="00111E60" w:rsidRPr="00D50540" w:rsidRDefault="00111E60" w:rsidP="00111E60">
      <w:pPr>
        <w:autoSpaceDE w:val="0"/>
        <w:autoSpaceDN w:val="0"/>
        <w:jc w:val="center"/>
        <w:rPr>
          <w:b/>
          <w:bCs/>
          <w:szCs w:val="28"/>
        </w:rPr>
      </w:pPr>
      <w:r w:rsidRPr="00D50540">
        <w:rPr>
          <w:b/>
          <w:bCs/>
          <w:szCs w:val="28"/>
        </w:rPr>
        <w:lastRenderedPageBreak/>
        <w:t>2. СОДЕРЖАНИЕ УЧЕБНОГО МАТЕРИАЛА</w:t>
      </w:r>
    </w:p>
    <w:p w:rsidR="00111E60" w:rsidRPr="00D50540" w:rsidRDefault="00111E60" w:rsidP="00111E60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Cs w:val="28"/>
        </w:rPr>
      </w:pPr>
      <w:r w:rsidRPr="00D50540">
        <w:rPr>
          <w:b/>
          <w:szCs w:val="28"/>
        </w:rPr>
        <w:t>1. Введение</w:t>
      </w:r>
    </w:p>
    <w:p w:rsidR="00111E60" w:rsidRPr="00D50540" w:rsidRDefault="00111E60" w:rsidP="00111E6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0540">
        <w:rPr>
          <w:szCs w:val="28"/>
        </w:rPr>
        <w:t>Исторические предпосылки появления аддитивных технологий. Преимущества, перспективы и проблемы. Характеристика рынка, целевые задачи, отрасли использования, критерии выбора аддитивных технологий. Аддитивные технологии в Беларуси.</w:t>
      </w:r>
    </w:p>
    <w:p w:rsidR="00111E60" w:rsidRPr="00D50540" w:rsidRDefault="00111E60" w:rsidP="00111E6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0540">
        <w:rPr>
          <w:szCs w:val="28"/>
        </w:rPr>
        <w:t xml:space="preserve">Терминология и классификация аддитивных технологий по формированию слоя, подводу энергии, используемому материалу. Классификация по стандарту </w:t>
      </w:r>
      <w:r w:rsidRPr="00D50540">
        <w:rPr>
          <w:szCs w:val="28"/>
          <w:lang w:val="en-US"/>
        </w:rPr>
        <w:t>ASTM</w:t>
      </w:r>
      <w:r w:rsidRPr="00D50540">
        <w:rPr>
          <w:szCs w:val="28"/>
        </w:rPr>
        <w:t>. Краткая характеристика процессов.</w:t>
      </w:r>
    </w:p>
    <w:p w:rsidR="00111E60" w:rsidRPr="00D50540" w:rsidRDefault="00111E60" w:rsidP="00111E60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50540">
        <w:rPr>
          <w:szCs w:val="28"/>
        </w:rPr>
        <w:t>Классификация применяемых материалов</w:t>
      </w:r>
      <w:r w:rsidRPr="00D50540">
        <w:rPr>
          <w:bCs/>
          <w:szCs w:val="28"/>
        </w:rPr>
        <w:t>: жидкие фотополимеры, сыпучие (полимеры, металлы, пески), прутковые (полимеры, металлы, армированные и наполненные полимеры); листовые (полимеры, металлы).</w:t>
      </w:r>
    </w:p>
    <w:p w:rsidR="00111E60" w:rsidRPr="00D50540" w:rsidRDefault="00111E60" w:rsidP="00111E60">
      <w:pPr>
        <w:widowControl w:val="0"/>
        <w:autoSpaceDE w:val="0"/>
        <w:autoSpaceDN w:val="0"/>
        <w:spacing w:before="120" w:after="120"/>
        <w:ind w:firstLine="709"/>
        <w:jc w:val="both"/>
        <w:rPr>
          <w:b/>
          <w:bCs/>
          <w:szCs w:val="28"/>
        </w:rPr>
      </w:pPr>
      <w:r w:rsidRPr="00D50540">
        <w:rPr>
          <w:b/>
          <w:bCs/>
          <w:szCs w:val="28"/>
        </w:rPr>
        <w:t>2. Полимерные материалы для аддитивных технологий</w:t>
      </w:r>
    </w:p>
    <w:p w:rsidR="0036703F" w:rsidRPr="0036703F" w:rsidRDefault="0036703F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4"/>
          <w:szCs w:val="28"/>
        </w:rPr>
      </w:pPr>
      <w:r w:rsidRPr="0036703F">
        <w:rPr>
          <w:bCs/>
          <w:i/>
          <w:spacing w:val="-4"/>
          <w:szCs w:val="28"/>
        </w:rPr>
        <w:t>2.1. Классификация полимерных материалов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4"/>
          <w:szCs w:val="28"/>
        </w:rPr>
      </w:pPr>
      <w:r w:rsidRPr="00D50540">
        <w:rPr>
          <w:bCs/>
          <w:spacing w:val="-4"/>
          <w:szCs w:val="28"/>
        </w:rPr>
        <w:t>Классификация полимерных материалов: термопласты, реактопласты. Механические, теплофизические и диэлектирические свойства. Влияние молекулярной структуры, условий получения и внешней среды. Области применения.</w:t>
      </w:r>
    </w:p>
    <w:p w:rsidR="00EA24DB" w:rsidRPr="00EA24DB" w:rsidRDefault="00EA24DB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EA24DB">
        <w:rPr>
          <w:bCs/>
          <w:i/>
          <w:szCs w:val="28"/>
        </w:rPr>
        <w:t>2.2. Вязкие свойства полимерных материалов</w:t>
      </w:r>
    </w:p>
    <w:p w:rsidR="00111E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 xml:space="preserve">Вязкие свойства полимерных материалов. Законы течения. Влияние параметров на показатели вязкости. Методы определения показателей вязких свойств полимерных и олигомерных материалов. </w:t>
      </w:r>
    </w:p>
    <w:p w:rsidR="00EA24DB" w:rsidRPr="00EA24DB" w:rsidRDefault="00EA24DB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EA24DB">
        <w:rPr>
          <w:bCs/>
          <w:i/>
          <w:szCs w:val="28"/>
        </w:rPr>
        <w:t>2.3. Кинетика отверждения термореактивных материалов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Кинетика отверждения термореактивных материалов. Воздействие тепла, УФ излучения, лазера. Методы описания и определения параметров. Тепловые эффекты при отверждении.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Примеры ф</w:t>
      </w:r>
      <w:r w:rsidRPr="00D50540">
        <w:rPr>
          <w:bCs/>
          <w:szCs w:val="28"/>
        </w:rPr>
        <w:t>отополимер</w:t>
      </w:r>
      <w:r>
        <w:rPr>
          <w:bCs/>
          <w:szCs w:val="28"/>
        </w:rPr>
        <w:t>ов</w:t>
      </w:r>
      <w:r w:rsidRPr="00D50540">
        <w:rPr>
          <w:bCs/>
          <w:szCs w:val="28"/>
        </w:rPr>
        <w:t>: акриловые, эпоксидные и др. Особенности прохождения реакций, физико-механические и технологические свойства, структура, получение, использование.</w:t>
      </w:r>
    </w:p>
    <w:p w:rsidR="00EA24DB" w:rsidRPr="00EA24DB" w:rsidRDefault="00EA24DB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8"/>
          <w:szCs w:val="28"/>
        </w:rPr>
      </w:pPr>
      <w:r w:rsidRPr="00EA24DB">
        <w:rPr>
          <w:bCs/>
          <w:i/>
          <w:spacing w:val="-8"/>
          <w:szCs w:val="28"/>
        </w:rPr>
        <w:t>2.4. Дисперсные полимерные материалы</w:t>
      </w:r>
    </w:p>
    <w:p w:rsidR="00111E60" w:rsidRPr="00AF4F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8"/>
          <w:szCs w:val="28"/>
        </w:rPr>
      </w:pPr>
      <w:r w:rsidRPr="00AF4F60">
        <w:rPr>
          <w:bCs/>
          <w:spacing w:val="-8"/>
          <w:szCs w:val="28"/>
        </w:rPr>
        <w:t>Дисперсные (порошкообразные) полимерные материалы. Методы получения порошков и контроля параметров. Основные технологические свойства порошков.</w:t>
      </w:r>
    </w:p>
    <w:p w:rsidR="00111E60" w:rsidRPr="00AF4F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6"/>
          <w:szCs w:val="28"/>
        </w:rPr>
      </w:pPr>
      <w:r w:rsidRPr="00AF4F60">
        <w:rPr>
          <w:bCs/>
          <w:spacing w:val="-6"/>
          <w:szCs w:val="28"/>
        </w:rPr>
        <w:t>Примеры порошкообразных полимерных материалов: ПА, ПС, ПММА и др. Физико-механические и технологические свойства, структура, использование.</w:t>
      </w:r>
    </w:p>
    <w:p w:rsidR="00EA24DB" w:rsidRPr="00EA24DB" w:rsidRDefault="00EA24DB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4"/>
          <w:szCs w:val="28"/>
        </w:rPr>
      </w:pPr>
      <w:r w:rsidRPr="00EA24DB">
        <w:rPr>
          <w:bCs/>
          <w:i/>
          <w:spacing w:val="-4"/>
          <w:szCs w:val="28"/>
        </w:rPr>
        <w:t xml:space="preserve">2.5. </w:t>
      </w:r>
      <w:r>
        <w:rPr>
          <w:bCs/>
          <w:i/>
          <w:spacing w:val="-4"/>
          <w:szCs w:val="28"/>
        </w:rPr>
        <w:t>Прутковые</w:t>
      </w:r>
      <w:r w:rsidRPr="00EA24DB">
        <w:rPr>
          <w:bCs/>
          <w:i/>
          <w:spacing w:val="-4"/>
          <w:szCs w:val="28"/>
        </w:rPr>
        <w:t xml:space="preserve"> полимерные материалы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4"/>
          <w:szCs w:val="28"/>
        </w:rPr>
      </w:pPr>
      <w:r w:rsidRPr="00D50540">
        <w:rPr>
          <w:bCs/>
          <w:spacing w:val="-4"/>
          <w:szCs w:val="28"/>
        </w:rPr>
        <w:t>Прутковые (нитевидные) полимерные материалы. Получение прутков. Основные технологические свойства непрерывных полимерных материалов.</w:t>
      </w:r>
    </w:p>
    <w:p w:rsidR="00111E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Примеры прутковых полимерных материалов: ПА, АБС-подобные, ПС, ПЛА и др. Физико-механические и технологические свойства, структура, использование.</w:t>
      </w:r>
    </w:p>
    <w:p w:rsidR="00EA24DB" w:rsidRPr="00EA24DB" w:rsidRDefault="00EA24DB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EA24DB">
        <w:rPr>
          <w:bCs/>
          <w:i/>
          <w:szCs w:val="28"/>
        </w:rPr>
        <w:lastRenderedPageBreak/>
        <w:t>2.6. Листовые полимерные материалы.</w:t>
      </w:r>
    </w:p>
    <w:p w:rsidR="00111E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Листовые (пленочные) полимерные материалы. Получение пленок. Примеры используемых полимеров. Физико-механические и технологические свойства, структура, использование.</w:t>
      </w:r>
    </w:p>
    <w:p w:rsidR="00EA24DB" w:rsidRPr="00EA24DB" w:rsidRDefault="00EA24DB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EA24DB">
        <w:rPr>
          <w:bCs/>
          <w:i/>
          <w:szCs w:val="28"/>
        </w:rPr>
        <w:t>2.7. Полимеры со специальными свойствами.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Полимеры со специальными свойствами. Добавки, изменяющие основные характеристики полимеров (пластификаторы, стабилизаторы, модификаторы, пигменты).</w:t>
      </w:r>
    </w:p>
    <w:p w:rsidR="00111E60" w:rsidRPr="00D50540" w:rsidRDefault="00111E60" w:rsidP="00111E60">
      <w:pPr>
        <w:widowControl w:val="0"/>
        <w:autoSpaceDE w:val="0"/>
        <w:autoSpaceDN w:val="0"/>
        <w:spacing w:before="120" w:after="120"/>
        <w:ind w:firstLine="709"/>
        <w:jc w:val="both"/>
        <w:rPr>
          <w:b/>
          <w:bCs/>
          <w:spacing w:val="-4"/>
          <w:szCs w:val="28"/>
        </w:rPr>
      </w:pPr>
      <w:r w:rsidRPr="00D50540">
        <w:rPr>
          <w:b/>
          <w:bCs/>
          <w:spacing w:val="-4"/>
          <w:szCs w:val="28"/>
        </w:rPr>
        <w:t>3. Наполненные полимерные материалы для аддитивных технологий</w:t>
      </w:r>
    </w:p>
    <w:p w:rsidR="00242C72" w:rsidRPr="00242C72" w:rsidRDefault="00242C72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242C72">
        <w:rPr>
          <w:bCs/>
          <w:i/>
          <w:szCs w:val="28"/>
        </w:rPr>
        <w:t>3.1. Назначение наполнителя.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Назначение наполнителя. Основные требования. Классификация. Волокнистые и дисперсные наполнители, особенности структуры и свойств. Роль наполнителей в формировании свойств.</w:t>
      </w:r>
    </w:p>
    <w:p w:rsidR="00242C72" w:rsidRPr="00242C72" w:rsidRDefault="00242C72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242C72">
        <w:rPr>
          <w:bCs/>
          <w:i/>
          <w:szCs w:val="28"/>
        </w:rPr>
        <w:t>3.2. Волокнистые наполнители.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 xml:space="preserve">Волокнистые наполнители. Стеклянные элементарные волокна. Классификация, способы получения, физико-механические свойства. 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Стекловолокнистые материалы (нити, ровинги). Способы получения. Особенности свойств. Области применения. Модифицирование поверхности наполнителя.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Углеродные волокна, получение, классификация, структура и физико-механические характеристики. Углеродные волокнистые материалы (нити), особенности свойств. Области применения.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Волокнистые и дисперсные наполнители растительного происхождения (древесные волокна и отходы переработки древесины; лен, льнокостра). Особенности свойств. Области применения.</w:t>
      </w:r>
    </w:p>
    <w:p w:rsidR="00242C72" w:rsidRPr="00242C72" w:rsidRDefault="00242C72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242C72">
        <w:rPr>
          <w:bCs/>
          <w:i/>
          <w:szCs w:val="28"/>
        </w:rPr>
        <w:t>3.3. Дисперсные наполнители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 xml:space="preserve">Дисперсные наполнители. Классификация, особенности свойств, влияние на свойства полимерных материалов. Примеры дисперсных наполнителей: мел, тальк, каолин, металлические порошки, нанотрубки и др. </w:t>
      </w:r>
    </w:p>
    <w:p w:rsidR="00242C72" w:rsidRPr="00242C72" w:rsidRDefault="00242C72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242C72">
        <w:rPr>
          <w:bCs/>
          <w:i/>
          <w:szCs w:val="28"/>
        </w:rPr>
        <w:t>3.4. Технологии получения прутков</w:t>
      </w:r>
      <w:r>
        <w:rPr>
          <w:bCs/>
          <w:i/>
          <w:szCs w:val="28"/>
        </w:rPr>
        <w:t xml:space="preserve"> и свойства композиционных материалов</w:t>
      </w:r>
      <w:r w:rsidRPr="00242C72">
        <w:rPr>
          <w:bCs/>
          <w:i/>
          <w:szCs w:val="28"/>
        </w:rPr>
        <w:t>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 xml:space="preserve">Технологии получения прутков. Параметры технологического процесса влияющие на физико-механические и технологические свойства получаемых стренг (прутков), структура, использование. 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Однонаправленные материалы. Особенности метода получения стренг на основе термопластичных полимеров и непрерывных стеклянных или углеродных наполнителей. Параметры структуры и свойства однонаправленных материалов. Получение изделий.</w:t>
      </w:r>
    </w:p>
    <w:p w:rsidR="00111E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Композиции дисперсных наполнителей с полимерными матричными материалами. Особенности метода получения стренг. Параметры структуры и свойства. Получение изделий.</w:t>
      </w:r>
    </w:p>
    <w:p w:rsidR="00323FF9" w:rsidRPr="00D50540" w:rsidRDefault="00323FF9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</w:p>
    <w:p w:rsidR="00111E60" w:rsidRPr="00D50540" w:rsidRDefault="00111E60" w:rsidP="00111E60">
      <w:pPr>
        <w:widowControl w:val="0"/>
        <w:autoSpaceDE w:val="0"/>
        <w:autoSpaceDN w:val="0"/>
        <w:spacing w:before="120" w:after="120"/>
        <w:ind w:firstLine="709"/>
        <w:jc w:val="both"/>
        <w:rPr>
          <w:b/>
          <w:bCs/>
          <w:szCs w:val="28"/>
        </w:rPr>
      </w:pPr>
      <w:r w:rsidRPr="00D50540">
        <w:rPr>
          <w:b/>
          <w:bCs/>
          <w:szCs w:val="28"/>
        </w:rPr>
        <w:lastRenderedPageBreak/>
        <w:t>4. Вспомогательные материалы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Материалы платформы. Устройство и назначение платформы, используемые подходы и материалы для обеспечения направленной адгезии. Материалы платформы: стекло, металлы, акрил и др.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Поддерживающие материалы. Назначение, основные требования к поддерживающим материалам. Примеры, использование, свойства.</w:t>
      </w:r>
    </w:p>
    <w:p w:rsidR="00111E60" w:rsidRPr="00D50540" w:rsidRDefault="00111E60" w:rsidP="00111E60">
      <w:pPr>
        <w:widowControl w:val="0"/>
        <w:autoSpaceDE w:val="0"/>
        <w:autoSpaceDN w:val="0"/>
        <w:spacing w:before="120" w:after="120"/>
        <w:ind w:firstLine="709"/>
        <w:jc w:val="both"/>
        <w:rPr>
          <w:b/>
          <w:bCs/>
          <w:szCs w:val="28"/>
        </w:rPr>
      </w:pPr>
      <w:r w:rsidRPr="00D50540">
        <w:rPr>
          <w:b/>
          <w:bCs/>
          <w:szCs w:val="28"/>
        </w:rPr>
        <w:t>5. Металлические материалы для аддитивных технологий</w:t>
      </w:r>
    </w:p>
    <w:p w:rsidR="00E1480C" w:rsidRPr="00E1480C" w:rsidRDefault="00E1480C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2"/>
          <w:szCs w:val="28"/>
        </w:rPr>
      </w:pPr>
      <w:r w:rsidRPr="00E1480C">
        <w:rPr>
          <w:bCs/>
          <w:i/>
          <w:spacing w:val="-2"/>
          <w:szCs w:val="28"/>
        </w:rPr>
        <w:t>5.1. Классификация металлов и сплавов, применяемых в аддитивных технологиях</w:t>
      </w:r>
    </w:p>
    <w:p w:rsidR="00111E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2"/>
          <w:szCs w:val="28"/>
        </w:rPr>
      </w:pPr>
      <w:r w:rsidRPr="00D50540">
        <w:rPr>
          <w:bCs/>
          <w:spacing w:val="-2"/>
          <w:szCs w:val="28"/>
        </w:rPr>
        <w:t>Классификация металлов и сплавов, применяемых в аддитивных технологиях. Основные физико-механические и технологические свойства. Волокнистые и порошкообразные металлы и сплавы. Методы контроля свойств.</w:t>
      </w:r>
    </w:p>
    <w:p w:rsidR="00E1480C" w:rsidRPr="00E1480C" w:rsidRDefault="00E1480C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2"/>
          <w:szCs w:val="28"/>
        </w:rPr>
      </w:pPr>
      <w:r w:rsidRPr="00E1480C">
        <w:rPr>
          <w:bCs/>
          <w:i/>
          <w:spacing w:val="-2"/>
          <w:szCs w:val="28"/>
        </w:rPr>
        <w:t>5.2. Порошковые композиции на основе металлов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Порошкообразные металлы. Классификация и основные характеристики процессов производства металлических порошков: механические, химико-металлургические. Процессы диспергирования расплава, газовая, вакуумная, центробежная атомизация.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 xml:space="preserve">Примеры металлических порошков: </w:t>
      </w:r>
      <w:r w:rsidRPr="00D50540">
        <w:rPr>
          <w:bCs/>
          <w:szCs w:val="28"/>
          <w:lang w:val="en-US"/>
        </w:rPr>
        <w:t>Al</w:t>
      </w:r>
      <w:r w:rsidRPr="00D50540">
        <w:rPr>
          <w:bCs/>
          <w:szCs w:val="28"/>
        </w:rPr>
        <w:t>, Cu, Ti-Al, Ag, Au, Co-Cr, Ni-Fe, инструментальные стали. Основные свойства, используемые методы контроля параметров, применение.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Порошковые композиции на основе металлов. Процессы подготовки и смешивания порошков. Физико-механические и технологические свойства, структура, использование.</w:t>
      </w:r>
    </w:p>
    <w:p w:rsidR="00E1480C" w:rsidRPr="00E1480C" w:rsidRDefault="00E1480C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6"/>
          <w:szCs w:val="28"/>
        </w:rPr>
      </w:pPr>
      <w:r w:rsidRPr="00E1480C">
        <w:rPr>
          <w:bCs/>
          <w:i/>
          <w:spacing w:val="-6"/>
          <w:szCs w:val="28"/>
        </w:rPr>
        <w:t>5.3. Методы изготовления изделий из порошковых металлических материалов</w:t>
      </w:r>
    </w:p>
    <w:p w:rsidR="00111E60" w:rsidRPr="00AF4F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6"/>
          <w:szCs w:val="28"/>
        </w:rPr>
      </w:pPr>
      <w:r w:rsidRPr="00AF4F60">
        <w:rPr>
          <w:bCs/>
          <w:spacing w:val="-6"/>
          <w:szCs w:val="28"/>
        </w:rPr>
        <w:t xml:space="preserve">Методы изготовления изделий из порошковых металлических материалов. Процессы уплотнения и спекания. Сущность и технологические основы спекания. 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Классификация методов спекания (твердофазное, жидкофазное). Механизмы процесса, стадии спекания. Термическая постобработка.</w:t>
      </w:r>
    </w:p>
    <w:p w:rsidR="00E1480C" w:rsidRPr="00E1480C" w:rsidRDefault="00E1480C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E1480C">
        <w:rPr>
          <w:bCs/>
          <w:i/>
          <w:szCs w:val="28"/>
        </w:rPr>
        <w:t>5.4. Металлические проволочные и листовые материалы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Металлические проволочные материалы. Получение прутков. Физико-механические и технологические свойства, структура, использование.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Листовые металлические материалы. Получение фольги. Физико-механические и технологические свойства, структура, использование.</w:t>
      </w:r>
    </w:p>
    <w:p w:rsidR="00111E60" w:rsidRPr="00D50540" w:rsidRDefault="00111E60" w:rsidP="00111E60">
      <w:pPr>
        <w:widowControl w:val="0"/>
        <w:autoSpaceDE w:val="0"/>
        <w:autoSpaceDN w:val="0"/>
        <w:spacing w:before="120" w:after="120"/>
        <w:ind w:firstLine="709"/>
        <w:jc w:val="both"/>
        <w:rPr>
          <w:b/>
          <w:bCs/>
          <w:szCs w:val="28"/>
        </w:rPr>
      </w:pPr>
      <w:r w:rsidRPr="00D50540">
        <w:rPr>
          <w:b/>
          <w:bCs/>
          <w:szCs w:val="28"/>
        </w:rPr>
        <w:t>6. Керамические материалы для аддитивных технологий</w:t>
      </w:r>
    </w:p>
    <w:p w:rsidR="003E25BA" w:rsidRPr="003E25BA" w:rsidRDefault="003E25BA" w:rsidP="00111E60">
      <w:pPr>
        <w:widowControl w:val="0"/>
        <w:autoSpaceDE w:val="0"/>
        <w:autoSpaceDN w:val="0"/>
        <w:ind w:firstLine="709"/>
        <w:jc w:val="both"/>
        <w:rPr>
          <w:bCs/>
          <w:i/>
          <w:spacing w:val="-8"/>
          <w:szCs w:val="28"/>
        </w:rPr>
      </w:pPr>
      <w:r w:rsidRPr="003E25BA">
        <w:rPr>
          <w:bCs/>
          <w:i/>
          <w:spacing w:val="-8"/>
          <w:szCs w:val="28"/>
        </w:rPr>
        <w:t>6.1. Классификация керамик</w:t>
      </w:r>
    </w:p>
    <w:p w:rsidR="00111E60" w:rsidRPr="00AF4F6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pacing w:val="-8"/>
          <w:szCs w:val="28"/>
        </w:rPr>
      </w:pPr>
      <w:r w:rsidRPr="00AF4F60">
        <w:rPr>
          <w:bCs/>
          <w:spacing w:val="-8"/>
          <w:szCs w:val="28"/>
        </w:rPr>
        <w:t>Классификация керамик, применяемых в аддитивных технологиях. Основные физико-механические и технологические свойства. Методы контроля свойств.</w:t>
      </w:r>
    </w:p>
    <w:p w:rsidR="003E25BA" w:rsidRPr="003E25BA" w:rsidRDefault="003E25BA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3E25BA">
        <w:rPr>
          <w:bCs/>
          <w:i/>
          <w:szCs w:val="28"/>
        </w:rPr>
        <w:lastRenderedPageBreak/>
        <w:t>6.2. Порошкообразные керамические материалы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 xml:space="preserve">Порошкообразные керамические материалы. Методы получения: совместное соосаждение, распыление, криогенный и др. 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D50540">
        <w:rPr>
          <w:bCs/>
          <w:szCs w:val="28"/>
        </w:rPr>
        <w:t>Примеры керамических порошков для аддитивных технологий: пески кварцевые, циркониевые, глины и др. Получение порошковых композиции</w:t>
      </w:r>
      <w:r w:rsidR="001B44BB" w:rsidRPr="00D50540">
        <w:rPr>
          <w:bCs/>
          <w:szCs w:val="28"/>
        </w:rPr>
        <w:t>. Физико</w:t>
      </w:r>
      <w:r w:rsidRPr="00D50540">
        <w:rPr>
          <w:bCs/>
          <w:szCs w:val="28"/>
        </w:rPr>
        <w:t>-механические и технологические</w:t>
      </w:r>
      <w:r w:rsidR="001B44BB" w:rsidRPr="001B44BB">
        <w:rPr>
          <w:bCs/>
          <w:szCs w:val="28"/>
        </w:rPr>
        <w:t xml:space="preserve"> </w:t>
      </w:r>
      <w:r w:rsidR="001B44BB">
        <w:rPr>
          <w:bCs/>
          <w:szCs w:val="28"/>
        </w:rPr>
        <w:t>с</w:t>
      </w:r>
      <w:r w:rsidR="001B44BB" w:rsidRPr="00D50540">
        <w:rPr>
          <w:bCs/>
          <w:szCs w:val="28"/>
        </w:rPr>
        <w:t>войства</w:t>
      </w:r>
      <w:r w:rsidRPr="00D50540">
        <w:rPr>
          <w:bCs/>
          <w:szCs w:val="28"/>
        </w:rPr>
        <w:t>, структура, использование. Термическая постобработка.</w:t>
      </w:r>
    </w:p>
    <w:p w:rsidR="003E25BA" w:rsidRPr="003E25BA" w:rsidRDefault="003E25BA" w:rsidP="00111E60">
      <w:pPr>
        <w:widowControl w:val="0"/>
        <w:autoSpaceDE w:val="0"/>
        <w:autoSpaceDN w:val="0"/>
        <w:ind w:firstLine="709"/>
        <w:jc w:val="both"/>
        <w:rPr>
          <w:bCs/>
          <w:i/>
          <w:szCs w:val="28"/>
        </w:rPr>
      </w:pPr>
      <w:r w:rsidRPr="003E25BA">
        <w:rPr>
          <w:bCs/>
          <w:i/>
          <w:szCs w:val="28"/>
        </w:rPr>
        <w:t>6.3. Пастообразные керамические материалы</w:t>
      </w:r>
    </w:p>
    <w:p w:rsidR="00111E60" w:rsidRPr="00E2785E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E2785E">
        <w:rPr>
          <w:bCs/>
          <w:szCs w:val="28"/>
        </w:rPr>
        <w:t>Пастообразные керамические материалы. Полу</w:t>
      </w:r>
      <w:r w:rsidR="001B44BB" w:rsidRPr="00E2785E">
        <w:rPr>
          <w:bCs/>
          <w:szCs w:val="28"/>
        </w:rPr>
        <w:t>чение паст (коллоидных систем).</w:t>
      </w:r>
    </w:p>
    <w:p w:rsidR="00111E60" w:rsidRPr="00D50540" w:rsidRDefault="00111E60" w:rsidP="00111E60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Ф</w:t>
      </w:r>
      <w:r w:rsidRPr="00D50540">
        <w:rPr>
          <w:bCs/>
          <w:szCs w:val="28"/>
        </w:rPr>
        <w:t>изико-механические и технологические свойства</w:t>
      </w:r>
      <w:r>
        <w:rPr>
          <w:bCs/>
          <w:szCs w:val="28"/>
        </w:rPr>
        <w:t xml:space="preserve"> пастообразных керамических материалов</w:t>
      </w:r>
      <w:r w:rsidRPr="00D50540">
        <w:rPr>
          <w:bCs/>
          <w:szCs w:val="28"/>
        </w:rPr>
        <w:t>, структура, использование. Термическая постобработка.</w:t>
      </w:r>
    </w:p>
    <w:p w:rsidR="00111E60" w:rsidRPr="00D50540" w:rsidRDefault="00111E60" w:rsidP="00111E60">
      <w:pPr>
        <w:widowControl w:val="0"/>
        <w:autoSpaceDE w:val="0"/>
        <w:autoSpaceDN w:val="0"/>
        <w:spacing w:before="120" w:after="120"/>
        <w:ind w:firstLine="709"/>
        <w:jc w:val="both"/>
        <w:rPr>
          <w:b/>
          <w:bCs/>
          <w:szCs w:val="28"/>
        </w:rPr>
      </w:pPr>
      <w:r w:rsidRPr="00D50540">
        <w:rPr>
          <w:b/>
          <w:bCs/>
          <w:szCs w:val="28"/>
        </w:rPr>
        <w:t>7. Вяжущие материалы для аддитивных технологий</w:t>
      </w:r>
    </w:p>
    <w:p w:rsidR="00111E60" w:rsidRPr="00E2785E" w:rsidRDefault="00111E60" w:rsidP="00111E60">
      <w:pPr>
        <w:autoSpaceDE w:val="0"/>
        <w:autoSpaceDN w:val="0"/>
        <w:ind w:firstLine="708"/>
        <w:jc w:val="both"/>
        <w:rPr>
          <w:bCs/>
          <w:szCs w:val="28"/>
        </w:rPr>
      </w:pPr>
      <w:r w:rsidRPr="00E2785E">
        <w:rPr>
          <w:bCs/>
          <w:szCs w:val="28"/>
        </w:rPr>
        <w:t>Классификация вяжущих, применяемых в аддитивных технологиях. Основные физико-механические и технологические свойства. Методы контроля свойств.</w:t>
      </w:r>
    </w:p>
    <w:p w:rsidR="00111E60" w:rsidRDefault="00111E60" w:rsidP="00111E60">
      <w:pPr>
        <w:autoSpaceDE w:val="0"/>
        <w:autoSpaceDN w:val="0"/>
        <w:ind w:firstLine="708"/>
        <w:jc w:val="both"/>
        <w:rPr>
          <w:szCs w:val="28"/>
        </w:rPr>
      </w:pPr>
      <w:r w:rsidRPr="00D50540">
        <w:rPr>
          <w:szCs w:val="28"/>
        </w:rPr>
        <w:t>Примеры вяжущих материалов: бетоны, цементы, строительные смеси, и др., в том числе наполненные. Технологии получения, особенности свойств, применение.</w:t>
      </w:r>
    </w:p>
    <w:p w:rsidR="00111E60" w:rsidRPr="00D50540" w:rsidRDefault="00111E60" w:rsidP="00111E60">
      <w:pPr>
        <w:autoSpaceDE w:val="0"/>
        <w:autoSpaceDN w:val="0"/>
        <w:spacing w:before="120" w:after="120"/>
        <w:ind w:firstLine="709"/>
        <w:jc w:val="both"/>
        <w:rPr>
          <w:b/>
          <w:szCs w:val="28"/>
        </w:rPr>
      </w:pPr>
      <w:r w:rsidRPr="00D50540">
        <w:rPr>
          <w:b/>
          <w:szCs w:val="28"/>
        </w:rPr>
        <w:t>8. Методы доработки материалов и изделий.</w:t>
      </w:r>
    </w:p>
    <w:p w:rsidR="00111E60" w:rsidRPr="00E2785E" w:rsidRDefault="00111E60" w:rsidP="00111E60">
      <w:pPr>
        <w:autoSpaceDE w:val="0"/>
        <w:autoSpaceDN w:val="0"/>
        <w:ind w:firstLine="708"/>
        <w:jc w:val="both"/>
        <w:rPr>
          <w:szCs w:val="28"/>
        </w:rPr>
      </w:pPr>
      <w:r w:rsidRPr="00E2785E">
        <w:rPr>
          <w:szCs w:val="28"/>
        </w:rPr>
        <w:t xml:space="preserve">Механическая обработка изделий </w:t>
      </w:r>
      <w:r w:rsidR="001B44BB" w:rsidRPr="00E2785E">
        <w:rPr>
          <w:szCs w:val="28"/>
        </w:rPr>
        <w:t xml:space="preserve">полученных </w:t>
      </w:r>
      <w:r w:rsidRPr="00E2785E">
        <w:rPr>
          <w:szCs w:val="28"/>
        </w:rPr>
        <w:t>по аддитивным технологиям. Отделение от стола, удаление поддержки, сверление, фрезерование и др.</w:t>
      </w:r>
    </w:p>
    <w:p w:rsidR="00111E60" w:rsidRPr="00D50540" w:rsidRDefault="00111E60" w:rsidP="00111E60">
      <w:pPr>
        <w:autoSpaceDE w:val="0"/>
        <w:autoSpaceDN w:val="0"/>
        <w:ind w:firstLine="708"/>
        <w:jc w:val="both"/>
        <w:rPr>
          <w:szCs w:val="28"/>
        </w:rPr>
      </w:pPr>
      <w:r w:rsidRPr="00D50540">
        <w:rPr>
          <w:szCs w:val="28"/>
        </w:rPr>
        <w:t>Химическая обработка. Удаление поддержки, повышение качества поверхности. Растворители для химической обработки, растворимость основного материала и материала поддержки. Применение методов для обработки поверхности: окунание, распыление и др.</w:t>
      </w:r>
    </w:p>
    <w:p w:rsidR="00111E60" w:rsidRPr="00D50540" w:rsidRDefault="00111E60" w:rsidP="00111E60">
      <w:pPr>
        <w:autoSpaceDE w:val="0"/>
        <w:autoSpaceDN w:val="0"/>
        <w:ind w:firstLine="708"/>
        <w:jc w:val="both"/>
        <w:rPr>
          <w:szCs w:val="28"/>
        </w:rPr>
      </w:pPr>
      <w:r w:rsidRPr="00D50540">
        <w:rPr>
          <w:szCs w:val="28"/>
        </w:rPr>
        <w:t>Соединение деталей. Печать изделий из нескольких материалов для термодинамически несовместимых полимеров. Разработка сборной конструкции на стадии проектирования.</w:t>
      </w:r>
    </w:p>
    <w:p w:rsidR="00111E60" w:rsidRDefault="00111E60" w:rsidP="00700E53">
      <w:pPr>
        <w:ind w:firstLine="720"/>
        <w:jc w:val="both"/>
        <w:rPr>
          <w:szCs w:val="28"/>
        </w:rPr>
      </w:pPr>
    </w:p>
    <w:p w:rsidR="00CE7699" w:rsidRPr="00560EF9" w:rsidRDefault="00CE7699" w:rsidP="00CE7699">
      <w:pPr>
        <w:jc w:val="center"/>
        <w:rPr>
          <w:b/>
          <w:szCs w:val="28"/>
        </w:rPr>
      </w:pPr>
      <w:r w:rsidRPr="00560EF9">
        <w:rPr>
          <w:b/>
          <w:szCs w:val="28"/>
        </w:rPr>
        <w:t>ИНФОРМАЦИОННО-МЕТОДИЧЕСКАЯ ЧАСТЬ</w:t>
      </w:r>
    </w:p>
    <w:p w:rsidR="00700E53" w:rsidRDefault="00CE7699" w:rsidP="00CE7699">
      <w:pPr>
        <w:autoSpaceDE w:val="0"/>
        <w:autoSpaceDN w:val="0"/>
        <w:spacing w:before="120" w:after="120"/>
        <w:jc w:val="center"/>
        <w:rPr>
          <w:b/>
          <w:bCs/>
          <w:szCs w:val="28"/>
        </w:rPr>
      </w:pPr>
      <w:r w:rsidRPr="00560EF9">
        <w:rPr>
          <w:b/>
          <w:bCs/>
          <w:szCs w:val="28"/>
        </w:rPr>
        <w:t>Перечень основной литературы</w:t>
      </w:r>
    </w:p>
    <w:p w:rsidR="008375DC" w:rsidRPr="00D22F33" w:rsidRDefault="008375DC" w:rsidP="00B66953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1D1C1B">
        <w:rPr>
          <w:szCs w:val="24"/>
        </w:rPr>
        <w:t>Материаловедение</w:t>
      </w:r>
      <w:r>
        <w:rPr>
          <w:szCs w:val="24"/>
        </w:rPr>
        <w:t xml:space="preserve">: </w:t>
      </w:r>
      <w:r w:rsidRPr="001D1C1B">
        <w:rPr>
          <w:szCs w:val="24"/>
        </w:rPr>
        <w:t>Уч</w:t>
      </w:r>
      <w:r>
        <w:rPr>
          <w:szCs w:val="24"/>
        </w:rPr>
        <w:t xml:space="preserve">. </w:t>
      </w:r>
      <w:r w:rsidRPr="001D1C1B">
        <w:rPr>
          <w:szCs w:val="24"/>
        </w:rPr>
        <w:t>пос</w:t>
      </w:r>
      <w:r>
        <w:rPr>
          <w:szCs w:val="24"/>
        </w:rPr>
        <w:t>.</w:t>
      </w:r>
      <w:r w:rsidRPr="001D1C1B">
        <w:rPr>
          <w:szCs w:val="24"/>
        </w:rPr>
        <w:t xml:space="preserve"> для вузов</w:t>
      </w:r>
      <w:r>
        <w:rPr>
          <w:szCs w:val="24"/>
        </w:rPr>
        <w:t xml:space="preserve"> /</w:t>
      </w:r>
      <w:r w:rsidRPr="001D1C1B">
        <w:rPr>
          <w:szCs w:val="24"/>
        </w:rPr>
        <w:t xml:space="preserve"> Тарасенко</w:t>
      </w:r>
      <w:r>
        <w:rPr>
          <w:szCs w:val="24"/>
        </w:rPr>
        <w:t xml:space="preserve"> </w:t>
      </w:r>
      <w:r w:rsidRPr="001D1C1B">
        <w:rPr>
          <w:szCs w:val="24"/>
        </w:rPr>
        <w:t>Л.</w:t>
      </w:r>
      <w:r>
        <w:rPr>
          <w:szCs w:val="24"/>
        </w:rPr>
        <w:t> </w:t>
      </w:r>
      <w:r w:rsidRPr="001D1C1B">
        <w:rPr>
          <w:szCs w:val="24"/>
        </w:rPr>
        <w:t>В.</w:t>
      </w:r>
      <w:r w:rsidR="00B66953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1D1C1B">
        <w:rPr>
          <w:szCs w:val="24"/>
        </w:rPr>
        <w:t>НИЦ Инфра-М</w:t>
      </w:r>
      <w:r>
        <w:rPr>
          <w:szCs w:val="24"/>
        </w:rPr>
        <w:t xml:space="preserve">, </w:t>
      </w:r>
      <w:r w:rsidRPr="001D1C1B">
        <w:rPr>
          <w:szCs w:val="24"/>
        </w:rPr>
        <w:t>2017</w:t>
      </w:r>
      <w:r>
        <w:rPr>
          <w:szCs w:val="24"/>
        </w:rPr>
        <w:t xml:space="preserve">. – </w:t>
      </w:r>
      <w:r w:rsidRPr="001D1C1B">
        <w:rPr>
          <w:szCs w:val="24"/>
        </w:rPr>
        <w:t>475</w:t>
      </w:r>
      <w:r>
        <w:rPr>
          <w:szCs w:val="24"/>
        </w:rPr>
        <w:t>с.</w:t>
      </w:r>
      <w:r w:rsidRPr="00D22F33">
        <w:rPr>
          <w:szCs w:val="24"/>
        </w:rPr>
        <w:t xml:space="preserve"> </w:t>
      </w:r>
    </w:p>
    <w:p w:rsidR="008375DC" w:rsidRDefault="008375DC" w:rsidP="00B66953">
      <w:pPr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Pr="00496A7A">
        <w:rPr>
          <w:szCs w:val="24"/>
        </w:rPr>
        <w:t>Материаловедение: от технологии к применению. Металлы, керамики, полимеры</w:t>
      </w:r>
      <w:r>
        <w:rPr>
          <w:szCs w:val="24"/>
        </w:rPr>
        <w:t xml:space="preserve"> // Каллистер </w:t>
      </w:r>
      <w:r w:rsidRPr="00496A7A">
        <w:rPr>
          <w:szCs w:val="24"/>
        </w:rPr>
        <w:t>У.</w:t>
      </w:r>
      <w:r>
        <w:rPr>
          <w:szCs w:val="24"/>
        </w:rPr>
        <w:t> </w:t>
      </w:r>
      <w:r w:rsidRPr="00496A7A">
        <w:rPr>
          <w:szCs w:val="24"/>
        </w:rPr>
        <w:t>Д.</w:t>
      </w:r>
      <w:r>
        <w:rPr>
          <w:szCs w:val="24"/>
        </w:rPr>
        <w:t xml:space="preserve"> – Профессия, 2015. – </w:t>
      </w:r>
      <w:r w:rsidRPr="00496A7A">
        <w:rPr>
          <w:szCs w:val="24"/>
        </w:rPr>
        <w:t>900 с.</w:t>
      </w:r>
    </w:p>
    <w:p w:rsidR="00111E60" w:rsidRDefault="00B66953" w:rsidP="00B66953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3</w:t>
      </w:r>
      <w:r w:rsidR="001D1C1B">
        <w:rPr>
          <w:szCs w:val="24"/>
        </w:rPr>
        <w:t>.</w:t>
      </w:r>
      <w:r w:rsidR="00111E60" w:rsidRPr="00111E60">
        <w:rPr>
          <w:szCs w:val="24"/>
        </w:rPr>
        <w:t xml:space="preserve"> Полимерные композиционные материалы: структура, свойства, технология: учеб. пособие </w:t>
      </w:r>
      <w:r w:rsidR="001D1C1B">
        <w:rPr>
          <w:szCs w:val="24"/>
        </w:rPr>
        <w:t xml:space="preserve">– 4-е испр. и доп. изд. </w:t>
      </w:r>
      <w:r w:rsidR="00111E60" w:rsidRPr="00111E60">
        <w:rPr>
          <w:szCs w:val="24"/>
        </w:rPr>
        <w:t xml:space="preserve">/ под ред. Л.А. Берлина. </w:t>
      </w:r>
      <w:r>
        <w:rPr>
          <w:szCs w:val="24"/>
        </w:rPr>
        <w:t>–</w:t>
      </w:r>
      <w:r w:rsidR="00111E60" w:rsidRPr="00111E60">
        <w:rPr>
          <w:szCs w:val="24"/>
        </w:rPr>
        <w:t xml:space="preserve"> СПб.: </w:t>
      </w:r>
      <w:r w:rsidR="00AF4F60">
        <w:rPr>
          <w:szCs w:val="24"/>
        </w:rPr>
        <w:t xml:space="preserve">ЦОП </w:t>
      </w:r>
      <w:r w:rsidR="00111E60" w:rsidRPr="00111E60">
        <w:rPr>
          <w:szCs w:val="24"/>
        </w:rPr>
        <w:t>Профессия, 20</w:t>
      </w:r>
      <w:r w:rsidR="0041687E">
        <w:rPr>
          <w:szCs w:val="24"/>
        </w:rPr>
        <w:t>1</w:t>
      </w:r>
      <w:r w:rsidR="00AF4F60">
        <w:rPr>
          <w:szCs w:val="24"/>
        </w:rPr>
        <w:t>4</w:t>
      </w:r>
      <w:r w:rsidR="00111E60" w:rsidRPr="00111E60">
        <w:rPr>
          <w:szCs w:val="24"/>
        </w:rPr>
        <w:t>. – 5</w:t>
      </w:r>
      <w:r w:rsidR="00AF4F60">
        <w:rPr>
          <w:szCs w:val="24"/>
        </w:rPr>
        <w:t>92</w:t>
      </w:r>
      <w:r w:rsidR="00111E60" w:rsidRPr="00111E60">
        <w:rPr>
          <w:szCs w:val="24"/>
        </w:rPr>
        <w:t xml:space="preserve"> с.</w:t>
      </w:r>
    </w:p>
    <w:p w:rsidR="008375DC" w:rsidRDefault="00B66953" w:rsidP="00B66953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4. </w:t>
      </w:r>
      <w:r w:rsidR="008375DC" w:rsidRPr="00931DF4">
        <w:rPr>
          <w:szCs w:val="24"/>
        </w:rPr>
        <w:t>Армирующие волокна и волокнистые полимерные композиты</w:t>
      </w:r>
      <w:r w:rsidR="008375DC">
        <w:rPr>
          <w:szCs w:val="24"/>
        </w:rPr>
        <w:t xml:space="preserve"> // </w:t>
      </w:r>
      <w:r w:rsidR="008375DC" w:rsidRPr="00931DF4">
        <w:rPr>
          <w:szCs w:val="24"/>
        </w:rPr>
        <w:t>Перепелкин К.</w:t>
      </w:r>
      <w:r>
        <w:rPr>
          <w:szCs w:val="24"/>
        </w:rPr>
        <w:t> </w:t>
      </w:r>
      <w:r w:rsidR="008375DC" w:rsidRPr="00931DF4">
        <w:rPr>
          <w:szCs w:val="24"/>
        </w:rPr>
        <w:t>Е.</w:t>
      </w:r>
      <w:r w:rsidR="008375DC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B66953">
        <w:rPr>
          <w:szCs w:val="24"/>
        </w:rPr>
        <w:t>СПб.: ЦОП Профессия</w:t>
      </w:r>
      <w:r>
        <w:rPr>
          <w:szCs w:val="24"/>
        </w:rPr>
        <w:t>, 2015. –</w:t>
      </w:r>
      <w:r w:rsidRPr="00B66953">
        <w:rPr>
          <w:szCs w:val="24"/>
        </w:rPr>
        <w:t xml:space="preserve"> </w:t>
      </w:r>
      <w:r w:rsidR="008375DC" w:rsidRPr="00931DF4">
        <w:rPr>
          <w:szCs w:val="24"/>
        </w:rPr>
        <w:t>380 с.</w:t>
      </w:r>
    </w:p>
    <w:p w:rsidR="008375DC" w:rsidRDefault="00B66953" w:rsidP="00B66953">
      <w:pPr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8375DC" w:rsidRPr="000E028B">
        <w:rPr>
          <w:szCs w:val="24"/>
        </w:rPr>
        <w:t>Конструкционные полимерные композиционные материалы. 2-е изд.</w:t>
      </w:r>
      <w:r w:rsidR="008375DC">
        <w:rPr>
          <w:szCs w:val="24"/>
        </w:rPr>
        <w:t xml:space="preserve"> // </w:t>
      </w:r>
      <w:r w:rsidR="008375DC" w:rsidRPr="000E028B">
        <w:rPr>
          <w:szCs w:val="24"/>
        </w:rPr>
        <w:t>Михайлин Ю.А.</w:t>
      </w:r>
      <w:r>
        <w:rPr>
          <w:szCs w:val="24"/>
        </w:rPr>
        <w:t xml:space="preserve"> –</w:t>
      </w:r>
      <w:r w:rsidR="008375DC">
        <w:rPr>
          <w:szCs w:val="24"/>
        </w:rPr>
        <w:t xml:space="preserve"> </w:t>
      </w:r>
      <w:r w:rsidRPr="00B66953">
        <w:rPr>
          <w:szCs w:val="24"/>
        </w:rPr>
        <w:t>СПб.: ЦОП Профессия</w:t>
      </w:r>
      <w:r>
        <w:rPr>
          <w:szCs w:val="24"/>
        </w:rPr>
        <w:t>, 2015. –</w:t>
      </w:r>
      <w:r w:rsidRPr="00B66953">
        <w:rPr>
          <w:szCs w:val="24"/>
        </w:rPr>
        <w:t xml:space="preserve"> </w:t>
      </w:r>
      <w:r w:rsidR="008375DC" w:rsidRPr="000E028B">
        <w:rPr>
          <w:szCs w:val="24"/>
        </w:rPr>
        <w:t>822 с.</w:t>
      </w:r>
    </w:p>
    <w:p w:rsidR="008375DC" w:rsidRDefault="00B66953" w:rsidP="00B66953">
      <w:pPr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="008375DC" w:rsidRPr="00565F0C">
        <w:rPr>
          <w:szCs w:val="24"/>
        </w:rPr>
        <w:t>Методы получения нанодисперсных порошков</w:t>
      </w:r>
      <w:r w:rsidR="008375DC">
        <w:rPr>
          <w:szCs w:val="24"/>
        </w:rPr>
        <w:t xml:space="preserve"> // </w:t>
      </w:r>
      <w:r w:rsidR="008375DC" w:rsidRPr="00565F0C">
        <w:rPr>
          <w:szCs w:val="24"/>
        </w:rPr>
        <w:t>Винников В. П., Генералов М. Б.</w:t>
      </w:r>
      <w:r w:rsidR="008375DC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B66953">
        <w:rPr>
          <w:szCs w:val="24"/>
        </w:rPr>
        <w:t>СПб.: ЦОП Профессия</w:t>
      </w:r>
      <w:r>
        <w:rPr>
          <w:szCs w:val="24"/>
        </w:rPr>
        <w:t>, 2016. –</w:t>
      </w:r>
      <w:r w:rsidRPr="00B66953">
        <w:rPr>
          <w:szCs w:val="24"/>
        </w:rPr>
        <w:t xml:space="preserve"> </w:t>
      </w:r>
      <w:r w:rsidR="008375DC" w:rsidRPr="00565F0C">
        <w:rPr>
          <w:szCs w:val="24"/>
        </w:rPr>
        <w:t>240 с.</w:t>
      </w:r>
    </w:p>
    <w:p w:rsidR="008375DC" w:rsidRDefault="00B66953" w:rsidP="00B66953">
      <w:pPr>
        <w:ind w:firstLine="709"/>
        <w:jc w:val="both"/>
        <w:rPr>
          <w:szCs w:val="24"/>
        </w:rPr>
      </w:pPr>
      <w:r>
        <w:rPr>
          <w:szCs w:val="24"/>
        </w:rPr>
        <w:t xml:space="preserve">7. </w:t>
      </w:r>
      <w:r w:rsidR="008375DC" w:rsidRPr="00565F0C">
        <w:rPr>
          <w:szCs w:val="24"/>
        </w:rPr>
        <w:t>Азбука бетона</w:t>
      </w:r>
      <w:r w:rsidR="008375DC">
        <w:rPr>
          <w:szCs w:val="24"/>
        </w:rPr>
        <w:t xml:space="preserve"> // </w:t>
      </w:r>
      <w:r w:rsidR="008375DC" w:rsidRPr="00565F0C">
        <w:rPr>
          <w:szCs w:val="24"/>
        </w:rPr>
        <w:t>Зоткин А. Г.</w:t>
      </w:r>
      <w:r w:rsidR="008375DC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B66953">
        <w:rPr>
          <w:szCs w:val="24"/>
        </w:rPr>
        <w:t>СПб.: ЦОП Профессия</w:t>
      </w:r>
      <w:r>
        <w:rPr>
          <w:szCs w:val="24"/>
        </w:rPr>
        <w:t>, 2017. –</w:t>
      </w:r>
      <w:r w:rsidRPr="00B66953">
        <w:rPr>
          <w:szCs w:val="24"/>
        </w:rPr>
        <w:t xml:space="preserve"> </w:t>
      </w:r>
      <w:r w:rsidR="008375DC" w:rsidRPr="00565F0C">
        <w:rPr>
          <w:szCs w:val="24"/>
        </w:rPr>
        <w:t>244</w:t>
      </w:r>
      <w:r>
        <w:rPr>
          <w:szCs w:val="24"/>
        </w:rPr>
        <w:t> </w:t>
      </w:r>
      <w:r w:rsidR="008375DC" w:rsidRPr="00565F0C">
        <w:rPr>
          <w:szCs w:val="24"/>
        </w:rPr>
        <w:t>с.</w:t>
      </w:r>
      <w:r w:rsidR="008375DC">
        <w:rPr>
          <w:szCs w:val="24"/>
        </w:rPr>
        <w:t xml:space="preserve"> </w:t>
      </w:r>
    </w:p>
    <w:p w:rsidR="00111E60" w:rsidRDefault="00111E60" w:rsidP="00111E60">
      <w:pPr>
        <w:autoSpaceDE w:val="0"/>
        <w:autoSpaceDN w:val="0"/>
        <w:spacing w:before="120" w:after="120"/>
        <w:jc w:val="center"/>
        <w:rPr>
          <w:bCs/>
          <w:szCs w:val="28"/>
        </w:rPr>
      </w:pPr>
      <w:r w:rsidRPr="00560EF9">
        <w:rPr>
          <w:b/>
          <w:bCs/>
          <w:szCs w:val="28"/>
        </w:rPr>
        <w:t>Перечень дополнительной литературы</w:t>
      </w:r>
    </w:p>
    <w:p w:rsidR="00B66953" w:rsidRDefault="00B66953" w:rsidP="00B66953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565F0C">
        <w:rPr>
          <w:szCs w:val="24"/>
        </w:rPr>
        <w:t>Фотохимия полимеров и красителей</w:t>
      </w:r>
      <w:r>
        <w:rPr>
          <w:szCs w:val="24"/>
        </w:rPr>
        <w:t xml:space="preserve"> // С</w:t>
      </w:r>
      <w:r w:rsidRPr="00565F0C">
        <w:rPr>
          <w:szCs w:val="24"/>
        </w:rPr>
        <w:t>афонов В.В.</w:t>
      </w:r>
      <w:r>
        <w:rPr>
          <w:szCs w:val="24"/>
        </w:rPr>
        <w:t xml:space="preserve"> – </w:t>
      </w:r>
      <w:r w:rsidRPr="00B66953">
        <w:rPr>
          <w:szCs w:val="24"/>
        </w:rPr>
        <w:t>СПб.: ЦОП Профессия</w:t>
      </w:r>
      <w:r>
        <w:rPr>
          <w:szCs w:val="24"/>
        </w:rPr>
        <w:t>, 2014. –</w:t>
      </w:r>
      <w:r w:rsidRPr="00B66953">
        <w:rPr>
          <w:szCs w:val="24"/>
        </w:rPr>
        <w:t xml:space="preserve"> </w:t>
      </w:r>
      <w:r w:rsidRPr="00565F0C">
        <w:rPr>
          <w:szCs w:val="24"/>
        </w:rPr>
        <w:t xml:space="preserve">296 </w:t>
      </w:r>
      <w:r>
        <w:rPr>
          <w:szCs w:val="24"/>
        </w:rPr>
        <w:t>с</w:t>
      </w:r>
      <w:r w:rsidRPr="00565F0C">
        <w:rPr>
          <w:szCs w:val="24"/>
        </w:rPr>
        <w:t>.</w:t>
      </w:r>
    </w:p>
    <w:p w:rsidR="00B66953" w:rsidRDefault="00B66953" w:rsidP="00B66953">
      <w:pPr>
        <w:ind w:firstLine="709"/>
        <w:rPr>
          <w:szCs w:val="24"/>
        </w:rPr>
      </w:pPr>
      <w:r>
        <w:rPr>
          <w:szCs w:val="24"/>
        </w:rPr>
        <w:t xml:space="preserve">2. </w:t>
      </w:r>
      <w:r w:rsidRPr="000E028B">
        <w:rPr>
          <w:szCs w:val="24"/>
        </w:rPr>
        <w:t>Полимерные оптические материалы</w:t>
      </w:r>
      <w:r>
        <w:rPr>
          <w:szCs w:val="24"/>
        </w:rPr>
        <w:t xml:space="preserve"> // </w:t>
      </w:r>
      <w:r w:rsidRPr="000E028B">
        <w:rPr>
          <w:szCs w:val="24"/>
        </w:rPr>
        <w:t>Серова В.Н.</w:t>
      </w:r>
      <w:r>
        <w:rPr>
          <w:szCs w:val="24"/>
        </w:rPr>
        <w:t xml:space="preserve"> – </w:t>
      </w:r>
      <w:r w:rsidRPr="00B66953">
        <w:rPr>
          <w:szCs w:val="24"/>
        </w:rPr>
        <w:t>СПб.: ЦОП Профессия</w:t>
      </w:r>
      <w:r>
        <w:rPr>
          <w:szCs w:val="24"/>
        </w:rPr>
        <w:t>, 2015. –</w:t>
      </w:r>
      <w:r w:rsidRPr="00B66953">
        <w:rPr>
          <w:szCs w:val="24"/>
        </w:rPr>
        <w:t xml:space="preserve"> </w:t>
      </w:r>
      <w:r w:rsidRPr="000E028B">
        <w:rPr>
          <w:szCs w:val="24"/>
        </w:rPr>
        <w:t>384 с.</w:t>
      </w:r>
    </w:p>
    <w:p w:rsidR="00B66953" w:rsidRDefault="00B66953" w:rsidP="00B66953">
      <w:pPr>
        <w:ind w:firstLine="709"/>
        <w:rPr>
          <w:szCs w:val="24"/>
        </w:rPr>
      </w:pPr>
      <w:r>
        <w:rPr>
          <w:szCs w:val="24"/>
        </w:rPr>
        <w:t xml:space="preserve">3. </w:t>
      </w:r>
      <w:r w:rsidRPr="00565F0C">
        <w:rPr>
          <w:szCs w:val="24"/>
        </w:rPr>
        <w:t>Биоразлагаемые полимерные смеси и композиты из возобновляемых источников</w:t>
      </w:r>
      <w:r>
        <w:rPr>
          <w:szCs w:val="24"/>
        </w:rPr>
        <w:t xml:space="preserve"> // </w:t>
      </w:r>
      <w:r w:rsidRPr="00565F0C">
        <w:rPr>
          <w:szCs w:val="24"/>
        </w:rPr>
        <w:t>Под ред. Лонг Ю</w:t>
      </w:r>
      <w:r>
        <w:rPr>
          <w:szCs w:val="24"/>
        </w:rPr>
        <w:t xml:space="preserve">, </w:t>
      </w:r>
      <w:r w:rsidRPr="00565F0C">
        <w:rPr>
          <w:szCs w:val="24"/>
        </w:rPr>
        <w:t>Перевод с англ. под ред. Кулезнева В.</w:t>
      </w:r>
      <w:r>
        <w:rPr>
          <w:szCs w:val="24"/>
        </w:rPr>
        <w:t> </w:t>
      </w:r>
      <w:r w:rsidRPr="00565F0C">
        <w:rPr>
          <w:szCs w:val="24"/>
        </w:rPr>
        <w:t>Н.</w:t>
      </w:r>
      <w:r>
        <w:rPr>
          <w:szCs w:val="24"/>
        </w:rPr>
        <w:t xml:space="preserve"> </w:t>
      </w:r>
      <w:r w:rsidRPr="00B66953">
        <w:rPr>
          <w:szCs w:val="24"/>
        </w:rPr>
        <w:t>– СПб.: ЦОП Профессия</w:t>
      </w:r>
      <w:r>
        <w:rPr>
          <w:szCs w:val="24"/>
        </w:rPr>
        <w:t>, 2013. –</w:t>
      </w:r>
      <w:r w:rsidRPr="00B66953">
        <w:rPr>
          <w:szCs w:val="24"/>
        </w:rPr>
        <w:t xml:space="preserve"> </w:t>
      </w:r>
      <w:r w:rsidRPr="00565F0C">
        <w:rPr>
          <w:szCs w:val="24"/>
        </w:rPr>
        <w:t>360 с</w:t>
      </w:r>
      <w:r>
        <w:rPr>
          <w:szCs w:val="24"/>
        </w:rPr>
        <w:t>.</w:t>
      </w:r>
    </w:p>
    <w:p w:rsidR="00B66953" w:rsidRPr="00111E60" w:rsidRDefault="00B66953" w:rsidP="00B66953">
      <w:pPr>
        <w:ind w:firstLine="709"/>
        <w:rPr>
          <w:szCs w:val="24"/>
        </w:rPr>
      </w:pPr>
      <w:r>
        <w:rPr>
          <w:szCs w:val="24"/>
        </w:rPr>
        <w:t xml:space="preserve">4. </w:t>
      </w:r>
      <w:r w:rsidRPr="00565F0C">
        <w:rPr>
          <w:szCs w:val="24"/>
        </w:rPr>
        <w:t>Модификация структуры и свойств строительных композитов на основе сульфата кальция</w:t>
      </w:r>
      <w:r>
        <w:rPr>
          <w:szCs w:val="24"/>
        </w:rPr>
        <w:t xml:space="preserve"> // </w:t>
      </w:r>
      <w:r w:rsidRPr="00565F0C">
        <w:rPr>
          <w:szCs w:val="24"/>
        </w:rPr>
        <w:t>Белов В.В., Бурьянов А.Ф., Яковлев Г.И., Петропавловская В.Б., Фишер Х.-Б., Маева И.С., Новиченкова Т.Б.</w:t>
      </w:r>
      <w:r>
        <w:rPr>
          <w:szCs w:val="24"/>
        </w:rPr>
        <w:t xml:space="preserve"> </w:t>
      </w:r>
      <w:r w:rsidRPr="00B66953">
        <w:rPr>
          <w:szCs w:val="24"/>
        </w:rPr>
        <w:t>– СПб.: ЦОП Профессия</w:t>
      </w:r>
      <w:r>
        <w:rPr>
          <w:szCs w:val="24"/>
        </w:rPr>
        <w:t>, 2012. –</w:t>
      </w:r>
      <w:r w:rsidRPr="00B66953">
        <w:rPr>
          <w:szCs w:val="24"/>
        </w:rPr>
        <w:t xml:space="preserve"> </w:t>
      </w:r>
      <w:r w:rsidRPr="00565F0C">
        <w:rPr>
          <w:szCs w:val="24"/>
        </w:rPr>
        <w:t>196 с.</w:t>
      </w:r>
    </w:p>
    <w:p w:rsidR="0041687E" w:rsidRDefault="00B66953" w:rsidP="0041687E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41687E">
        <w:rPr>
          <w:bCs/>
          <w:szCs w:val="28"/>
        </w:rPr>
        <w:t xml:space="preserve">. </w:t>
      </w:r>
      <w:r w:rsidR="0041687E" w:rsidRPr="0041687E">
        <w:rPr>
          <w:bCs/>
          <w:szCs w:val="28"/>
        </w:rPr>
        <w:t>Свойства пленок из пластмасс и эластомеров</w:t>
      </w:r>
      <w:r w:rsidR="0041687E">
        <w:rPr>
          <w:bCs/>
          <w:szCs w:val="28"/>
        </w:rPr>
        <w:t xml:space="preserve"> //</w:t>
      </w:r>
      <w:r w:rsidR="0041687E" w:rsidRPr="0041687E">
        <w:rPr>
          <w:bCs/>
          <w:szCs w:val="28"/>
        </w:rPr>
        <w:t xml:space="preserve"> Л. МакКинли</w:t>
      </w:r>
      <w:r>
        <w:rPr>
          <w:bCs/>
          <w:szCs w:val="28"/>
        </w:rPr>
        <w:t>,</w:t>
      </w:r>
      <w:r w:rsidR="0041687E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="0041687E" w:rsidRPr="0041687E">
        <w:rPr>
          <w:bCs/>
          <w:szCs w:val="28"/>
        </w:rPr>
        <w:t>еревод с англ.</w:t>
      </w:r>
      <w:r w:rsidR="0041687E">
        <w:rPr>
          <w:bCs/>
          <w:szCs w:val="28"/>
        </w:rPr>
        <w:t xml:space="preserve"> –</w:t>
      </w:r>
      <w:r w:rsidR="0041687E" w:rsidRPr="0041687E">
        <w:rPr>
          <w:bCs/>
          <w:szCs w:val="28"/>
        </w:rPr>
        <w:t xml:space="preserve"> СПб.: Профессия, 2015</w:t>
      </w:r>
      <w:r w:rsidR="0041687E">
        <w:rPr>
          <w:bCs/>
          <w:szCs w:val="28"/>
        </w:rPr>
        <w:t xml:space="preserve"> – </w:t>
      </w:r>
      <w:r w:rsidR="0041687E" w:rsidRPr="0041687E">
        <w:rPr>
          <w:bCs/>
          <w:szCs w:val="28"/>
        </w:rPr>
        <w:t>550 с.</w:t>
      </w:r>
      <w:r w:rsidR="0041687E">
        <w:rPr>
          <w:bCs/>
          <w:szCs w:val="28"/>
        </w:rPr>
        <w:t xml:space="preserve"> </w:t>
      </w:r>
    </w:p>
    <w:p w:rsidR="00111E60" w:rsidRPr="00111E60" w:rsidRDefault="00B66953" w:rsidP="00111E60">
      <w:pPr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111E60">
        <w:rPr>
          <w:bCs/>
          <w:szCs w:val="28"/>
        </w:rPr>
        <w:t xml:space="preserve">. </w:t>
      </w:r>
      <w:r w:rsidR="00111E60" w:rsidRPr="00111E60">
        <w:rPr>
          <w:bCs/>
          <w:szCs w:val="28"/>
        </w:rPr>
        <w:t>Бобович</w:t>
      </w:r>
      <w:r w:rsidR="001B44BB">
        <w:rPr>
          <w:bCs/>
          <w:szCs w:val="28"/>
        </w:rPr>
        <w:t>,</w:t>
      </w:r>
      <w:r w:rsidR="00111E60" w:rsidRPr="00111E60">
        <w:rPr>
          <w:bCs/>
          <w:szCs w:val="28"/>
        </w:rPr>
        <w:t xml:space="preserve"> Б. Б. Полимерные конструкционные материалы (структура, свойства, применение): уч. пособие для студентов высших учебных заведений / Б. Б. Бобович. – Москва: Форум, 2014. – 398 с.</w:t>
      </w:r>
    </w:p>
    <w:p w:rsidR="00F86410" w:rsidRPr="001B44BB" w:rsidRDefault="00F86410" w:rsidP="009231F2">
      <w:pPr>
        <w:widowControl w:val="0"/>
        <w:autoSpaceDE w:val="0"/>
        <w:autoSpaceDN w:val="0"/>
        <w:spacing w:before="120" w:after="120"/>
        <w:jc w:val="center"/>
        <w:rPr>
          <w:spacing w:val="-2"/>
          <w:szCs w:val="28"/>
        </w:rPr>
      </w:pPr>
      <w:r w:rsidRPr="001B44BB">
        <w:rPr>
          <w:b/>
          <w:bCs/>
          <w:spacing w:val="-2"/>
          <w:szCs w:val="28"/>
        </w:rPr>
        <w:t>Интернет ресурсы</w:t>
      </w:r>
    </w:p>
    <w:p w:rsidR="009055D5" w:rsidRDefault="00111E60" w:rsidP="00700E53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478F8" w:rsidRPr="009478F8">
        <w:rPr>
          <w:szCs w:val="28"/>
        </w:rPr>
        <w:t xml:space="preserve">Пластик для 3D печати поддержки HIPS [Электронный ресурс]. – Режим </w:t>
      </w:r>
      <w:r w:rsidR="00F86410" w:rsidRPr="009478F8">
        <w:rPr>
          <w:szCs w:val="28"/>
        </w:rPr>
        <w:t>доступа:</w:t>
      </w:r>
      <w:r w:rsidR="009478F8" w:rsidRPr="009478F8">
        <w:rPr>
          <w:szCs w:val="28"/>
        </w:rPr>
        <w:t xml:space="preserve"> </w:t>
      </w:r>
      <w:hyperlink r:id="rId7" w:history="1">
        <w:r w:rsidR="00F86410" w:rsidRPr="00AA07AE">
          <w:rPr>
            <w:rStyle w:val="ae"/>
            <w:szCs w:val="28"/>
          </w:rPr>
          <w:t>http://250041.ua.all.biz/plastik-dlya-3d-pechati-podderzhki-hips-g8707738</w:t>
        </w:r>
      </w:hyperlink>
      <w:r w:rsidR="00F86410">
        <w:rPr>
          <w:szCs w:val="28"/>
        </w:rPr>
        <w:t xml:space="preserve"> </w:t>
      </w:r>
      <w:r w:rsidR="00F86410" w:rsidRPr="00F86410">
        <w:rPr>
          <w:szCs w:val="28"/>
        </w:rPr>
        <w:t>– Дата обращения: 09.06.2017).</w:t>
      </w:r>
    </w:p>
    <w:p w:rsidR="00ED2836" w:rsidRDefault="00111E60" w:rsidP="00700E53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9478F8" w:rsidRPr="009478F8">
        <w:rPr>
          <w:szCs w:val="28"/>
        </w:rPr>
        <w:t>Этапы 3D-печати. Цифровая модель с поддерживающи</w:t>
      </w:r>
      <w:r w:rsidR="009478F8" w:rsidRPr="009478F8">
        <w:rPr>
          <w:szCs w:val="28"/>
        </w:rPr>
        <w:softHyphen/>
        <w:t xml:space="preserve">ми конструкциями [Электронный ресурс]. – Режим </w:t>
      </w:r>
      <w:r w:rsidR="00F86410" w:rsidRPr="009478F8">
        <w:rPr>
          <w:szCs w:val="28"/>
        </w:rPr>
        <w:t>доступа:</w:t>
      </w:r>
      <w:r w:rsidR="009478F8" w:rsidRPr="009478F8">
        <w:rPr>
          <w:szCs w:val="28"/>
        </w:rPr>
        <w:t xml:space="preserve"> </w:t>
      </w:r>
      <w:hyperlink r:id="rId8" w:history="1">
        <w:r w:rsidR="00F86410" w:rsidRPr="00AA07AE">
          <w:rPr>
            <w:rStyle w:val="ae"/>
            <w:szCs w:val="28"/>
          </w:rPr>
          <w:t>http://www.orgprint.com/wiki/3d-pechat/Jetapy-3D-pechati</w:t>
        </w:r>
      </w:hyperlink>
      <w:r w:rsidR="00F86410">
        <w:rPr>
          <w:szCs w:val="28"/>
        </w:rPr>
        <w:t xml:space="preserve"> </w:t>
      </w:r>
      <w:r w:rsidR="00F86410" w:rsidRPr="00F86410">
        <w:rPr>
          <w:szCs w:val="28"/>
        </w:rPr>
        <w:t>– Дата обращения: 09.06.2017).</w:t>
      </w:r>
    </w:p>
    <w:p w:rsidR="00ED2836" w:rsidRDefault="00111E60" w:rsidP="00700E53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9478F8" w:rsidRPr="009478F8">
        <w:rPr>
          <w:szCs w:val="28"/>
        </w:rPr>
        <w:t xml:space="preserve">Технологии лазерного аддитивного производства металлических изделий [Электронный ресурс]. – Режим </w:t>
      </w:r>
      <w:r w:rsidR="00F86410" w:rsidRPr="009478F8">
        <w:rPr>
          <w:szCs w:val="28"/>
        </w:rPr>
        <w:t>доступа:</w:t>
      </w:r>
      <w:r w:rsidR="009478F8" w:rsidRPr="009478F8">
        <w:rPr>
          <w:szCs w:val="28"/>
        </w:rPr>
        <w:t xml:space="preserve"> </w:t>
      </w:r>
      <w:hyperlink r:id="rId9" w:history="1">
        <w:r w:rsidR="00F86410" w:rsidRPr="00AA07AE">
          <w:rPr>
            <w:rStyle w:val="ae"/>
            <w:szCs w:val="28"/>
          </w:rPr>
          <w:t>http://geektimes.ru/post/218271/</w:t>
        </w:r>
      </w:hyperlink>
      <w:r w:rsidR="00F86410">
        <w:rPr>
          <w:szCs w:val="28"/>
        </w:rPr>
        <w:t xml:space="preserve"> </w:t>
      </w:r>
      <w:r w:rsidR="00F86410" w:rsidRPr="00F86410">
        <w:rPr>
          <w:szCs w:val="28"/>
        </w:rPr>
        <w:t>– Дата обращения: 09.06.2017).</w:t>
      </w:r>
    </w:p>
    <w:p w:rsidR="00ED2836" w:rsidRDefault="00111E60" w:rsidP="00700E53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9478F8" w:rsidRPr="009478F8">
        <w:rPr>
          <w:szCs w:val="28"/>
        </w:rPr>
        <w:t xml:space="preserve">Выборочное лазерное спекание [Электронный ресурс]. – Режим доступа: </w:t>
      </w:r>
      <w:hyperlink r:id="rId10" w:history="1">
        <w:r w:rsidR="00F86410" w:rsidRPr="00AA07AE">
          <w:rPr>
            <w:rStyle w:val="ae"/>
            <w:szCs w:val="28"/>
          </w:rPr>
          <w:t>http://3dtoday.ru/wiki/SLS_print/</w:t>
        </w:r>
      </w:hyperlink>
      <w:r w:rsidR="00F86410">
        <w:rPr>
          <w:szCs w:val="28"/>
        </w:rPr>
        <w:t xml:space="preserve"> </w:t>
      </w:r>
      <w:r w:rsidR="009478F8" w:rsidRPr="009478F8">
        <w:rPr>
          <w:szCs w:val="28"/>
        </w:rPr>
        <w:t xml:space="preserve"> </w:t>
      </w:r>
      <w:r w:rsidR="00F86410">
        <w:rPr>
          <w:szCs w:val="28"/>
        </w:rPr>
        <w:t>– Да</w:t>
      </w:r>
      <w:r w:rsidR="009478F8" w:rsidRPr="009478F8">
        <w:rPr>
          <w:szCs w:val="28"/>
        </w:rPr>
        <w:t>та обращения: 09.</w:t>
      </w:r>
      <w:r w:rsidR="00F86410">
        <w:rPr>
          <w:szCs w:val="28"/>
        </w:rPr>
        <w:t>06</w:t>
      </w:r>
      <w:r w:rsidR="009478F8" w:rsidRPr="009478F8">
        <w:rPr>
          <w:szCs w:val="28"/>
        </w:rPr>
        <w:t>.201</w:t>
      </w:r>
      <w:r w:rsidR="00F86410">
        <w:rPr>
          <w:szCs w:val="28"/>
        </w:rPr>
        <w:t>7</w:t>
      </w:r>
      <w:r w:rsidR="009478F8" w:rsidRPr="009478F8">
        <w:rPr>
          <w:szCs w:val="28"/>
        </w:rPr>
        <w:t>).</w:t>
      </w:r>
    </w:p>
    <w:p w:rsidR="00ED2836" w:rsidRDefault="00111E60" w:rsidP="00700E53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9478F8" w:rsidRPr="009478F8">
        <w:rPr>
          <w:szCs w:val="28"/>
        </w:rPr>
        <w:t xml:space="preserve">Обзор производителей расходных материалов для FDM 3D-принтеров [Электронный ресурс]. – Режим </w:t>
      </w:r>
      <w:r w:rsidR="00F86410" w:rsidRPr="009478F8">
        <w:rPr>
          <w:szCs w:val="28"/>
        </w:rPr>
        <w:t>доступа:</w:t>
      </w:r>
      <w:r w:rsidR="009478F8" w:rsidRPr="009478F8">
        <w:rPr>
          <w:szCs w:val="28"/>
        </w:rPr>
        <w:t xml:space="preserve"> </w:t>
      </w:r>
      <w:hyperlink r:id="rId11" w:history="1">
        <w:r w:rsidR="00F86410" w:rsidRPr="00AA07AE">
          <w:rPr>
            <w:rStyle w:val="ae"/>
            <w:szCs w:val="28"/>
          </w:rPr>
          <w:t>http://geektimes.ru/post/231299/</w:t>
        </w:r>
      </w:hyperlink>
      <w:r w:rsidR="00F86410">
        <w:rPr>
          <w:szCs w:val="28"/>
        </w:rPr>
        <w:t xml:space="preserve"> </w:t>
      </w:r>
      <w:r w:rsidR="00F86410" w:rsidRPr="00F86410">
        <w:rPr>
          <w:szCs w:val="28"/>
        </w:rPr>
        <w:t>– Дата обращения: 09.06.2017).</w:t>
      </w:r>
    </w:p>
    <w:p w:rsidR="00323FF9" w:rsidRDefault="00323FF9" w:rsidP="00700E53">
      <w:pPr>
        <w:autoSpaceDE w:val="0"/>
        <w:autoSpaceDN w:val="0"/>
        <w:ind w:firstLine="709"/>
        <w:jc w:val="both"/>
        <w:rPr>
          <w:szCs w:val="28"/>
        </w:rPr>
      </w:pPr>
    </w:p>
    <w:p w:rsidR="00111E60" w:rsidRDefault="00752E70" w:rsidP="00111E60">
      <w:pPr>
        <w:spacing w:before="120"/>
        <w:jc w:val="center"/>
        <w:rPr>
          <w:b/>
          <w:bCs/>
          <w:szCs w:val="28"/>
        </w:rPr>
      </w:pPr>
      <w:r w:rsidRPr="0034668F">
        <w:rPr>
          <w:rFonts w:eastAsia="Calibri"/>
          <w:b/>
          <w:bCs/>
          <w:szCs w:val="28"/>
          <w:lang w:eastAsia="en-US"/>
        </w:rPr>
        <w:lastRenderedPageBreak/>
        <w:t>Методические рекомендации по организации</w:t>
      </w:r>
      <w:r w:rsidR="00111E60">
        <w:rPr>
          <w:rFonts w:eastAsia="Calibri"/>
          <w:b/>
          <w:bCs/>
          <w:szCs w:val="28"/>
          <w:lang w:eastAsia="en-US"/>
        </w:rPr>
        <w:t xml:space="preserve"> </w:t>
      </w:r>
      <w:r w:rsidRPr="0034668F">
        <w:rPr>
          <w:b/>
          <w:bCs/>
          <w:szCs w:val="28"/>
        </w:rPr>
        <w:t xml:space="preserve">и выполнению </w:t>
      </w:r>
    </w:p>
    <w:p w:rsidR="00752E70" w:rsidRPr="0034668F" w:rsidRDefault="00752E70" w:rsidP="00E33F31">
      <w:pPr>
        <w:spacing w:after="120"/>
        <w:jc w:val="center"/>
        <w:rPr>
          <w:b/>
          <w:bCs/>
          <w:szCs w:val="28"/>
        </w:rPr>
      </w:pPr>
      <w:r w:rsidRPr="0034668F">
        <w:rPr>
          <w:b/>
          <w:bCs/>
          <w:szCs w:val="28"/>
        </w:rPr>
        <w:t xml:space="preserve">самостоятельной работы студентов </w:t>
      </w:r>
    </w:p>
    <w:p w:rsidR="00752E70" w:rsidRPr="0034668F" w:rsidRDefault="00752E70" w:rsidP="00752E7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668F">
        <w:rPr>
          <w:szCs w:val="28"/>
        </w:rPr>
        <w:t xml:space="preserve">Цель самостоятельной работы </w:t>
      </w:r>
      <w:r>
        <w:rPr>
          <w:szCs w:val="28"/>
        </w:rPr>
        <w:t>–</w:t>
      </w:r>
      <w:r w:rsidRPr="0034668F">
        <w:rPr>
          <w:szCs w:val="28"/>
        </w:rPr>
        <w:t xml:space="preserve"> закрепление знаний, формирование умений, навыков по изучаемой дисциплине, активизация учебно-познавательной деятельности обучающихся, формирование умений и навыков самостоятельного приобретения и обобщения знаний, формирование умений и навыков самостоятельного применения знаний на практике. В рамках дисциплины предусмотрена </w:t>
      </w:r>
      <w:r w:rsidRPr="0034668F">
        <w:rPr>
          <w:i/>
          <w:iCs/>
          <w:szCs w:val="28"/>
        </w:rPr>
        <w:t xml:space="preserve">самостоятельная работа </w:t>
      </w:r>
      <w:r w:rsidRPr="0034668F">
        <w:rPr>
          <w:szCs w:val="28"/>
        </w:rPr>
        <w:t xml:space="preserve">в виде: </w:t>
      </w:r>
    </w:p>
    <w:p w:rsidR="00752E70" w:rsidRPr="0034668F" w:rsidRDefault="00752E70" w:rsidP="00752E7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–</w:t>
      </w:r>
      <w:r w:rsidRPr="0034668F">
        <w:rPr>
          <w:szCs w:val="28"/>
        </w:rPr>
        <w:t xml:space="preserve"> освоения теоретического материала по учебным пособиям; </w:t>
      </w:r>
    </w:p>
    <w:p w:rsidR="00752E70" w:rsidRPr="0034668F" w:rsidRDefault="00752E70" w:rsidP="00752E7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–</w:t>
      </w:r>
      <w:r w:rsidRPr="0034668F">
        <w:rPr>
          <w:szCs w:val="28"/>
        </w:rPr>
        <w:t xml:space="preserve"> оформления отчетов по лабораторным работам в аудитории во время проведения занятий в соответствии с расписанием.</w:t>
      </w:r>
    </w:p>
    <w:p w:rsidR="00752E70" w:rsidRPr="008F2B1B" w:rsidRDefault="00752E70" w:rsidP="00752E70">
      <w:pPr>
        <w:ind w:firstLine="709"/>
        <w:jc w:val="both"/>
        <w:rPr>
          <w:szCs w:val="26"/>
        </w:rPr>
      </w:pPr>
      <w:r w:rsidRPr="008F2B1B">
        <w:rPr>
          <w:rFonts w:hint="eastAsia"/>
          <w:szCs w:val="26"/>
        </w:rPr>
        <w:t>Задания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для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самостоятельной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проработки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тем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теоретического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раздела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курса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выдаются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преподавателем</w:t>
      </w:r>
      <w:r w:rsidRPr="008F2B1B">
        <w:rPr>
          <w:szCs w:val="26"/>
        </w:rPr>
        <w:t xml:space="preserve">, </w:t>
      </w:r>
      <w:r w:rsidRPr="008F2B1B">
        <w:rPr>
          <w:rFonts w:hint="eastAsia"/>
          <w:szCs w:val="26"/>
        </w:rPr>
        <w:t>читающим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лекционный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курс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дисциплины</w:t>
      </w:r>
      <w:r w:rsidRPr="008F2B1B">
        <w:rPr>
          <w:szCs w:val="26"/>
        </w:rPr>
        <w:t xml:space="preserve">, </w:t>
      </w:r>
      <w:r w:rsidRPr="008F2B1B">
        <w:rPr>
          <w:rFonts w:hint="eastAsia"/>
          <w:szCs w:val="26"/>
        </w:rPr>
        <w:t>на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лекции</w:t>
      </w:r>
      <w:r w:rsidRPr="008F2B1B">
        <w:rPr>
          <w:szCs w:val="26"/>
        </w:rPr>
        <w:t xml:space="preserve">, </w:t>
      </w:r>
      <w:r w:rsidRPr="008F2B1B">
        <w:rPr>
          <w:rFonts w:hint="eastAsia"/>
          <w:szCs w:val="26"/>
        </w:rPr>
        <w:t>посвященной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данной</w:t>
      </w:r>
      <w:r w:rsidRPr="008F2B1B">
        <w:rPr>
          <w:szCs w:val="26"/>
        </w:rPr>
        <w:t xml:space="preserve"> </w:t>
      </w:r>
      <w:r w:rsidRPr="008F2B1B">
        <w:rPr>
          <w:rFonts w:hint="eastAsia"/>
          <w:szCs w:val="26"/>
        </w:rPr>
        <w:t>тематике</w:t>
      </w:r>
      <w:r w:rsidRPr="008F2B1B">
        <w:rPr>
          <w:szCs w:val="26"/>
        </w:rPr>
        <w:t xml:space="preserve">. </w:t>
      </w:r>
    </w:p>
    <w:p w:rsidR="00752E70" w:rsidRDefault="00752E70" w:rsidP="00752E70">
      <w:pPr>
        <w:ind w:firstLine="709"/>
        <w:jc w:val="both"/>
        <w:rPr>
          <w:szCs w:val="26"/>
        </w:rPr>
      </w:pPr>
      <w:r w:rsidRPr="009231F2">
        <w:rPr>
          <w:rFonts w:hint="eastAsia"/>
          <w:szCs w:val="26"/>
        </w:rPr>
        <w:t>Задания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по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подготовке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к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лабораторным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занятиям</w:t>
      </w:r>
      <w:r w:rsidRPr="009231F2">
        <w:rPr>
          <w:szCs w:val="26"/>
        </w:rPr>
        <w:t xml:space="preserve"> </w:t>
      </w:r>
      <w:r w:rsidR="001B44BB">
        <w:rPr>
          <w:rFonts w:hint="eastAsia"/>
          <w:szCs w:val="26"/>
        </w:rPr>
        <w:t>выдаю</w:t>
      </w:r>
      <w:r w:rsidRPr="009231F2">
        <w:rPr>
          <w:rFonts w:hint="eastAsia"/>
          <w:szCs w:val="26"/>
        </w:rPr>
        <w:t>тся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преподавателем</w:t>
      </w:r>
      <w:r w:rsidRPr="009231F2">
        <w:rPr>
          <w:szCs w:val="26"/>
        </w:rPr>
        <w:t xml:space="preserve">, </w:t>
      </w:r>
      <w:r w:rsidRPr="009231F2">
        <w:rPr>
          <w:rFonts w:hint="eastAsia"/>
          <w:szCs w:val="26"/>
        </w:rPr>
        <w:t>ведущим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занятия</w:t>
      </w:r>
      <w:r w:rsidRPr="009231F2">
        <w:rPr>
          <w:szCs w:val="26"/>
        </w:rPr>
        <w:t xml:space="preserve">, </w:t>
      </w:r>
      <w:r w:rsidRPr="009231F2">
        <w:rPr>
          <w:rFonts w:hint="eastAsia"/>
          <w:szCs w:val="26"/>
        </w:rPr>
        <w:t>в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период</w:t>
      </w:r>
      <w:r w:rsidRPr="009231F2">
        <w:rPr>
          <w:szCs w:val="26"/>
        </w:rPr>
        <w:t xml:space="preserve"> их </w:t>
      </w:r>
      <w:r w:rsidRPr="009231F2">
        <w:rPr>
          <w:rFonts w:hint="eastAsia"/>
          <w:szCs w:val="26"/>
        </w:rPr>
        <w:t>проведения</w:t>
      </w:r>
      <w:r w:rsidRPr="009231F2">
        <w:rPr>
          <w:szCs w:val="26"/>
        </w:rPr>
        <w:t xml:space="preserve">. </w:t>
      </w:r>
      <w:r w:rsidRPr="009231F2">
        <w:rPr>
          <w:rFonts w:hint="eastAsia"/>
          <w:szCs w:val="26"/>
        </w:rPr>
        <w:t>Защита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лабораторных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работ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студентами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проводится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в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присутствии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преподавателя</w:t>
      </w:r>
      <w:r w:rsidRPr="009231F2">
        <w:rPr>
          <w:szCs w:val="26"/>
        </w:rPr>
        <w:t xml:space="preserve">, </w:t>
      </w:r>
      <w:r w:rsidRPr="009231F2">
        <w:rPr>
          <w:rFonts w:hint="eastAsia"/>
          <w:szCs w:val="26"/>
        </w:rPr>
        <w:t>выдавшего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задание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на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выполнение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этого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вида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самостоятельной</w:t>
      </w:r>
      <w:r w:rsidRPr="009231F2">
        <w:rPr>
          <w:szCs w:val="26"/>
        </w:rPr>
        <w:t xml:space="preserve"> работы. Результаты </w:t>
      </w:r>
      <w:r w:rsidRPr="009231F2">
        <w:rPr>
          <w:rFonts w:hint="eastAsia"/>
          <w:szCs w:val="26"/>
        </w:rPr>
        <w:t>текущего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контроля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знаний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используются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при</w:t>
      </w:r>
      <w:r w:rsidRPr="009231F2">
        <w:rPr>
          <w:szCs w:val="26"/>
        </w:rPr>
        <w:t xml:space="preserve"> </w:t>
      </w:r>
      <w:r w:rsidRPr="009231F2">
        <w:rPr>
          <w:rFonts w:hint="eastAsia"/>
          <w:szCs w:val="26"/>
        </w:rPr>
        <w:t>проведении</w:t>
      </w:r>
      <w:r w:rsidRPr="009231F2">
        <w:rPr>
          <w:szCs w:val="26"/>
        </w:rPr>
        <w:t xml:space="preserve"> зачет</w:t>
      </w:r>
      <w:r w:rsidR="00350A3C">
        <w:rPr>
          <w:szCs w:val="26"/>
        </w:rPr>
        <w:t>а</w:t>
      </w:r>
      <w:r w:rsidRPr="009231F2">
        <w:rPr>
          <w:szCs w:val="26"/>
        </w:rPr>
        <w:t xml:space="preserve"> и </w:t>
      </w:r>
      <w:r w:rsidRPr="009231F2">
        <w:rPr>
          <w:rFonts w:hint="eastAsia"/>
          <w:szCs w:val="26"/>
        </w:rPr>
        <w:t>экзамен</w:t>
      </w:r>
      <w:r w:rsidR="00350A3C">
        <w:rPr>
          <w:rFonts w:hint="eastAsia"/>
          <w:szCs w:val="26"/>
        </w:rPr>
        <w:t>а</w:t>
      </w:r>
      <w:r w:rsidRPr="009231F2">
        <w:rPr>
          <w:szCs w:val="26"/>
        </w:rPr>
        <w:t>.</w:t>
      </w:r>
    </w:p>
    <w:p w:rsidR="00752E70" w:rsidRDefault="00752E70" w:rsidP="00111E60">
      <w:pPr>
        <w:spacing w:before="120" w:after="120"/>
        <w:jc w:val="center"/>
        <w:rPr>
          <w:b/>
          <w:szCs w:val="26"/>
        </w:rPr>
      </w:pPr>
      <w:r w:rsidRPr="008F2B1B">
        <w:rPr>
          <w:b/>
          <w:szCs w:val="26"/>
        </w:rPr>
        <w:t>Переч</w:t>
      </w:r>
      <w:r w:rsidR="00111E60">
        <w:rPr>
          <w:b/>
          <w:szCs w:val="26"/>
        </w:rPr>
        <w:t>ень рекомендуемых</w:t>
      </w:r>
      <w:r w:rsidRPr="008F2B1B">
        <w:rPr>
          <w:b/>
          <w:szCs w:val="26"/>
        </w:rPr>
        <w:t xml:space="preserve"> средств диагностики </w:t>
      </w:r>
    </w:p>
    <w:p w:rsidR="00752E70" w:rsidRDefault="00752E70" w:rsidP="00752E70">
      <w:pPr>
        <w:pStyle w:val="a3"/>
        <w:ind w:firstLine="720"/>
        <w:jc w:val="both"/>
        <w:rPr>
          <w:rFonts w:ascii="Times New Roman" w:hAnsi="Times New Roman"/>
          <w:sz w:val="26"/>
          <w:szCs w:val="28"/>
        </w:rPr>
      </w:pPr>
      <w:r w:rsidRPr="007B5D53">
        <w:rPr>
          <w:rFonts w:ascii="Times New Roman" w:eastAsia="SimSun" w:hAnsi="Times New Roman"/>
          <w:sz w:val="28"/>
          <w:szCs w:val="28"/>
          <w:lang w:eastAsia="zh-CN"/>
        </w:rPr>
        <w:t xml:space="preserve">Оценка промежуточных учебных </w:t>
      </w:r>
      <w:r w:rsidR="009231F2">
        <w:rPr>
          <w:rFonts w:ascii="Times New Roman" w:eastAsia="SimSun" w:hAnsi="Times New Roman"/>
          <w:sz w:val="28"/>
          <w:szCs w:val="28"/>
          <w:lang w:eastAsia="zh-CN"/>
        </w:rPr>
        <w:t>навыков</w:t>
      </w:r>
      <w:r w:rsidRPr="007B5D53">
        <w:rPr>
          <w:rFonts w:ascii="Times New Roman" w:eastAsia="SimSun" w:hAnsi="Times New Roman"/>
          <w:sz w:val="28"/>
          <w:szCs w:val="28"/>
          <w:lang w:eastAsia="zh-CN"/>
        </w:rPr>
        <w:t xml:space="preserve"> студентов осуществляется по результатам достижения поставленных целей на лабораторных работах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752E70" w:rsidRPr="009B7CAC" w:rsidRDefault="00752E70" w:rsidP="00752E7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9B7CAC">
        <w:rPr>
          <w:spacing w:val="-4"/>
          <w:szCs w:val="28"/>
        </w:rPr>
        <w:t xml:space="preserve">Для контроля качества усвоения знаний и оценки уровня знаний и умений студентов рекомендуется использовать следующие диагностические средства: </w:t>
      </w:r>
    </w:p>
    <w:p w:rsidR="00752E70" w:rsidRPr="005151AD" w:rsidRDefault="00752E70" w:rsidP="009231F2">
      <w:pPr>
        <w:tabs>
          <w:tab w:val="left" w:pos="709"/>
        </w:tabs>
        <w:ind w:firstLine="709"/>
        <w:rPr>
          <w:rFonts w:eastAsia="Calibri"/>
          <w:szCs w:val="32"/>
          <w:lang w:eastAsia="en-US"/>
        </w:rPr>
      </w:pPr>
      <w:r w:rsidRPr="005151AD">
        <w:rPr>
          <w:rFonts w:eastAsia="Calibri"/>
          <w:szCs w:val="32"/>
          <w:lang w:eastAsia="en-US"/>
        </w:rPr>
        <w:t>– контрольные опросы;</w:t>
      </w:r>
    </w:p>
    <w:p w:rsidR="00752E70" w:rsidRPr="005151AD" w:rsidRDefault="00752E70" w:rsidP="00752E70">
      <w:pPr>
        <w:tabs>
          <w:tab w:val="left" w:pos="709"/>
        </w:tabs>
        <w:ind w:firstLine="709"/>
        <w:rPr>
          <w:rFonts w:eastAsia="Calibri"/>
          <w:szCs w:val="32"/>
          <w:lang w:eastAsia="en-US"/>
        </w:rPr>
      </w:pPr>
      <w:r w:rsidRPr="005151AD">
        <w:rPr>
          <w:rFonts w:eastAsia="Calibri"/>
          <w:szCs w:val="32"/>
          <w:lang w:eastAsia="en-US"/>
        </w:rPr>
        <w:t>– отчеты по лабораторным работам с их устной защитой;</w:t>
      </w:r>
    </w:p>
    <w:p w:rsidR="00111E60" w:rsidRPr="005F5D16" w:rsidRDefault="00752E70" w:rsidP="00E33F31">
      <w:pPr>
        <w:tabs>
          <w:tab w:val="left" w:pos="709"/>
        </w:tabs>
        <w:ind w:firstLine="709"/>
        <w:rPr>
          <w:sz w:val="24"/>
          <w:szCs w:val="28"/>
        </w:rPr>
      </w:pPr>
      <w:r w:rsidRPr="005151AD">
        <w:rPr>
          <w:rFonts w:eastAsia="Calibri"/>
          <w:szCs w:val="32"/>
          <w:lang w:eastAsia="en-US"/>
        </w:rPr>
        <w:t xml:space="preserve">– </w:t>
      </w:r>
      <w:r>
        <w:rPr>
          <w:rFonts w:eastAsia="Calibri"/>
          <w:szCs w:val="32"/>
          <w:lang w:eastAsia="en-US"/>
        </w:rPr>
        <w:t xml:space="preserve">зачет, </w:t>
      </w:r>
      <w:r w:rsidRPr="005151AD">
        <w:rPr>
          <w:rFonts w:eastAsia="Calibri"/>
          <w:szCs w:val="32"/>
          <w:lang w:eastAsia="en-US"/>
        </w:rPr>
        <w:t>экзамен.</w:t>
      </w:r>
    </w:p>
    <w:sectPr w:rsidR="00111E60" w:rsidRPr="005F5D16" w:rsidSect="00445F8C">
      <w:headerReference w:type="default" r:id="rId12"/>
      <w:pgSz w:w="11906" w:h="16838" w:code="9"/>
      <w:pgMar w:top="1134" w:right="851" w:bottom="141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A3D" w:rsidRDefault="00CF1A3D" w:rsidP="00F218D9">
      <w:r>
        <w:separator/>
      </w:r>
    </w:p>
  </w:endnote>
  <w:endnote w:type="continuationSeparator" w:id="0">
    <w:p w:rsidR="00CF1A3D" w:rsidRDefault="00CF1A3D" w:rsidP="00F21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A3D" w:rsidRDefault="00CF1A3D" w:rsidP="00F218D9">
      <w:r>
        <w:separator/>
      </w:r>
    </w:p>
  </w:footnote>
  <w:footnote w:type="continuationSeparator" w:id="0">
    <w:p w:rsidR="00CF1A3D" w:rsidRDefault="00CF1A3D" w:rsidP="00F21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2359326"/>
      <w:docPartObj>
        <w:docPartGallery w:val="Page Numbers (Top of Page)"/>
        <w:docPartUnique/>
      </w:docPartObj>
    </w:sdtPr>
    <w:sdtContent>
      <w:p w:rsidR="0036703F" w:rsidRDefault="00F87676">
        <w:pPr>
          <w:pStyle w:val="a7"/>
          <w:jc w:val="center"/>
        </w:pPr>
        <w:r>
          <w:fldChar w:fldCharType="begin"/>
        </w:r>
        <w:r w:rsidR="0036703F">
          <w:instrText>PAGE   \* MERGEFORMAT</w:instrText>
        </w:r>
        <w:r>
          <w:fldChar w:fldCharType="separate"/>
        </w:r>
        <w:r w:rsidR="00323FF9">
          <w:rPr>
            <w:noProof/>
          </w:rPr>
          <w:t>12</w:t>
        </w:r>
        <w:r>
          <w:fldChar w:fldCharType="end"/>
        </w:r>
      </w:p>
    </w:sdtContent>
  </w:sdt>
  <w:p w:rsidR="0036703F" w:rsidRDefault="0036703F" w:rsidP="00F218D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98F"/>
    <w:multiLevelType w:val="hybridMultilevel"/>
    <w:tmpl w:val="7F88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00176"/>
    <w:multiLevelType w:val="multilevel"/>
    <w:tmpl w:val="C498AE3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EF13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664076"/>
    <w:multiLevelType w:val="hybridMultilevel"/>
    <w:tmpl w:val="6AA6EE48"/>
    <w:lvl w:ilvl="0" w:tplc="EA44E426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E577C6C"/>
    <w:multiLevelType w:val="hybridMultilevel"/>
    <w:tmpl w:val="1A14D218"/>
    <w:lvl w:ilvl="0" w:tplc="EA44E426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7">
    <w:nsid w:val="444D053E"/>
    <w:multiLevelType w:val="singleLevel"/>
    <w:tmpl w:val="A6D0F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D1F5290"/>
    <w:multiLevelType w:val="multilevel"/>
    <w:tmpl w:val="4978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B7D33"/>
    <w:multiLevelType w:val="singleLevel"/>
    <w:tmpl w:val="D56E845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2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757F5"/>
    <w:rsid w:val="00000568"/>
    <w:rsid w:val="00000DF6"/>
    <w:rsid w:val="000015BD"/>
    <w:rsid w:val="000104F7"/>
    <w:rsid w:val="000159B7"/>
    <w:rsid w:val="000170E1"/>
    <w:rsid w:val="00022CC4"/>
    <w:rsid w:val="00030239"/>
    <w:rsid w:val="00030B5A"/>
    <w:rsid w:val="00036F1D"/>
    <w:rsid w:val="0003798B"/>
    <w:rsid w:val="000539E3"/>
    <w:rsid w:val="00066538"/>
    <w:rsid w:val="00071CBE"/>
    <w:rsid w:val="00071D12"/>
    <w:rsid w:val="00075270"/>
    <w:rsid w:val="000756F2"/>
    <w:rsid w:val="000A0D2F"/>
    <w:rsid w:val="000A13D4"/>
    <w:rsid w:val="000A1877"/>
    <w:rsid w:val="000B7F62"/>
    <w:rsid w:val="000C5700"/>
    <w:rsid w:val="000D4172"/>
    <w:rsid w:val="000D5785"/>
    <w:rsid w:val="000E028B"/>
    <w:rsid w:val="00107472"/>
    <w:rsid w:val="0011126F"/>
    <w:rsid w:val="00111E60"/>
    <w:rsid w:val="00113EA8"/>
    <w:rsid w:val="00122064"/>
    <w:rsid w:val="00123A8E"/>
    <w:rsid w:val="001255CE"/>
    <w:rsid w:val="00131B64"/>
    <w:rsid w:val="00131C30"/>
    <w:rsid w:val="00131C61"/>
    <w:rsid w:val="0013351B"/>
    <w:rsid w:val="00134802"/>
    <w:rsid w:val="001404F3"/>
    <w:rsid w:val="0016484A"/>
    <w:rsid w:val="001652F2"/>
    <w:rsid w:val="00165EF7"/>
    <w:rsid w:val="001738A8"/>
    <w:rsid w:val="0018046D"/>
    <w:rsid w:val="00193118"/>
    <w:rsid w:val="001956EF"/>
    <w:rsid w:val="00196925"/>
    <w:rsid w:val="001A51C7"/>
    <w:rsid w:val="001B44BB"/>
    <w:rsid w:val="001C48FC"/>
    <w:rsid w:val="001D1C1B"/>
    <w:rsid w:val="001D349E"/>
    <w:rsid w:val="001D6215"/>
    <w:rsid w:val="001D7C99"/>
    <w:rsid w:val="001E11D8"/>
    <w:rsid w:val="001F0BAE"/>
    <w:rsid w:val="00207AFF"/>
    <w:rsid w:val="00221B79"/>
    <w:rsid w:val="00227260"/>
    <w:rsid w:val="0023538B"/>
    <w:rsid w:val="002376D6"/>
    <w:rsid w:val="00242C72"/>
    <w:rsid w:val="00257B3E"/>
    <w:rsid w:val="0027365B"/>
    <w:rsid w:val="0028347F"/>
    <w:rsid w:val="00287133"/>
    <w:rsid w:val="002A3619"/>
    <w:rsid w:val="002C5425"/>
    <w:rsid w:val="002C7F9C"/>
    <w:rsid w:val="002F1984"/>
    <w:rsid w:val="002F4C36"/>
    <w:rsid w:val="002F6AAE"/>
    <w:rsid w:val="003056C5"/>
    <w:rsid w:val="003174E9"/>
    <w:rsid w:val="003202FD"/>
    <w:rsid w:val="00323FF9"/>
    <w:rsid w:val="00325C10"/>
    <w:rsid w:val="00326BA3"/>
    <w:rsid w:val="003345A9"/>
    <w:rsid w:val="0034752D"/>
    <w:rsid w:val="00350A3C"/>
    <w:rsid w:val="0036703F"/>
    <w:rsid w:val="00376BA8"/>
    <w:rsid w:val="003779C1"/>
    <w:rsid w:val="00391857"/>
    <w:rsid w:val="00391B75"/>
    <w:rsid w:val="00397013"/>
    <w:rsid w:val="003A290F"/>
    <w:rsid w:val="003A7E86"/>
    <w:rsid w:val="003B08B8"/>
    <w:rsid w:val="003B2E95"/>
    <w:rsid w:val="003B6087"/>
    <w:rsid w:val="003D071F"/>
    <w:rsid w:val="003D3573"/>
    <w:rsid w:val="003E25BA"/>
    <w:rsid w:val="003F3961"/>
    <w:rsid w:val="00401B0B"/>
    <w:rsid w:val="004063F1"/>
    <w:rsid w:val="004127D4"/>
    <w:rsid w:val="0041687E"/>
    <w:rsid w:val="00417FF3"/>
    <w:rsid w:val="00435E69"/>
    <w:rsid w:val="004435D7"/>
    <w:rsid w:val="00445C0F"/>
    <w:rsid w:val="00445F8C"/>
    <w:rsid w:val="0044773A"/>
    <w:rsid w:val="00457291"/>
    <w:rsid w:val="004652A8"/>
    <w:rsid w:val="00490D3B"/>
    <w:rsid w:val="0049234B"/>
    <w:rsid w:val="00492878"/>
    <w:rsid w:val="00496A7A"/>
    <w:rsid w:val="0049719B"/>
    <w:rsid w:val="004D2527"/>
    <w:rsid w:val="004D5B90"/>
    <w:rsid w:val="004D7B56"/>
    <w:rsid w:val="004E7605"/>
    <w:rsid w:val="004F5C21"/>
    <w:rsid w:val="00505AAE"/>
    <w:rsid w:val="005062CC"/>
    <w:rsid w:val="00526A07"/>
    <w:rsid w:val="00530FBB"/>
    <w:rsid w:val="00532B3C"/>
    <w:rsid w:val="0054564C"/>
    <w:rsid w:val="0055041B"/>
    <w:rsid w:val="005531FD"/>
    <w:rsid w:val="00560EF9"/>
    <w:rsid w:val="00565F0C"/>
    <w:rsid w:val="00592C2E"/>
    <w:rsid w:val="00592F3D"/>
    <w:rsid w:val="005C08CE"/>
    <w:rsid w:val="005C76BE"/>
    <w:rsid w:val="005D5890"/>
    <w:rsid w:val="005D7910"/>
    <w:rsid w:val="005E1A1A"/>
    <w:rsid w:val="005E6EA5"/>
    <w:rsid w:val="005F374C"/>
    <w:rsid w:val="005F5D16"/>
    <w:rsid w:val="00605746"/>
    <w:rsid w:val="00611B95"/>
    <w:rsid w:val="006173BE"/>
    <w:rsid w:val="0062105E"/>
    <w:rsid w:val="0062734B"/>
    <w:rsid w:val="0063116A"/>
    <w:rsid w:val="00654009"/>
    <w:rsid w:val="006563CC"/>
    <w:rsid w:val="00662EBC"/>
    <w:rsid w:val="006768A4"/>
    <w:rsid w:val="00682038"/>
    <w:rsid w:val="006934D2"/>
    <w:rsid w:val="00696527"/>
    <w:rsid w:val="006A6C34"/>
    <w:rsid w:val="006B035A"/>
    <w:rsid w:val="006B100B"/>
    <w:rsid w:val="006C6412"/>
    <w:rsid w:val="006E763D"/>
    <w:rsid w:val="006F2211"/>
    <w:rsid w:val="00700E53"/>
    <w:rsid w:val="007073AE"/>
    <w:rsid w:val="00707845"/>
    <w:rsid w:val="0071190D"/>
    <w:rsid w:val="007143BF"/>
    <w:rsid w:val="00715C03"/>
    <w:rsid w:val="00741C96"/>
    <w:rsid w:val="00743C06"/>
    <w:rsid w:val="00745907"/>
    <w:rsid w:val="00752E70"/>
    <w:rsid w:val="007702F1"/>
    <w:rsid w:val="00773C75"/>
    <w:rsid w:val="00775C60"/>
    <w:rsid w:val="0077687B"/>
    <w:rsid w:val="0077738C"/>
    <w:rsid w:val="00781E7C"/>
    <w:rsid w:val="007837C2"/>
    <w:rsid w:val="007902E6"/>
    <w:rsid w:val="0079670D"/>
    <w:rsid w:val="007A1303"/>
    <w:rsid w:val="007A6830"/>
    <w:rsid w:val="007B0DD2"/>
    <w:rsid w:val="007C0300"/>
    <w:rsid w:val="007E027E"/>
    <w:rsid w:val="007E04CC"/>
    <w:rsid w:val="007E430E"/>
    <w:rsid w:val="007E7B16"/>
    <w:rsid w:val="007F7CC9"/>
    <w:rsid w:val="0080068F"/>
    <w:rsid w:val="00800D2A"/>
    <w:rsid w:val="008165DE"/>
    <w:rsid w:val="008268F2"/>
    <w:rsid w:val="00826DDF"/>
    <w:rsid w:val="008302F5"/>
    <w:rsid w:val="00830F0A"/>
    <w:rsid w:val="0083144F"/>
    <w:rsid w:val="00833199"/>
    <w:rsid w:val="0083365A"/>
    <w:rsid w:val="008375DC"/>
    <w:rsid w:val="008426EF"/>
    <w:rsid w:val="00843558"/>
    <w:rsid w:val="00845E9A"/>
    <w:rsid w:val="00857C97"/>
    <w:rsid w:val="00860937"/>
    <w:rsid w:val="00863859"/>
    <w:rsid w:val="0086531B"/>
    <w:rsid w:val="00866B22"/>
    <w:rsid w:val="00870141"/>
    <w:rsid w:val="00882EF1"/>
    <w:rsid w:val="008948D7"/>
    <w:rsid w:val="008979DC"/>
    <w:rsid w:val="008A162C"/>
    <w:rsid w:val="008A45E8"/>
    <w:rsid w:val="008C159E"/>
    <w:rsid w:val="008C2FA6"/>
    <w:rsid w:val="008C42F4"/>
    <w:rsid w:val="008C54AB"/>
    <w:rsid w:val="008F105F"/>
    <w:rsid w:val="008F178A"/>
    <w:rsid w:val="008F2B1B"/>
    <w:rsid w:val="009055D5"/>
    <w:rsid w:val="00912E87"/>
    <w:rsid w:val="00915158"/>
    <w:rsid w:val="009231F2"/>
    <w:rsid w:val="00926530"/>
    <w:rsid w:val="00931DF4"/>
    <w:rsid w:val="0094203E"/>
    <w:rsid w:val="00945072"/>
    <w:rsid w:val="0094579C"/>
    <w:rsid w:val="009478F8"/>
    <w:rsid w:val="00956B2E"/>
    <w:rsid w:val="00964888"/>
    <w:rsid w:val="00964F09"/>
    <w:rsid w:val="00975B44"/>
    <w:rsid w:val="009818ED"/>
    <w:rsid w:val="0098470B"/>
    <w:rsid w:val="0098473E"/>
    <w:rsid w:val="009868F0"/>
    <w:rsid w:val="00995DF9"/>
    <w:rsid w:val="00997082"/>
    <w:rsid w:val="009A0473"/>
    <w:rsid w:val="009A708C"/>
    <w:rsid w:val="009A76A4"/>
    <w:rsid w:val="009B7CAC"/>
    <w:rsid w:val="009C0B36"/>
    <w:rsid w:val="009D68B8"/>
    <w:rsid w:val="009E2125"/>
    <w:rsid w:val="009E2B80"/>
    <w:rsid w:val="009F2F68"/>
    <w:rsid w:val="009F52F3"/>
    <w:rsid w:val="009F5E73"/>
    <w:rsid w:val="009F61F0"/>
    <w:rsid w:val="00A07DAB"/>
    <w:rsid w:val="00A41F91"/>
    <w:rsid w:val="00A4582F"/>
    <w:rsid w:val="00A53BF4"/>
    <w:rsid w:val="00A64E1C"/>
    <w:rsid w:val="00A740AF"/>
    <w:rsid w:val="00A90D40"/>
    <w:rsid w:val="00A93E97"/>
    <w:rsid w:val="00AA1B2B"/>
    <w:rsid w:val="00AB6A53"/>
    <w:rsid w:val="00AC3E63"/>
    <w:rsid w:val="00AC79D6"/>
    <w:rsid w:val="00AD282B"/>
    <w:rsid w:val="00AE5902"/>
    <w:rsid w:val="00AF3158"/>
    <w:rsid w:val="00AF4F60"/>
    <w:rsid w:val="00B055E4"/>
    <w:rsid w:val="00B078DD"/>
    <w:rsid w:val="00B20A6B"/>
    <w:rsid w:val="00B22854"/>
    <w:rsid w:val="00B26802"/>
    <w:rsid w:val="00B27B90"/>
    <w:rsid w:val="00B33110"/>
    <w:rsid w:val="00B34D51"/>
    <w:rsid w:val="00B40F9C"/>
    <w:rsid w:val="00B42173"/>
    <w:rsid w:val="00B422AB"/>
    <w:rsid w:val="00B5168B"/>
    <w:rsid w:val="00B55B92"/>
    <w:rsid w:val="00B66953"/>
    <w:rsid w:val="00B67B53"/>
    <w:rsid w:val="00B73800"/>
    <w:rsid w:val="00B757F5"/>
    <w:rsid w:val="00B9597C"/>
    <w:rsid w:val="00BB2FFC"/>
    <w:rsid w:val="00BD4970"/>
    <w:rsid w:val="00BE0184"/>
    <w:rsid w:val="00BE796B"/>
    <w:rsid w:val="00BF1FD0"/>
    <w:rsid w:val="00BF64E4"/>
    <w:rsid w:val="00BF6C34"/>
    <w:rsid w:val="00BF792D"/>
    <w:rsid w:val="00C16B0A"/>
    <w:rsid w:val="00C20BBF"/>
    <w:rsid w:val="00C221C7"/>
    <w:rsid w:val="00C3385F"/>
    <w:rsid w:val="00C37083"/>
    <w:rsid w:val="00C601C7"/>
    <w:rsid w:val="00C6036A"/>
    <w:rsid w:val="00C60EA2"/>
    <w:rsid w:val="00C776F2"/>
    <w:rsid w:val="00C83FA0"/>
    <w:rsid w:val="00C9017E"/>
    <w:rsid w:val="00CA265E"/>
    <w:rsid w:val="00CA2F02"/>
    <w:rsid w:val="00CB2C36"/>
    <w:rsid w:val="00CD363D"/>
    <w:rsid w:val="00CD6B7F"/>
    <w:rsid w:val="00CE54FA"/>
    <w:rsid w:val="00CE56CD"/>
    <w:rsid w:val="00CE7699"/>
    <w:rsid w:val="00CE7C0F"/>
    <w:rsid w:val="00CF139C"/>
    <w:rsid w:val="00CF1A3D"/>
    <w:rsid w:val="00CF31A8"/>
    <w:rsid w:val="00D117F5"/>
    <w:rsid w:val="00D17DC1"/>
    <w:rsid w:val="00D21699"/>
    <w:rsid w:val="00D22CAA"/>
    <w:rsid w:val="00D22F33"/>
    <w:rsid w:val="00D3092F"/>
    <w:rsid w:val="00D3164C"/>
    <w:rsid w:val="00D32E61"/>
    <w:rsid w:val="00D50540"/>
    <w:rsid w:val="00D6168F"/>
    <w:rsid w:val="00D67D45"/>
    <w:rsid w:val="00D83AEC"/>
    <w:rsid w:val="00D844CD"/>
    <w:rsid w:val="00D8619B"/>
    <w:rsid w:val="00DC469F"/>
    <w:rsid w:val="00DD13FE"/>
    <w:rsid w:val="00DE01D5"/>
    <w:rsid w:val="00DE4EF8"/>
    <w:rsid w:val="00DF3843"/>
    <w:rsid w:val="00E1480C"/>
    <w:rsid w:val="00E16D8D"/>
    <w:rsid w:val="00E2785E"/>
    <w:rsid w:val="00E33F31"/>
    <w:rsid w:val="00E45185"/>
    <w:rsid w:val="00E57CDB"/>
    <w:rsid w:val="00E63AA9"/>
    <w:rsid w:val="00EA24DB"/>
    <w:rsid w:val="00EB5AC4"/>
    <w:rsid w:val="00EC2349"/>
    <w:rsid w:val="00ED2836"/>
    <w:rsid w:val="00ED308D"/>
    <w:rsid w:val="00EE1E03"/>
    <w:rsid w:val="00EF2992"/>
    <w:rsid w:val="00EF5F43"/>
    <w:rsid w:val="00F064AA"/>
    <w:rsid w:val="00F1308A"/>
    <w:rsid w:val="00F218D9"/>
    <w:rsid w:val="00F22DBA"/>
    <w:rsid w:val="00F277E5"/>
    <w:rsid w:val="00F55B91"/>
    <w:rsid w:val="00F70312"/>
    <w:rsid w:val="00F73DEF"/>
    <w:rsid w:val="00F7620E"/>
    <w:rsid w:val="00F86410"/>
    <w:rsid w:val="00F86452"/>
    <w:rsid w:val="00F87676"/>
    <w:rsid w:val="00F91DD5"/>
    <w:rsid w:val="00F94E7C"/>
    <w:rsid w:val="00FA5685"/>
    <w:rsid w:val="00FB0348"/>
    <w:rsid w:val="00FB0E4B"/>
    <w:rsid w:val="00FB6313"/>
    <w:rsid w:val="00FC3D9D"/>
    <w:rsid w:val="00FF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72"/>
    <w:rPr>
      <w:sz w:val="28"/>
    </w:rPr>
  </w:style>
  <w:style w:type="paragraph" w:styleId="1">
    <w:name w:val="heading 1"/>
    <w:basedOn w:val="a"/>
    <w:next w:val="a"/>
    <w:qFormat/>
    <w:rsid w:val="00107472"/>
    <w:pPr>
      <w:keepNext/>
      <w:jc w:val="center"/>
      <w:outlineLvl w:val="0"/>
    </w:pPr>
    <w:rPr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07472"/>
    <w:rPr>
      <w:rFonts w:ascii="Courier New" w:hAnsi="Courier New"/>
      <w:sz w:val="20"/>
    </w:rPr>
  </w:style>
  <w:style w:type="paragraph" w:styleId="a5">
    <w:name w:val="Body Text"/>
    <w:basedOn w:val="a"/>
    <w:semiHidden/>
    <w:rsid w:val="00107472"/>
    <w:pPr>
      <w:widowControl w:val="0"/>
      <w:autoSpaceDE w:val="0"/>
      <w:autoSpaceDN w:val="0"/>
      <w:jc w:val="both"/>
    </w:pPr>
    <w:rPr>
      <w:szCs w:val="28"/>
    </w:rPr>
  </w:style>
  <w:style w:type="character" w:customStyle="1" w:styleId="a4">
    <w:name w:val="Текст Знак"/>
    <w:link w:val="a3"/>
    <w:uiPriority w:val="99"/>
    <w:locked/>
    <w:rsid w:val="00AC3E63"/>
    <w:rPr>
      <w:rFonts w:ascii="Courier New" w:hAnsi="Courier New"/>
    </w:rPr>
  </w:style>
  <w:style w:type="table" w:styleId="a6">
    <w:name w:val="Table Grid"/>
    <w:basedOn w:val="a1"/>
    <w:uiPriority w:val="59"/>
    <w:rsid w:val="000C5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18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218D9"/>
    <w:rPr>
      <w:sz w:val="28"/>
    </w:rPr>
  </w:style>
  <w:style w:type="paragraph" w:styleId="a9">
    <w:name w:val="footer"/>
    <w:basedOn w:val="a"/>
    <w:link w:val="aa"/>
    <w:uiPriority w:val="99"/>
    <w:unhideWhenUsed/>
    <w:rsid w:val="00F218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218D9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563C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63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127D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66B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6B22"/>
    <w:rPr>
      <w:sz w:val="16"/>
      <w:szCs w:val="16"/>
    </w:rPr>
  </w:style>
  <w:style w:type="character" w:styleId="ae">
    <w:name w:val="Hyperlink"/>
    <w:basedOn w:val="a0"/>
    <w:uiPriority w:val="99"/>
    <w:unhideWhenUsed/>
    <w:rsid w:val="009457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gprint.com/wiki/3d-pechat/Jetapy-3D-pecha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50041.ua.all.biz/plastik-dlya-3d-pechati-podderzhki-hips-g87077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ektimes.ru/post/23129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3dtoday.ru/wiki/SLS_pr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ektimes.ru/post/2182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 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Кордиковы</dc:creator>
  <cp:keywords/>
  <cp:lastModifiedBy>User</cp:lastModifiedBy>
  <cp:revision>10</cp:revision>
  <cp:lastPrinted>2019-04-10T11:09:00Z</cp:lastPrinted>
  <dcterms:created xsi:type="dcterms:W3CDTF">2019-04-18T08:10:00Z</dcterms:created>
  <dcterms:modified xsi:type="dcterms:W3CDTF">2019-06-03T09:45:00Z</dcterms:modified>
</cp:coreProperties>
</file>