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088B" w:rsidRDefault="007C2915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Республики Беларусь</w:t>
      </w:r>
    </w:p>
    <w:p w:rsidR="0062088B" w:rsidRDefault="007C29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Учебно-методическое объединение по образованию </w:t>
      </w:r>
    </w:p>
    <w:p w:rsidR="0062088B" w:rsidRDefault="007C29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области культуры и искусств</w:t>
      </w:r>
    </w:p>
    <w:p w:rsidR="0062088B" w:rsidRDefault="006208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088B" w:rsidRDefault="007C2915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УТВЕРЖДАЮ</w:t>
      </w:r>
    </w:p>
    <w:p w:rsidR="0062088B" w:rsidRDefault="007C2915">
      <w:pPr>
        <w:spacing w:after="0" w:line="240" w:lineRule="auto"/>
        <w:ind w:left="4253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Первый заместитель </w:t>
      </w:r>
      <w:r>
        <w:rPr>
          <w:rFonts w:ascii="Times New Roman" w:eastAsia="Calibri" w:hAnsi="Times New Roman"/>
          <w:sz w:val="28"/>
          <w:szCs w:val="28"/>
        </w:rPr>
        <w:br/>
        <w:t>Министра образования</w:t>
      </w:r>
    </w:p>
    <w:p w:rsidR="0062088B" w:rsidRDefault="007C2915">
      <w:pPr>
        <w:spacing w:after="0" w:line="240" w:lineRule="auto"/>
        <w:ind w:left="4253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Республики Беларусь </w:t>
      </w:r>
    </w:p>
    <w:p w:rsidR="0062088B" w:rsidRDefault="007C2915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 w:rsidR="00845A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 Г. Баханович</w:t>
      </w:r>
    </w:p>
    <w:p w:rsidR="0062088B" w:rsidRDefault="007C2915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62088B" w:rsidRDefault="007C2915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Регистрационный № _____ /пр. </w:t>
      </w:r>
    </w:p>
    <w:p w:rsidR="0062088B" w:rsidRDefault="0062088B">
      <w:pPr>
        <w:spacing w:before="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088B" w:rsidRDefault="0062088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088B" w:rsidRDefault="007C291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t xml:space="preserve">ИСТОРИЯ </w:t>
      </w:r>
    </w:p>
    <w:p w:rsidR="0062088B" w:rsidRDefault="007C291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СОЦИАЛЬНО-КУЛЬТУРНОЙ ДЕЯТЕЛЬНОСТИ </w:t>
      </w:r>
    </w:p>
    <w:p w:rsidR="0062088B" w:rsidRDefault="0062088B" w:rsidP="00BD22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088B" w:rsidRDefault="007C2915">
      <w:pPr>
        <w:spacing w:before="8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Примерная учебная программа по учебной дисциплине</w:t>
      </w:r>
    </w:p>
    <w:p w:rsidR="0062088B" w:rsidRDefault="007C29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специальности</w:t>
      </w:r>
    </w:p>
    <w:p w:rsidR="0062088B" w:rsidRDefault="007C291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6-05-0314-03 Социально-культурный менеджмент и коммуникации</w:t>
      </w:r>
    </w:p>
    <w:p w:rsidR="0062088B" w:rsidRDefault="0062088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2088B" w:rsidRDefault="006208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4961"/>
      </w:tblGrid>
      <w:tr w:rsidR="0062088B">
        <w:trPr>
          <w:trHeight w:val="5101"/>
        </w:trPr>
        <w:tc>
          <w:tcPr>
            <w:tcW w:w="4928" w:type="dxa"/>
          </w:tcPr>
          <w:p w:rsidR="0062088B" w:rsidRDefault="007C29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СОГЛАСОВАНО </w:t>
            </w:r>
          </w:p>
          <w:p w:rsidR="0062088B" w:rsidRDefault="007C291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Начальник отдела учреждений</w:t>
            </w:r>
          </w:p>
          <w:p w:rsidR="0062088B" w:rsidRDefault="007C291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образования Министерства культуры</w:t>
            </w:r>
          </w:p>
          <w:p w:rsidR="0062088B" w:rsidRDefault="007C291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Республики Беларусь</w:t>
            </w:r>
          </w:p>
          <w:p w:rsidR="0062088B" w:rsidRDefault="007C291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___________________М. Б. Юркевич </w:t>
            </w:r>
          </w:p>
          <w:p w:rsidR="0062088B" w:rsidRDefault="007C291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___________________</w:t>
            </w:r>
          </w:p>
          <w:p w:rsidR="0062088B" w:rsidRDefault="0062088B">
            <w:pPr>
              <w:spacing w:after="0" w:line="240" w:lineRule="auto"/>
              <w:ind w:left="24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088B" w:rsidRDefault="0062088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D225B" w:rsidRDefault="00BD225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62088B" w:rsidRDefault="007C291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Председатель учебно-методического объединения по образованию в области культуры и искусств </w:t>
            </w:r>
          </w:p>
          <w:p w:rsidR="0062088B" w:rsidRDefault="007C2915">
            <w:pPr>
              <w:spacing w:before="12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__________________ Н. В. Карчевская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2088B" w:rsidRDefault="0062088B">
            <w:pPr>
              <w:spacing w:before="12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088B" w:rsidRDefault="0062088B">
            <w:pPr>
              <w:spacing w:after="0" w:line="240" w:lineRule="auto"/>
              <w:ind w:left="24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2088B" w:rsidRDefault="007C2915">
            <w:pPr>
              <w:spacing w:after="0" w:line="240" w:lineRule="auto"/>
              <w:ind w:left="27" w:firstLine="28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62088B" w:rsidRDefault="007C2915">
            <w:pPr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Начальник Главного управления</w:t>
            </w:r>
          </w:p>
          <w:p w:rsidR="0062088B" w:rsidRDefault="007C2915">
            <w:pPr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профессионального образования</w:t>
            </w:r>
          </w:p>
          <w:p w:rsidR="0062088B" w:rsidRDefault="007C2915">
            <w:pPr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Министерства образования</w:t>
            </w:r>
          </w:p>
          <w:p w:rsidR="0062088B" w:rsidRDefault="007C2915">
            <w:pPr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Республики Беларусь</w:t>
            </w:r>
          </w:p>
          <w:p w:rsidR="0062088B" w:rsidRDefault="007C2915">
            <w:pPr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_________________С. Н. Пищов</w:t>
            </w:r>
            <w:r w:rsidR="00845A68"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62088B" w:rsidRDefault="007C2915">
            <w:pPr>
              <w:spacing w:after="0" w:line="240" w:lineRule="auto"/>
              <w:ind w:left="249" w:firstLine="6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_________________</w:t>
            </w:r>
          </w:p>
          <w:p w:rsidR="0062088B" w:rsidRDefault="0062088B">
            <w:pPr>
              <w:spacing w:after="0" w:line="240" w:lineRule="auto"/>
              <w:ind w:left="24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25B" w:rsidRDefault="00BD225B" w:rsidP="00BD225B">
            <w:pPr>
              <w:spacing w:after="0" w:line="240" w:lineRule="auto"/>
              <w:ind w:left="27" w:firstLine="28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62088B" w:rsidRDefault="007C2915" w:rsidP="001C42F9">
            <w:pPr>
              <w:spacing w:after="0" w:line="240" w:lineRule="auto"/>
              <w:ind w:left="252"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62088B" w:rsidRDefault="007C2915">
            <w:pPr>
              <w:spacing w:before="120" w:after="0" w:line="240" w:lineRule="auto"/>
              <w:ind w:firstLine="31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И. В. Титович</w:t>
            </w:r>
          </w:p>
          <w:p w:rsidR="0062088B" w:rsidRDefault="007C2915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:rsidR="0062088B" w:rsidRDefault="0062088B">
            <w:pPr>
              <w:spacing w:before="60" w:after="0" w:line="240" w:lineRule="auto"/>
              <w:ind w:left="249"/>
              <w:rPr>
                <w:rFonts w:ascii="Times New Roman" w:hAnsi="Times New Roman"/>
                <w:sz w:val="28"/>
                <w:szCs w:val="28"/>
              </w:rPr>
            </w:pPr>
          </w:p>
          <w:p w:rsidR="0062088B" w:rsidRDefault="007C2915">
            <w:pPr>
              <w:spacing w:before="60" w:after="0" w:line="240" w:lineRule="auto"/>
              <w:ind w:left="2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Эксперт-нормоконтролер</w:t>
            </w:r>
          </w:p>
        </w:tc>
      </w:tr>
      <w:tr w:rsidR="0062088B">
        <w:tc>
          <w:tcPr>
            <w:tcW w:w="4928" w:type="dxa"/>
          </w:tcPr>
          <w:p w:rsidR="0062088B" w:rsidRDefault="00620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2088B" w:rsidRDefault="007C2915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845A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  <w:p w:rsidR="0062088B" w:rsidRDefault="007C2915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:rsidR="0062088B" w:rsidRDefault="0062088B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0F8E" w:rsidRDefault="00CE0F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088B" w:rsidRDefault="007C2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Минск 202</w:t>
      </w:r>
      <w:r w:rsidR="009D7718">
        <w:rPr>
          <w:rFonts w:ascii="Times New Roman" w:hAnsi="Times New Roman"/>
          <w:sz w:val="28"/>
          <w:szCs w:val="28"/>
          <w:lang w:val="ru-RU"/>
        </w:rPr>
        <w:t>6</w:t>
      </w:r>
      <w:r>
        <w:rPr>
          <w:sz w:val="28"/>
          <w:szCs w:val="28"/>
        </w:rPr>
        <w:br w:type="page"/>
      </w:r>
    </w:p>
    <w:p w:rsidR="0062088B" w:rsidRPr="001C42F9" w:rsidRDefault="00DB21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i/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1EA4F" wp14:editId="53168AD3">
                <wp:simplePos x="0" y="0"/>
                <wp:positionH relativeFrom="margin">
                  <wp:align>center</wp:align>
                </wp:positionH>
                <wp:positionV relativeFrom="paragraph">
                  <wp:posOffset>-438785</wp:posOffset>
                </wp:positionV>
                <wp:extent cx="714375" cy="438150"/>
                <wp:effectExtent l="0" t="0" r="952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0A4DF" id="Прямоугольник 2" o:spid="_x0000_s1026" style="position:absolute;margin-left:0;margin-top:-34.55pt;width:56.25pt;height:34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QuIugIAAJQFAAAOAAAAZHJzL2Uyb0RvYy54bWysVM1uEzEQviPxDpbvdLNpQkvUTRW1KkKq&#10;2ooW9ex4vdmVvB5jO9mEExJXJB6Bh+CC+OkzbN6IsfcnpVQcEDk4np2Zb2Y+z8zR8bqUZCWMLUAl&#10;NN4bUCIUh7RQi4S+uTl7dkiJdUylTIISCd0IS4+nT58cVXoihpCDTIUhCKLspNIJzZ3TkyiyPBcl&#10;s3ughUJlBqZkDkWziFLDKkQvZTQcDJ5HFZhUG+DCWvx62ijpNOBnmeDuMsuscEQmFHNz4TThnPsz&#10;mh6xycIwnRe8TYP9QxYlKxQG7aFOmWNkaYo/oMqCG7CQuT0OZQRZVnARasBq4sGDaq5zpkWoBcmx&#10;uqfJ/j9YfrG6MqRIEzqkRLESn6j+vH2//VT/qO+2H+ov9V39ffux/ll/rb+Roeer0naCbtf6yrSS&#10;xasvfp2Z0v9jWWQdON70HIu1Ixw/HsSj/YMxJRxVo/3DeBzeINo5a2PdSwEl8ZeEGnzCwCxbnVuH&#10;AdG0M/GxLMgiPSukDIJvG3EiDVkxfPD5IvYJo8dvVlJ5WwXeq1H7L5Gvq6kk3NxGCm8n1WuRIUOY&#10;+zAkEnpzF4RxLpSLG1XOUtHEHg/w10Xv0gq5BECPnGH8HrsF6CwbkA67ybK1964itHbvPPhbYo1z&#10;7xEig3K9c1koMI8BSKyqjdzYdyQ11HiW5pBusH8MNINlNT8r8NnOmXVXzOAk4czhdnCXeGQSqoRC&#10;e6MkB/Puse/eHhsctZRUOJkJtW+XzAhK5CuFrf8iHo38KAdhND4YomDua+b3NWpZngD2Qox7SPNw&#10;9fZOdtfMQHmLS2Tmo6KKKY6xE8qd6YQT12wMXENczGbBDMdXM3eurjX34J5V35Y361tmdNu7Dpv+&#10;AropZpMHLdzYek8Fs6WDrAj9veO15RtHPzROu6b8brkvB6vdMp3+AgAA//8DAFBLAwQUAAYACAAA&#10;ACEAIGeiF9wAAAAGAQAADwAAAGRycy9kb3ducmV2LnhtbEyPwU7DMBBE70j8g7VI3FonRWlpiFMh&#10;BBVwo5Ce3XhJIux1iJ02/D3bExx3ZjTztthMzoojDqHzpCCdJyCQam86ahR8vD/NbkGEqMlo6wkV&#10;/GCATXl5Uejc+BO94XEXG8ElFHKtoI2xz6UMdYtOh7nvkdj79IPTkc+hkWbQJy53Vi6SZCmd7ogX&#10;Wt3jQ4v11250CsZs9fI47b+3N1VSrV4rmz3Hba/U9dV0fwci4hT/wnDGZ3QomengRzJBWAX8SFQw&#10;W65TEGc7XWQgDqykIMtC/scvfwEAAP//AwBQSwECLQAUAAYACAAAACEAtoM4kv4AAADhAQAAEwAA&#10;AAAAAAAAAAAAAAAAAAAAW0NvbnRlbnRfVHlwZXNdLnhtbFBLAQItABQABgAIAAAAIQA4/SH/1gAA&#10;AJQBAAALAAAAAAAAAAAAAAAAAC8BAABfcmVscy8ucmVsc1BLAQItABQABgAIAAAAIQCX2QuIugIA&#10;AJQFAAAOAAAAAAAAAAAAAAAAAC4CAABkcnMvZTJvRG9jLnhtbFBLAQItABQABgAIAAAAIQAgZ6IX&#10;3AAAAAYBAAAPAAAAAAAAAAAAAAAAABQFAABkcnMvZG93bnJldi54bWxQSwUGAAAAAAQABADzAAAA&#10;HQYAAAAA&#10;" fillcolor="white [3212]" stroked="f" strokeweight="2pt">
                <w10:wrap anchorx="margin"/>
              </v:rect>
            </w:pict>
          </mc:Fallback>
        </mc:AlternateContent>
      </w:r>
      <w:r w:rsidR="007C2915">
        <w:rPr>
          <w:rFonts w:ascii="Times New Roman" w:hAnsi="Times New Roman" w:cs="Times New Roman"/>
          <w:b/>
          <w:bCs/>
          <w:sz w:val="28"/>
          <w:szCs w:val="28"/>
        </w:rPr>
        <w:t>СОСТАВИТЕЛИ</w:t>
      </w:r>
      <w:r w:rsidR="001C42F9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DB2164">
        <w:rPr>
          <w:rFonts w:ascii="Times New Roman" w:hAnsi="Times New Roman"/>
          <w:i/>
          <w:noProof/>
          <w:sz w:val="28"/>
          <w:szCs w:val="28"/>
          <w:lang w:val="ru-RU" w:eastAsia="ru-RU"/>
        </w:rPr>
        <w:t xml:space="preserve"> </w:t>
      </w:r>
    </w:p>
    <w:p w:rsidR="0062088B" w:rsidRDefault="007C2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Ю.</w:t>
      </w:r>
      <w:r w:rsidR="001C42F9">
        <w:rPr>
          <w:rFonts w:ascii="Times New Roman" w:hAnsi="Times New Roman" w:cs="Times New Roman"/>
          <w:i/>
          <w:iCs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="001C42F9">
        <w:rPr>
          <w:rFonts w:ascii="Times New Roman" w:hAnsi="Times New Roman" w:cs="Times New Roman"/>
          <w:i/>
          <w:iCs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Балодис,</w:t>
      </w:r>
      <w:r>
        <w:rPr>
          <w:rFonts w:ascii="Times New Roman" w:hAnsi="Times New Roman" w:cs="Times New Roman"/>
          <w:sz w:val="28"/>
          <w:szCs w:val="28"/>
        </w:rPr>
        <w:t xml:space="preserve"> доцент кафедры менеджмента социально-культурной деятельности учреждения образования «Белорусский государственный университет культуры и искусств», кандидат культурологии, доцент;</w:t>
      </w:r>
    </w:p>
    <w:p w:rsidR="0062088B" w:rsidRDefault="007C29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</w:rPr>
        <w:t>В.</w:t>
      </w:r>
      <w:r w:rsidR="001C42F9">
        <w:rPr>
          <w:rFonts w:ascii="Times New Roman" w:hAnsi="Times New Roman" w:cs="Times New Roman"/>
          <w:i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>П.</w:t>
      </w:r>
      <w:r w:rsidR="001C42F9">
        <w:rPr>
          <w:rFonts w:ascii="Times New Roman" w:hAnsi="Times New Roman" w:cs="Times New Roman"/>
          <w:i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>Климович</w:t>
      </w:r>
      <w:r>
        <w:rPr>
          <w:rFonts w:ascii="Times New Roman" w:hAnsi="Times New Roman" w:cs="Times New Roman"/>
          <w:sz w:val="28"/>
          <w:szCs w:val="28"/>
        </w:rPr>
        <w:t>, начальник отдела идеологической работы, культуры и по делам молодежи Мядельского районного исполнительного комитета</w:t>
      </w:r>
    </w:p>
    <w:p w:rsidR="0062088B" w:rsidRDefault="006208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88B" w:rsidRDefault="006208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88B" w:rsidRDefault="007C29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РЕЦЕНЗЕНТЫ:</w:t>
      </w:r>
    </w:p>
    <w:p w:rsidR="00672D45" w:rsidRPr="00047EF7" w:rsidRDefault="00672D45" w:rsidP="00672D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к</w:t>
      </w:r>
      <w:r>
        <w:rPr>
          <w:rFonts w:ascii="Times New Roman" w:hAnsi="Times New Roman"/>
          <w:i/>
          <w:sz w:val="28"/>
          <w:szCs w:val="28"/>
        </w:rPr>
        <w:t>афедра</w:t>
      </w:r>
      <w:r>
        <w:rPr>
          <w:rFonts w:ascii="Times New Roman" w:hAnsi="Times New Roman"/>
          <w:sz w:val="28"/>
          <w:szCs w:val="28"/>
        </w:rPr>
        <w:t xml:space="preserve"> менеджмента и коммуникаций частного учреждения образования «Институт современных знаний имени А.</w:t>
      </w:r>
      <w:r w:rsidR="00CE0F8E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М. Широкова»</w:t>
      </w:r>
      <w:r w:rsidR="00F54F25">
        <w:rPr>
          <w:rFonts w:ascii="Times New Roman" w:hAnsi="Times New Roman"/>
          <w:sz w:val="28"/>
          <w:szCs w:val="28"/>
          <w:lang w:val="ru-RU"/>
        </w:rPr>
        <w:t xml:space="preserve"> (протокол № 2 от 25.09.2025)</w:t>
      </w:r>
      <w:r w:rsidR="00B647BD" w:rsidRPr="00D67D6A">
        <w:rPr>
          <w:rFonts w:ascii="Times New Roman" w:eastAsia="Times New Roman" w:hAnsi="Times New Roman"/>
          <w:sz w:val="28"/>
          <w:szCs w:val="28"/>
        </w:rPr>
        <w:t>;</w:t>
      </w:r>
    </w:p>
    <w:p w:rsidR="0062088B" w:rsidRDefault="007C2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А.</w:t>
      </w:r>
      <w:r w:rsidR="00CE0F8E">
        <w:rPr>
          <w:rFonts w:ascii="Times New Roman" w:hAnsi="Times New Roman" w:cs="Times New Roman"/>
          <w:i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>Э.</w:t>
      </w:r>
      <w:r w:rsidR="00047EF7">
        <w:rPr>
          <w:rFonts w:ascii="Times New Roman" w:hAnsi="Times New Roman" w:cs="Times New Roman"/>
          <w:i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>Саликов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47EF7">
        <w:rPr>
          <w:rFonts w:ascii="Times New Roman" w:hAnsi="Times New Roman" w:cs="Times New Roman"/>
          <w:sz w:val="28"/>
          <w:szCs w:val="28"/>
        </w:rPr>
        <w:t xml:space="preserve">заведующий кафедрой молодежной политики и социокультурных коммуникаций </w:t>
      </w:r>
      <w:r w:rsidR="00047EF7">
        <w:rPr>
          <w:rFonts w:ascii="Times New Roman" w:hAnsi="Times New Roman" w:cs="Times New Roman"/>
          <w:sz w:val="28"/>
          <w:szCs w:val="28"/>
          <w:lang w:val="ru-RU"/>
        </w:rPr>
        <w:t>государственного учреждения образования «</w:t>
      </w:r>
      <w:r w:rsidR="00047EF7">
        <w:rPr>
          <w:rFonts w:ascii="Times New Roman" w:hAnsi="Times New Roman" w:cs="Times New Roman"/>
          <w:sz w:val="28"/>
          <w:szCs w:val="28"/>
        </w:rPr>
        <w:t>Республиканск</w:t>
      </w:r>
      <w:r w:rsidR="00047EF7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="00047EF7">
        <w:rPr>
          <w:rFonts w:ascii="Times New Roman" w:hAnsi="Times New Roman" w:cs="Times New Roman"/>
          <w:sz w:val="28"/>
          <w:szCs w:val="28"/>
        </w:rPr>
        <w:t xml:space="preserve"> институт высшей школы</w:t>
      </w:r>
      <w:r w:rsidR="00047EF7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кандидат культурологии, доцент </w:t>
      </w:r>
    </w:p>
    <w:p w:rsidR="0062088B" w:rsidRDefault="0062088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088B" w:rsidRDefault="0062088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088B" w:rsidRDefault="007C29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РЕКОМЕНДОВАНА К УТВЕРЖДЕНИЮ В КАЧЕСТВЕ ПРИМЕРНОЙ:</w:t>
      </w:r>
    </w:p>
    <w:p w:rsidR="0062088B" w:rsidRDefault="007C2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кафедрой</w:t>
      </w:r>
      <w:r>
        <w:rPr>
          <w:rFonts w:ascii="Times New Roman" w:hAnsi="Times New Roman" w:cs="Times New Roman"/>
          <w:sz w:val="28"/>
          <w:szCs w:val="28"/>
        </w:rPr>
        <w:t xml:space="preserve"> менеджмента социально-культурной деятельности учреждения образования «Белорусский государственный университет культуры и искусств» (протокол № 2 от 29.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.2025);</w:t>
      </w:r>
    </w:p>
    <w:p w:rsidR="0062088B" w:rsidRDefault="007C2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президиумом</w:t>
      </w:r>
      <w:r>
        <w:rPr>
          <w:rFonts w:ascii="Times New Roman" w:hAnsi="Times New Roman" w:cs="Times New Roman"/>
          <w:sz w:val="28"/>
          <w:szCs w:val="28"/>
        </w:rPr>
        <w:t xml:space="preserve"> научно-методического совета учреждения образования «Белорусский государственный университет культуры и искусств» (протокол </w:t>
      </w:r>
      <w:r>
        <w:rPr>
          <w:rFonts w:ascii="Times New Roman" w:hAnsi="Times New Roman"/>
          <w:sz w:val="28"/>
          <w:szCs w:val="28"/>
        </w:rPr>
        <w:t xml:space="preserve">№ 2 от </w:t>
      </w:r>
      <w:r w:rsidR="00672D45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</w:rPr>
        <w:t>.12.2025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2088B" w:rsidRDefault="007C29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научно-методическим</w:t>
      </w:r>
      <w:r>
        <w:rPr>
          <w:rFonts w:ascii="Times New Roman" w:hAnsi="Times New Roman"/>
          <w:sz w:val="28"/>
          <w:szCs w:val="28"/>
        </w:rPr>
        <w:t xml:space="preserve"> советом по культурологии и социально-культурной деятельности учебно-методического объединения по образованию в области культуры и искусств (протокол № </w:t>
      </w:r>
      <w:r w:rsidR="00047EF7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047EF7">
        <w:rPr>
          <w:rFonts w:ascii="Times New Roman" w:hAnsi="Times New Roman"/>
          <w:sz w:val="28"/>
          <w:szCs w:val="28"/>
          <w:lang w:val="ru-RU"/>
        </w:rPr>
        <w:t xml:space="preserve"> 22</w:t>
      </w:r>
      <w:r>
        <w:rPr>
          <w:rFonts w:ascii="Times New Roman" w:hAnsi="Times New Roman"/>
          <w:sz w:val="28"/>
          <w:szCs w:val="28"/>
        </w:rPr>
        <w:t>.</w:t>
      </w:r>
      <w:r w:rsidR="00047EF7">
        <w:rPr>
          <w:rFonts w:ascii="Times New Roman" w:hAnsi="Times New Roman"/>
          <w:sz w:val="28"/>
          <w:szCs w:val="28"/>
          <w:lang w:val="ru-RU"/>
        </w:rPr>
        <w:t>12</w:t>
      </w:r>
      <w:r>
        <w:rPr>
          <w:rFonts w:ascii="Times New Roman" w:hAnsi="Times New Roman"/>
          <w:sz w:val="28"/>
          <w:szCs w:val="28"/>
        </w:rPr>
        <w:t>.2025)</w:t>
      </w:r>
    </w:p>
    <w:p w:rsidR="0062088B" w:rsidRDefault="006208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88B" w:rsidRDefault="006208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88B" w:rsidRDefault="006208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EF7" w:rsidRDefault="00047E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EF7" w:rsidRDefault="00047E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EF7" w:rsidRDefault="00047E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88B" w:rsidRPr="00CE0F8E" w:rsidRDefault="007C29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Ответственный за редакцию: </w:t>
      </w:r>
      <w:r w:rsidR="00CE0F8E">
        <w:rPr>
          <w:rFonts w:ascii="Times New Roman" w:hAnsi="Times New Roman"/>
          <w:sz w:val="28"/>
          <w:szCs w:val="28"/>
          <w:lang w:val="ru-RU"/>
        </w:rPr>
        <w:t>В. Б. Кудласевич</w:t>
      </w:r>
    </w:p>
    <w:p w:rsidR="0062088B" w:rsidRPr="00CE0F8E" w:rsidRDefault="00CE0F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0F8E">
        <w:rPr>
          <w:rFonts w:ascii="Times New Roman" w:hAnsi="Times New Roman" w:cs="Times New Roman"/>
          <w:sz w:val="28"/>
          <w:szCs w:val="28"/>
        </w:rPr>
        <w:t>Ответственный</w:t>
      </w:r>
      <w:r w:rsidRPr="00CE0F8E">
        <w:rPr>
          <w:rFonts w:ascii="Times New Roman" w:hAnsi="Times New Roman" w:cs="Times New Roman"/>
          <w:bCs/>
          <w:noProof/>
          <w:sz w:val="28"/>
          <w:szCs w:val="28"/>
          <w:lang w:val="ru-RU" w:eastAsia="ru-RU"/>
        </w:rPr>
        <w:t xml:space="preserve"> за выпуск: </w:t>
      </w:r>
      <w:r w:rsidRPr="00CE0F8E">
        <w:rPr>
          <w:rFonts w:ascii="Times New Roman" w:hAnsi="Times New Roman" w:cs="Times New Roman"/>
          <w:sz w:val="28"/>
          <w:szCs w:val="28"/>
        </w:rPr>
        <w:t>Ю.</w:t>
      </w:r>
      <w:r w:rsidR="00A65183">
        <w:rPr>
          <w:rFonts w:ascii="Times New Roman" w:hAnsi="Times New Roman" w:cs="Times New Roman"/>
          <w:sz w:val="28"/>
          <w:szCs w:val="28"/>
        </w:rPr>
        <w:t xml:space="preserve"> </w:t>
      </w:r>
      <w:r w:rsidRPr="00CE0F8E">
        <w:rPr>
          <w:rFonts w:ascii="Times New Roman" w:hAnsi="Times New Roman" w:cs="Times New Roman"/>
          <w:sz w:val="28"/>
          <w:szCs w:val="28"/>
        </w:rPr>
        <w:t>Г. Балодис</w:t>
      </w:r>
      <w:r w:rsidRPr="00CE0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2915" w:rsidRPr="00CE0F8E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62088B" w:rsidRDefault="007C29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2088B" w:rsidRDefault="007C2915" w:rsidP="00845A68">
      <w:pPr>
        <w:pStyle w:val="701"/>
        <w:shd w:val="clear" w:color="auto" w:fill="auto"/>
        <w:spacing w:line="360" w:lineRule="exact"/>
        <w:ind w:firstLine="340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Примерная учебная программа по учебной дисциплине «Теория и история социально-культурной деятельности» составлена в соответствии с требованиями образовательного стандарта высшего образования ОСВО 6-05-0314-03-2023 по специальности 6-05-0314-03 </w:t>
      </w:r>
      <w:r w:rsidR="002B0C6D"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Социально-культурный менеджмент и коммуникации</w:t>
      </w:r>
      <w:r w:rsidR="002B0C6D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>.</w:t>
      </w:r>
    </w:p>
    <w:p w:rsidR="0062088B" w:rsidRDefault="007C2915" w:rsidP="00845A68">
      <w:pPr>
        <w:pStyle w:val="701"/>
        <w:shd w:val="clear" w:color="auto" w:fill="auto"/>
        <w:spacing w:line="360" w:lineRule="exact"/>
        <w:ind w:firstLine="340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Актуальность изучения дисциплины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Теория и история социально-культурной деятельности</w:t>
      </w:r>
      <w:r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>обусловлена тем, что она обеспечивает прочную основу профессиональных компетенций специалиста по управлению и коммуникациям. Дисциплина раскрывает методологические основы, закономерности и формы вовлечения человека в мир культуры, определяет механизм создания вокруг него благотворного культурного окружения</w:t>
      </w:r>
      <w:r>
        <w:rPr>
          <w:sz w:val="28"/>
          <w:szCs w:val="28"/>
          <w:lang w:bidi="ru-RU"/>
        </w:rPr>
        <w:t>. Важной составляющей изучаемой учебной дисциплины является углубленное знакомство студентов с историей и практикой социально-культурной деятельности учреждений и организаций сферы культуры Республики Беларусь.</w:t>
      </w:r>
    </w:p>
    <w:p w:rsidR="0062088B" w:rsidRDefault="007C2915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учебной дисциплины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 формирование у обучающихся систематических знаний в области теории и истории социально-культурной деятельности.</w:t>
      </w:r>
    </w:p>
    <w:p w:rsidR="0062088B" w:rsidRDefault="007C2915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Задачи </w:t>
      </w:r>
      <w:r>
        <w:rPr>
          <w:rFonts w:ascii="Times New Roman" w:hAnsi="Times New Roman"/>
          <w:sz w:val="28"/>
          <w:szCs w:val="28"/>
        </w:rPr>
        <w:t>учебной дисциплины:</w:t>
      </w:r>
    </w:p>
    <w:p w:rsidR="002B0C6D" w:rsidRDefault="002B0C6D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7C2915">
        <w:rPr>
          <w:rFonts w:ascii="Times New Roman" w:hAnsi="Times New Roman"/>
          <w:sz w:val="28"/>
          <w:szCs w:val="28"/>
        </w:rPr>
        <w:t xml:space="preserve"> сформировать знания ряда социально-гуманитарных наук как теоретико-методологических оснований социально-культурной деятельности;</w:t>
      </w:r>
    </w:p>
    <w:p w:rsidR="0062088B" w:rsidRDefault="002B0C6D" w:rsidP="00845A68">
      <w:pPr>
        <w:spacing w:after="0" w:line="360" w:lineRule="exact"/>
        <w:ind w:firstLine="3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7C2915">
        <w:rPr>
          <w:rFonts w:ascii="Times New Roman" w:hAnsi="Times New Roman"/>
          <w:sz w:val="28"/>
          <w:szCs w:val="28"/>
        </w:rPr>
        <w:t xml:space="preserve"> усвоить</w:t>
      </w:r>
      <w:r w:rsidR="007C2915">
        <w:rPr>
          <w:rFonts w:ascii="Times New Roman" w:hAnsi="Times New Roman"/>
          <w:color w:val="000000"/>
          <w:sz w:val="28"/>
          <w:szCs w:val="28"/>
        </w:rPr>
        <w:t xml:space="preserve"> исторические аспекты организации досуга, условия формирования и основные этапы развития социально-культурной деятельности, а также применение исторического опыта в современных социально-культурных условиях;</w:t>
      </w:r>
    </w:p>
    <w:p w:rsidR="0062088B" w:rsidRDefault="002B0C6D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7C2915">
        <w:rPr>
          <w:rFonts w:ascii="Times New Roman" w:hAnsi="Times New Roman"/>
          <w:sz w:val="28"/>
          <w:szCs w:val="28"/>
        </w:rPr>
        <w:t xml:space="preserve"> использовать достижения в области теории, истории и технологий социально-культурной деятельности в целях воздействия на процесс всестороннего развития личности, упрочения гражданственности и патриотизма;</w:t>
      </w:r>
    </w:p>
    <w:p w:rsidR="0062088B" w:rsidRDefault="002B0C6D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7C2915">
        <w:rPr>
          <w:rFonts w:ascii="Times New Roman" w:hAnsi="Times New Roman"/>
          <w:sz w:val="28"/>
          <w:szCs w:val="28"/>
        </w:rPr>
        <w:t xml:space="preserve"> освоить методики организации свободного времени различных категорий населения;</w:t>
      </w:r>
    </w:p>
    <w:p w:rsidR="0062088B" w:rsidRDefault="002B0C6D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7C2915">
        <w:rPr>
          <w:rFonts w:ascii="Times New Roman" w:hAnsi="Times New Roman"/>
          <w:sz w:val="28"/>
          <w:szCs w:val="28"/>
        </w:rPr>
        <w:t xml:space="preserve"> ознакомить с современными технологиями, используемыми отечественными учреждениями социально-культурной сферы.</w:t>
      </w:r>
    </w:p>
    <w:p w:rsidR="0062088B" w:rsidRDefault="007C2915" w:rsidP="00845A68">
      <w:pPr>
        <w:shd w:val="clear" w:color="auto" w:fill="FFFFFF"/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учебной дисциплины должно обеспечить формирование у студентов следующих </w:t>
      </w:r>
      <w:r>
        <w:rPr>
          <w:rFonts w:ascii="Times New Roman" w:hAnsi="Times New Roman"/>
          <w:i/>
          <w:iCs/>
          <w:sz w:val="28"/>
          <w:szCs w:val="28"/>
        </w:rPr>
        <w:t>компетенций</w:t>
      </w:r>
      <w:r>
        <w:rPr>
          <w:rFonts w:ascii="Times New Roman" w:hAnsi="Times New Roman"/>
          <w:sz w:val="28"/>
          <w:szCs w:val="28"/>
        </w:rPr>
        <w:t>:</w:t>
      </w:r>
    </w:p>
    <w:p w:rsidR="002B0C6D" w:rsidRDefault="002B0C6D" w:rsidP="00845A68">
      <w:pPr>
        <w:shd w:val="clear" w:color="auto" w:fill="FFFFFF"/>
        <w:spacing w:after="0" w:line="360" w:lineRule="exact"/>
        <w:ind w:firstLine="3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7C2915">
        <w:rPr>
          <w:rFonts w:ascii="Times New Roman" w:hAnsi="Times New Roman"/>
          <w:sz w:val="28"/>
          <w:szCs w:val="28"/>
        </w:rPr>
        <w:t xml:space="preserve"> </w:t>
      </w:r>
      <w:r w:rsidR="007C2915">
        <w:rPr>
          <w:rFonts w:ascii="Times New Roman" w:hAnsi="Times New Roman"/>
          <w:i/>
          <w:sz w:val="28"/>
          <w:szCs w:val="28"/>
        </w:rPr>
        <w:t>универсальных:</w:t>
      </w:r>
    </w:p>
    <w:p w:rsidR="0062088B" w:rsidRDefault="002B0C6D" w:rsidP="00845A68">
      <w:pPr>
        <w:shd w:val="clear" w:color="auto" w:fill="FFFFFF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р</w:t>
      </w:r>
      <w:r w:rsidR="007C2915">
        <w:rPr>
          <w:rFonts w:ascii="Times New Roman" w:hAnsi="Times New Roman" w:cs="Times New Roman"/>
          <w:sz w:val="28"/>
          <w:szCs w:val="28"/>
        </w:rPr>
        <w:t>ешать стандартные задачи профессиональной деятельности на основе информационно-коммуникационных технологий;</w:t>
      </w:r>
    </w:p>
    <w:p w:rsidR="0062088B" w:rsidRDefault="002B0C6D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– б</w:t>
      </w:r>
      <w:r w:rsidR="007C2915">
        <w:rPr>
          <w:rFonts w:ascii="Times New Roman" w:hAnsi="Times New Roman" w:cs="Times New Roman"/>
          <w:sz w:val="28"/>
          <w:szCs w:val="28"/>
        </w:rPr>
        <w:t>ыть способным к саморазвитию и совершенствованию в профессиональной деятельности;</w:t>
      </w:r>
    </w:p>
    <w:p w:rsidR="002B0C6D" w:rsidRDefault="002B0C6D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п</w:t>
      </w:r>
      <w:r w:rsidR="007C2915">
        <w:rPr>
          <w:rFonts w:ascii="Times New Roman" w:hAnsi="Times New Roman" w:cs="Times New Roman"/>
          <w:sz w:val="28"/>
          <w:szCs w:val="28"/>
        </w:rPr>
        <w:t>роявлять инициативу и адаптироваться к изменениям в профессиональной деятельности;</w:t>
      </w:r>
    </w:p>
    <w:p w:rsidR="0062088B" w:rsidRDefault="002B0C6D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7C2915">
        <w:rPr>
          <w:rFonts w:ascii="Times New Roman" w:hAnsi="Times New Roman"/>
          <w:sz w:val="28"/>
          <w:szCs w:val="28"/>
        </w:rPr>
        <w:t xml:space="preserve"> </w:t>
      </w:r>
      <w:r w:rsidR="007C2915">
        <w:rPr>
          <w:rFonts w:ascii="Times New Roman" w:hAnsi="Times New Roman"/>
          <w:i/>
          <w:iCs/>
          <w:sz w:val="28"/>
          <w:szCs w:val="28"/>
        </w:rPr>
        <w:t>базовых профессиональных</w:t>
      </w:r>
      <w:r w:rsidR="007C2915">
        <w:rPr>
          <w:rFonts w:ascii="Times New Roman" w:hAnsi="Times New Roman"/>
          <w:sz w:val="28"/>
          <w:szCs w:val="28"/>
        </w:rPr>
        <w:t>:</w:t>
      </w:r>
    </w:p>
    <w:p w:rsidR="0062088B" w:rsidRDefault="002B0C6D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о</w:t>
      </w:r>
      <w:r w:rsidR="007C2915">
        <w:rPr>
          <w:rFonts w:ascii="Times New Roman" w:hAnsi="Times New Roman" w:cs="Times New Roman"/>
          <w:sz w:val="28"/>
          <w:szCs w:val="28"/>
        </w:rPr>
        <w:t>рганизовывать социально-культурную деятельность для разных категорий населения;</w:t>
      </w:r>
    </w:p>
    <w:p w:rsidR="0062088B" w:rsidRDefault="002B0C6D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о</w:t>
      </w:r>
      <w:r w:rsidR="007C2915">
        <w:rPr>
          <w:rFonts w:ascii="Times New Roman" w:hAnsi="Times New Roman" w:cs="Times New Roman"/>
          <w:sz w:val="28"/>
          <w:szCs w:val="28"/>
        </w:rPr>
        <w:t>существлять сценарно-режиссерские разработки и постановку культурно-досуговых программ в организациях социокультурной сферы;</w:t>
      </w:r>
    </w:p>
    <w:p w:rsidR="0062088B" w:rsidRDefault="002B0C6D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и</w:t>
      </w:r>
      <w:r w:rsidR="007C2915">
        <w:rPr>
          <w:rFonts w:ascii="Times New Roman" w:hAnsi="Times New Roman" w:cs="Times New Roman"/>
          <w:sz w:val="28"/>
          <w:szCs w:val="28"/>
        </w:rPr>
        <w:t>спользовать навыки социально-культурного проектирования в организациях социокультурной сферы;</w:t>
      </w:r>
    </w:p>
    <w:p w:rsidR="0062088B" w:rsidRDefault="002B0C6D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п</w:t>
      </w:r>
      <w:r w:rsidR="007C2915">
        <w:rPr>
          <w:rFonts w:ascii="Times New Roman" w:hAnsi="Times New Roman" w:cs="Times New Roman"/>
          <w:sz w:val="28"/>
          <w:szCs w:val="28"/>
        </w:rPr>
        <w:t>ланировать и организовывать инновационную и художественно-творческую деятельность в сфере индустрии досуга.</w:t>
      </w:r>
    </w:p>
    <w:p w:rsidR="0062088B" w:rsidRDefault="007C2915" w:rsidP="00845A68">
      <w:pPr>
        <w:shd w:val="clear" w:color="auto" w:fill="FFFFFF"/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изучения учебной дисциплины студент должен</w:t>
      </w:r>
    </w:p>
    <w:p w:rsidR="0062088B" w:rsidRDefault="007C2915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знать</w:t>
      </w:r>
      <w:r>
        <w:rPr>
          <w:rFonts w:ascii="Times New Roman" w:hAnsi="Times New Roman"/>
          <w:sz w:val="28"/>
          <w:szCs w:val="28"/>
        </w:rPr>
        <w:t>:</w:t>
      </w:r>
    </w:p>
    <w:p w:rsidR="0062088B" w:rsidRDefault="002B0C6D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7C2915">
        <w:rPr>
          <w:rFonts w:ascii="Times New Roman" w:hAnsi="Times New Roman"/>
          <w:sz w:val="28"/>
          <w:szCs w:val="28"/>
        </w:rPr>
        <w:t xml:space="preserve"> цель, задачи, основные функции, условия осуществления, принципы, методы, средства и структуру социально-культурной деятельности;</w:t>
      </w:r>
    </w:p>
    <w:p w:rsidR="0062088B" w:rsidRDefault="002B0C6D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7C2915">
        <w:rPr>
          <w:rFonts w:ascii="Times New Roman" w:hAnsi="Times New Roman"/>
          <w:sz w:val="28"/>
          <w:szCs w:val="28"/>
        </w:rPr>
        <w:t xml:space="preserve"> особенности социально-культурных потребностей и досуговых интересов основных общественно-демографических групп населения;</w:t>
      </w:r>
    </w:p>
    <w:p w:rsidR="0062088B" w:rsidRDefault="002B0C6D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7C2915">
        <w:rPr>
          <w:rFonts w:ascii="Times New Roman" w:hAnsi="Times New Roman"/>
          <w:sz w:val="28"/>
          <w:szCs w:val="28"/>
        </w:rPr>
        <w:t xml:space="preserve"> генезис сферы досуга как фундамента социально-культурной деятельности;</w:t>
      </w:r>
    </w:p>
    <w:p w:rsidR="0062088B" w:rsidRDefault="002B0C6D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7C2915">
        <w:rPr>
          <w:rFonts w:ascii="Times New Roman" w:hAnsi="Times New Roman"/>
          <w:sz w:val="28"/>
          <w:szCs w:val="28"/>
        </w:rPr>
        <w:t xml:space="preserve"> основные этапы развития </w:t>
      </w:r>
      <w:r w:rsidR="007C2915">
        <w:rPr>
          <w:rFonts w:ascii="Times New Roman" w:hAnsi="Times New Roman"/>
          <w:color w:val="000000"/>
          <w:sz w:val="28"/>
          <w:szCs w:val="28"/>
        </w:rPr>
        <w:t>социально-культурной деятельности</w:t>
      </w:r>
      <w:r w:rsidR="007C2915">
        <w:rPr>
          <w:rFonts w:ascii="Times New Roman" w:hAnsi="Times New Roman"/>
          <w:sz w:val="28"/>
          <w:szCs w:val="28"/>
        </w:rPr>
        <w:t>;</w:t>
      </w:r>
    </w:p>
    <w:p w:rsidR="0062088B" w:rsidRDefault="002B0C6D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7C2915">
        <w:rPr>
          <w:rFonts w:ascii="Times New Roman" w:hAnsi="Times New Roman"/>
          <w:sz w:val="28"/>
          <w:szCs w:val="28"/>
        </w:rPr>
        <w:t xml:space="preserve"> актуальные тенденции развития социально-культурной сферы;</w:t>
      </w:r>
    </w:p>
    <w:p w:rsidR="0062088B" w:rsidRPr="002B0C6D" w:rsidRDefault="002B0C6D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7C2915">
        <w:rPr>
          <w:rFonts w:ascii="Times New Roman" w:hAnsi="Times New Roman"/>
          <w:sz w:val="28"/>
          <w:szCs w:val="28"/>
        </w:rPr>
        <w:t xml:space="preserve"> понятие и содержательные компоненты технологий социально-культурной деятельности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2088B" w:rsidRDefault="007C2915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уметь</w:t>
      </w:r>
      <w:r>
        <w:rPr>
          <w:rFonts w:ascii="Times New Roman" w:hAnsi="Times New Roman"/>
          <w:sz w:val="28"/>
          <w:szCs w:val="28"/>
        </w:rPr>
        <w:t>:</w:t>
      </w:r>
    </w:p>
    <w:p w:rsidR="0062088B" w:rsidRDefault="002B0C6D" w:rsidP="00845A68">
      <w:pPr>
        <w:spacing w:after="0" w:line="360" w:lineRule="exact"/>
        <w:ind w:firstLine="3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7C2915">
        <w:rPr>
          <w:rFonts w:ascii="Times New Roman" w:hAnsi="Times New Roman"/>
          <w:sz w:val="28"/>
          <w:szCs w:val="28"/>
        </w:rPr>
        <w:t xml:space="preserve"> анализировать </w:t>
      </w:r>
      <w:r w:rsidR="007C2915">
        <w:rPr>
          <w:rFonts w:ascii="Times New Roman" w:hAnsi="Times New Roman"/>
          <w:color w:val="000000"/>
          <w:sz w:val="28"/>
          <w:szCs w:val="28"/>
        </w:rPr>
        <w:t>опыт развития социально-культурной деятельности на различных этапах становления общества;</w:t>
      </w:r>
    </w:p>
    <w:p w:rsidR="0062088B" w:rsidRDefault="002B0C6D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7C2915">
        <w:rPr>
          <w:rFonts w:ascii="Times New Roman" w:hAnsi="Times New Roman"/>
          <w:sz w:val="28"/>
          <w:szCs w:val="28"/>
        </w:rPr>
        <w:t xml:space="preserve"> конструктивно характеризовать современную социально-культурную практику и основные тенденции развития социально-культурной сферы;</w:t>
      </w:r>
    </w:p>
    <w:p w:rsidR="0062088B" w:rsidRDefault="002B0C6D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7C2915">
        <w:rPr>
          <w:rFonts w:ascii="Times New Roman" w:hAnsi="Times New Roman"/>
          <w:sz w:val="28"/>
          <w:szCs w:val="28"/>
        </w:rPr>
        <w:t xml:space="preserve"> </w:t>
      </w:r>
      <w:r w:rsidR="007C2915">
        <w:rPr>
          <w:rFonts w:ascii="Times New Roman" w:hAnsi="Times New Roman"/>
          <w:color w:val="000000"/>
          <w:sz w:val="28"/>
          <w:szCs w:val="28"/>
        </w:rPr>
        <w:t>сопоставлять общее и особенное в развитии социально-культурной деятельности;</w:t>
      </w:r>
    </w:p>
    <w:p w:rsidR="0062088B" w:rsidRPr="002B0C6D" w:rsidRDefault="002B0C6D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7C2915">
        <w:rPr>
          <w:rFonts w:ascii="Times New Roman" w:hAnsi="Times New Roman"/>
          <w:sz w:val="28"/>
          <w:szCs w:val="28"/>
        </w:rPr>
        <w:t xml:space="preserve"> использовать разнообразные технологии к организации социально-культурной деятельности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2088B" w:rsidRPr="00F54F25" w:rsidRDefault="007C2915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ab/>
      </w:r>
      <w:r w:rsidR="00F54F25" w:rsidRPr="00F54F25">
        <w:rPr>
          <w:rFonts w:ascii="Times New Roman" w:hAnsi="Times New Roman"/>
          <w:i/>
          <w:iCs/>
          <w:sz w:val="28"/>
          <w:szCs w:val="28"/>
          <w:lang w:val="ru-RU"/>
        </w:rPr>
        <w:t>иметь</w:t>
      </w:r>
      <w:r w:rsidR="00F54F25">
        <w:rPr>
          <w:rFonts w:ascii="Times New Roman" w:hAnsi="Times New Roman"/>
          <w:i/>
          <w:sz w:val="28"/>
          <w:szCs w:val="28"/>
          <w:lang w:val="ru-RU"/>
        </w:rPr>
        <w:t xml:space="preserve"> навык:</w:t>
      </w:r>
    </w:p>
    <w:p w:rsidR="0062088B" w:rsidRDefault="002B0C6D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F54F2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C2915">
        <w:rPr>
          <w:rFonts w:ascii="Times New Roman" w:hAnsi="Times New Roman"/>
          <w:sz w:val="28"/>
          <w:szCs w:val="28"/>
        </w:rPr>
        <w:t>решения социально-культурных проблем посредством культурно-просветительной работы в различных учреждениях социально-культурной сферы;</w:t>
      </w:r>
    </w:p>
    <w:p w:rsidR="0062088B" w:rsidRDefault="002B0C6D" w:rsidP="00845A68">
      <w:pPr>
        <w:spacing w:after="0" w:line="360" w:lineRule="exact"/>
        <w:ind w:firstLine="3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–</w:t>
      </w:r>
      <w:r w:rsidR="007C2915">
        <w:rPr>
          <w:rFonts w:ascii="Times New Roman" w:hAnsi="Times New Roman"/>
          <w:sz w:val="28"/>
          <w:szCs w:val="28"/>
        </w:rPr>
        <w:t xml:space="preserve"> </w:t>
      </w:r>
      <w:r w:rsidR="00F54F25">
        <w:rPr>
          <w:rFonts w:ascii="Times New Roman" w:hAnsi="Times New Roman"/>
          <w:sz w:val="28"/>
          <w:szCs w:val="28"/>
          <w:lang w:val="ru-RU"/>
        </w:rPr>
        <w:t xml:space="preserve">использования </w:t>
      </w:r>
      <w:r w:rsidR="007C2915">
        <w:rPr>
          <w:rFonts w:ascii="Times New Roman" w:hAnsi="Times New Roman"/>
          <w:sz w:val="28"/>
          <w:szCs w:val="28"/>
        </w:rPr>
        <w:t>теоретико-практически</w:t>
      </w:r>
      <w:r w:rsidR="00F54F25">
        <w:rPr>
          <w:rFonts w:ascii="Times New Roman" w:hAnsi="Times New Roman"/>
          <w:sz w:val="28"/>
          <w:szCs w:val="28"/>
          <w:lang w:val="ru-RU"/>
        </w:rPr>
        <w:t>х</w:t>
      </w:r>
      <w:r w:rsidR="007C2915">
        <w:rPr>
          <w:rFonts w:ascii="Times New Roman" w:hAnsi="Times New Roman"/>
          <w:sz w:val="28"/>
          <w:szCs w:val="28"/>
        </w:rPr>
        <w:t xml:space="preserve"> </w:t>
      </w:r>
      <w:r w:rsidR="007C2915">
        <w:rPr>
          <w:rFonts w:ascii="Times New Roman" w:hAnsi="Times New Roman"/>
          <w:color w:val="000000"/>
          <w:sz w:val="28"/>
          <w:szCs w:val="28"/>
        </w:rPr>
        <w:t>знани</w:t>
      </w:r>
      <w:r w:rsidR="00F54F25"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 w:rsidR="007C2915">
        <w:rPr>
          <w:rFonts w:ascii="Times New Roman" w:hAnsi="Times New Roman"/>
          <w:color w:val="000000"/>
          <w:sz w:val="28"/>
          <w:szCs w:val="28"/>
        </w:rPr>
        <w:t xml:space="preserve"> по истории социально-культурной деятельности и специфике реализации исторических форм в современных отечественных учреждениях социально-культурной сферы;</w:t>
      </w:r>
    </w:p>
    <w:p w:rsidR="0062088B" w:rsidRDefault="002B0C6D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7C2915">
        <w:rPr>
          <w:rFonts w:ascii="Times New Roman" w:hAnsi="Times New Roman"/>
          <w:sz w:val="28"/>
          <w:szCs w:val="28"/>
        </w:rPr>
        <w:t xml:space="preserve"> </w:t>
      </w:r>
      <w:r w:rsidR="00F54F25">
        <w:rPr>
          <w:rFonts w:ascii="Times New Roman" w:hAnsi="Times New Roman"/>
          <w:sz w:val="28"/>
          <w:szCs w:val="28"/>
          <w:lang w:val="ru-RU"/>
        </w:rPr>
        <w:t xml:space="preserve">применения </w:t>
      </w:r>
      <w:r w:rsidR="007C2915">
        <w:rPr>
          <w:rFonts w:ascii="Times New Roman" w:hAnsi="Times New Roman"/>
          <w:sz w:val="28"/>
          <w:szCs w:val="28"/>
        </w:rPr>
        <w:t>методик разработки базовых (отраслевых), функциональных и дифференцированных технологий социально-культурной деятельности.</w:t>
      </w:r>
    </w:p>
    <w:p w:rsidR="0062088B" w:rsidRDefault="007C2915" w:rsidP="00845A6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exact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жизни страны.</w:t>
      </w:r>
    </w:p>
    <w:p w:rsidR="0062088B" w:rsidRDefault="007C2915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преподавания учебной дисциплины используются различные педагогические методики и технологии, которые содействуют приобретению студентами опыта самостоятельного решения проблемных задач и анализа реальных социально-культурных ситуаций. Формирование практико-ориентированных компетенций осуществляется посредством применения активных методов обучения (проблемные лекции, кейсы, деловые игры, дискуссии), моделирующих реальные процессы в организациях социально-культурной сферы.</w:t>
      </w:r>
    </w:p>
    <w:p w:rsidR="0062088B" w:rsidRDefault="007C2915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имеет межпредметные связи с учебными дисциплинами: «Введение в специальность», «Теория культуры», «История культуры», «Менеджмент в сфере культуры», «Маркетинг в социально-культурной сфере», «Социокультурное проектирование», «</w:t>
      </w:r>
      <w:r>
        <w:rPr>
          <w:rFonts w:ascii="Times New Roman" w:hAnsi="Times New Roman" w:cs="Times New Roman"/>
          <w:sz w:val="28"/>
          <w:szCs w:val="28"/>
          <w:lang w:val="en-US"/>
        </w:rPr>
        <w:t>Event</w:t>
      </w:r>
      <w:r>
        <w:rPr>
          <w:rFonts w:ascii="Times New Roman" w:hAnsi="Times New Roman" w:cs="Times New Roman"/>
          <w:sz w:val="28"/>
          <w:szCs w:val="28"/>
        </w:rPr>
        <w:t>-менеджмент в сфере культуры».</w:t>
      </w:r>
    </w:p>
    <w:p w:rsidR="0062088B" w:rsidRDefault="007C2915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Примерным учебным планом по специальности 6-05-0314-03 «Социально-культурный менеджмент и коммуникации» на изучение учебной дисциплины «Теория и история социально-культурной деятельности» всего предусмотрено 102 часа, из них аудиторных занятий 64 часа. Распределение аудиторных часов по видам занятий: лекций</w:t>
      </w:r>
      <w:r w:rsidR="00845A68">
        <w:rPr>
          <w:rFonts w:ascii="Times New Roman" w:hAnsi="Times New Roman" w:cs="Times New Roman"/>
          <w:sz w:val="28"/>
          <w:szCs w:val="28"/>
        </w:rPr>
        <w:t xml:space="preserve"> – 34 часа, семинарских занятий </w:t>
      </w:r>
      <w:r>
        <w:rPr>
          <w:rFonts w:ascii="Times New Roman" w:hAnsi="Times New Roman" w:cs="Times New Roman"/>
          <w:sz w:val="28"/>
          <w:szCs w:val="28"/>
        </w:rPr>
        <w:t>– 30 часов.</w:t>
      </w:r>
    </w:p>
    <w:p w:rsidR="0062088B" w:rsidRDefault="007C2915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Формой промежуточного контроля знаний студентов является экзамен. Экзамен может сдаваться как в устной, так и в письменной форме.</w:t>
      </w:r>
    </w:p>
    <w:p w:rsidR="0062088B" w:rsidRDefault="007C2915">
      <w:pPr>
        <w:pStyle w:val="HTML"/>
        <w:tabs>
          <w:tab w:val="clear" w:pos="5496"/>
          <w:tab w:val="left" w:pos="4678"/>
        </w:tabs>
        <w:jc w:val="center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noProof/>
          <w:color w:val="auto"/>
          <w:sz w:val="28"/>
          <w:szCs w:val="28"/>
          <w:lang w:val="ru-RU" w:eastAsia="ru-RU"/>
        </w:rPr>
        <mc:AlternateContent>
          <mc:Choice Requires="wps">
            <w:drawing>
              <wp:anchor distT="0" distB="0" distL="118872" distR="118872" simplePos="0" relativeHeight="251657216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5410200</wp:posOffset>
                </wp:positionV>
                <wp:extent cx="571500" cy="571500"/>
                <wp:effectExtent l="0" t="0" r="0" b="0"/>
                <wp:wrapNone/>
                <wp:docPr id="562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  <a:effectLst/>
                      </wps:spPr>
                      <wps:bodyPr anchor="t" upright="1"/>
                    </wps:wsp>
                  </a:graphicData>
                </a:graphic>
              </wp:anchor>
            </w:drawing>
          </mc:Choice>
          <mc:Fallback xmlns:a="http://schemas.openxmlformats.org/drawingml/2006/main" xmlns:dgm="http://schemas.openxmlformats.org/drawingml/2006/diagram">
            <w:pict>
              <v:shape id="9EF8FD8C-5E08-3606-20310A94B96E" coordsize="21600,21600" style="position:absolute;width:45pt;height:45pt;margin-top:426pt;margin-left:201pt;mso-wrap-distance-left:9.36pt;mso-wrap-distance-right:9.36pt;mso-wrap-distance-top:0pt;mso-wrap-distance-bottom:0pt;rotation:0.000000;z-index:251657216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rFonts w:ascii="Times New Roman" w:hAnsi="Times New Roman"/>
          <w:bCs/>
          <w:color w:val="auto"/>
          <w:sz w:val="28"/>
          <w:szCs w:val="28"/>
        </w:rPr>
        <w:br w:type="page"/>
      </w:r>
    </w:p>
    <w:p w:rsidR="0062088B" w:rsidRDefault="007C2915">
      <w:pPr>
        <w:pStyle w:val="HTML"/>
        <w:tabs>
          <w:tab w:val="clear" w:pos="5496"/>
          <w:tab w:val="left" w:pos="4678"/>
        </w:tabs>
        <w:spacing w:after="12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ПРИМЕРНЫЙ ТЕМАТИЧЕСКИЙ ПЛАН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29"/>
        <w:gridCol w:w="850"/>
        <w:gridCol w:w="992"/>
        <w:gridCol w:w="1269"/>
      </w:tblGrid>
      <w:tr w:rsidR="0062088B" w:rsidRPr="00394579" w:rsidTr="0039457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088B" w:rsidRPr="00394579" w:rsidRDefault="007C29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</w:rPr>
              <w:t>№ темы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</w:rPr>
              <w:t>Название темы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</w:rPr>
              <w:t>Количество аудиторных часов</w:t>
            </w:r>
          </w:p>
        </w:tc>
      </w:tr>
      <w:tr w:rsidR="0062088B" w:rsidRPr="00394579" w:rsidTr="00394579">
        <w:trPr>
          <w:cantSplit/>
          <w:trHeight w:val="105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6208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6208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</w:rPr>
              <w:t>лекции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2B0C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  <w:lang w:val="ru-RU"/>
              </w:rPr>
              <w:t>с</w:t>
            </w:r>
            <w:r w:rsidR="007C2915" w:rsidRPr="00394579">
              <w:rPr>
                <w:rFonts w:ascii="Times New Roman" w:hAnsi="Times New Roman"/>
                <w:sz w:val="26"/>
                <w:szCs w:val="26"/>
              </w:rPr>
              <w:t>еминар</w:t>
            </w:r>
            <w:r w:rsidRPr="00394579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r w:rsidR="007C2915" w:rsidRPr="00394579">
              <w:rPr>
                <w:rFonts w:ascii="Times New Roman" w:hAnsi="Times New Roman"/>
                <w:sz w:val="26"/>
                <w:szCs w:val="26"/>
              </w:rPr>
              <w:t>ские</w:t>
            </w:r>
          </w:p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</w:rPr>
              <w:t>занятия</w:t>
            </w:r>
          </w:p>
        </w:tc>
      </w:tr>
      <w:tr w:rsidR="0062088B" w:rsidRPr="00394579" w:rsidTr="003945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</w:rPr>
              <w:t>Сущность и содержание социально-культурной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62088B" w:rsidRPr="00394579" w:rsidTr="0039457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</w:rPr>
              <w:t>Общая характеристика субъектов социально-культурной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62088B" w:rsidRPr="00394579" w:rsidTr="00394579">
        <w:trPr>
          <w:trHeight w:val="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</w:rPr>
              <w:t>Основные принципы и функции социально-культурной деяте</w:t>
            </w:r>
            <w:r w:rsidR="00E8539E">
              <w:rPr>
                <w:rFonts w:ascii="Times New Roman" w:hAnsi="Times New Roman"/>
                <w:sz w:val="26"/>
                <w:szCs w:val="26"/>
                <w:lang w:val="ru-RU"/>
              </w:rPr>
              <w:t>ь</w:t>
            </w:r>
            <w:r w:rsidRPr="00394579">
              <w:rPr>
                <w:rFonts w:ascii="Times New Roman" w:hAnsi="Times New Roman"/>
                <w:sz w:val="26"/>
                <w:szCs w:val="26"/>
              </w:rPr>
              <w:t>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62088B" w:rsidRPr="00394579" w:rsidTr="00394579">
        <w:trPr>
          <w:trHeight w:val="6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</w:rPr>
              <w:t>Формы, методы и средства социально-культурной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62088B" w:rsidRPr="00394579" w:rsidTr="00394579">
        <w:trPr>
          <w:trHeight w:val="4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Зарождение досуговых форм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</w:tr>
      <w:tr w:rsidR="0062088B" w:rsidRPr="00394579" w:rsidTr="003945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 w:rsidP="002B0C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457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Организация социально-культурной деятельности во второй половине XVIII</w:t>
            </w:r>
            <w:r w:rsidR="002B0C6D" w:rsidRPr="00394579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/>
              </w:rPr>
              <w:t>–</w:t>
            </w:r>
            <w:r w:rsidRPr="0039457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XIX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</w:tr>
      <w:tr w:rsidR="0062088B" w:rsidRPr="00394579" w:rsidTr="00394579">
        <w:trPr>
          <w:trHeight w:val="3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 w:rsidP="002B0C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</w:rPr>
              <w:t>Эволюция социальн</w:t>
            </w:r>
            <w:r w:rsidR="002B0C6D" w:rsidRPr="00394579">
              <w:rPr>
                <w:rFonts w:ascii="Times New Roman" w:hAnsi="Times New Roman"/>
                <w:sz w:val="26"/>
                <w:szCs w:val="26"/>
              </w:rPr>
              <w:t xml:space="preserve">о-культурной деятельности в ХХ </w:t>
            </w:r>
            <w:r w:rsidR="002B0C6D" w:rsidRPr="00394579">
              <w:rPr>
                <w:rFonts w:ascii="Times New Roman" w:hAnsi="Times New Roman"/>
                <w:sz w:val="26"/>
                <w:szCs w:val="26"/>
                <w:lang w:val="ru-RU"/>
              </w:rPr>
              <w:t>–</w:t>
            </w:r>
            <w:r w:rsidRPr="00394579">
              <w:rPr>
                <w:rFonts w:ascii="Times New Roman" w:hAnsi="Times New Roman"/>
                <w:sz w:val="26"/>
                <w:szCs w:val="26"/>
              </w:rPr>
              <w:t xml:space="preserve"> начале </w:t>
            </w:r>
            <w:r w:rsidRPr="00394579">
              <w:rPr>
                <w:rFonts w:ascii="Times New Roman" w:hAnsi="Times New Roman"/>
                <w:sz w:val="26"/>
                <w:szCs w:val="26"/>
                <w:lang w:val="en-US"/>
              </w:rPr>
              <w:t>XXI</w:t>
            </w:r>
            <w:r w:rsidRPr="003945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</w:tr>
      <w:tr w:rsidR="0062088B" w:rsidRPr="00394579" w:rsidTr="003945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</w:rPr>
              <w:t>Сущность и понятие технологий социально-культурной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62088B" w:rsidRPr="00394579" w:rsidTr="003945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>
            <w:pPr>
              <w:pStyle w:val="af1"/>
              <w:ind w:left="0"/>
              <w:rPr>
                <w:sz w:val="26"/>
                <w:szCs w:val="26"/>
              </w:rPr>
            </w:pPr>
            <w:r w:rsidRPr="00394579">
              <w:rPr>
                <w:sz w:val="26"/>
                <w:szCs w:val="26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 w:rsidP="002B0C6D">
            <w:pPr>
              <w:pStyle w:val="af1"/>
              <w:ind w:left="0"/>
              <w:rPr>
                <w:sz w:val="26"/>
                <w:szCs w:val="26"/>
              </w:rPr>
            </w:pPr>
            <w:r w:rsidRPr="00394579">
              <w:rPr>
                <w:sz w:val="26"/>
                <w:szCs w:val="26"/>
              </w:rPr>
              <w:t>Компоненты технологий социально-культурной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62088B" w:rsidRPr="00394579" w:rsidTr="003945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</w:rPr>
              <w:t>Классификация технологий социально-культурной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62088B" w:rsidRPr="00394579" w:rsidTr="003945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</w:rPr>
              <w:t>Функциональные технологии социально-культурной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62088B" w:rsidRPr="00394579" w:rsidTr="003945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579">
              <w:rPr>
                <w:rFonts w:ascii="Times New Roman" w:hAnsi="Times New Roman"/>
                <w:sz w:val="26"/>
                <w:szCs w:val="26"/>
              </w:rPr>
              <w:t>Дифференцированные технологии социально-культурной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62088B" w:rsidRPr="00394579" w:rsidTr="003945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62088B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94579">
              <w:rPr>
                <w:rFonts w:ascii="Times New Roman" w:hAnsi="Times New Roman"/>
                <w:b/>
                <w:bCs/>
                <w:sz w:val="26"/>
                <w:szCs w:val="26"/>
              </w:rPr>
              <w:t>Всего…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394579">
              <w:rPr>
                <w:rFonts w:ascii="Times New Roman" w:hAnsi="Times New Roman"/>
                <w:b/>
                <w:bCs/>
                <w:sz w:val="26"/>
                <w:szCs w:val="26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8B" w:rsidRPr="00394579" w:rsidRDefault="007C291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39457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30</w:t>
            </w:r>
          </w:p>
        </w:tc>
      </w:tr>
    </w:tbl>
    <w:p w:rsidR="0062088B" w:rsidRDefault="007C291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62088B" w:rsidRDefault="007C2915" w:rsidP="00845A68">
      <w:pPr>
        <w:pStyle w:val="HTML"/>
        <w:spacing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СОДЕРЖАНИЕ УЧЕБНОГО МАТЕРИАЛА</w:t>
      </w:r>
    </w:p>
    <w:p w:rsidR="00845A68" w:rsidRDefault="00845A68" w:rsidP="00845A68">
      <w:pPr>
        <w:pStyle w:val="HTML"/>
        <w:spacing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5A68" w:rsidRDefault="007C2915" w:rsidP="00845A68">
      <w:pPr>
        <w:pStyle w:val="HTML"/>
        <w:tabs>
          <w:tab w:val="clear" w:pos="5496"/>
          <w:tab w:val="left" w:pos="4678"/>
        </w:tabs>
        <w:spacing w:line="360" w:lineRule="exact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Тема 1. Сущность и содержание </w:t>
      </w:r>
    </w:p>
    <w:p w:rsidR="0062088B" w:rsidRDefault="007C2915" w:rsidP="00845A68">
      <w:pPr>
        <w:pStyle w:val="HTML"/>
        <w:tabs>
          <w:tab w:val="clear" w:pos="5496"/>
          <w:tab w:val="left" w:pos="4678"/>
        </w:tabs>
        <w:spacing w:line="360" w:lineRule="exact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социально-культурной деятельности</w:t>
      </w:r>
    </w:p>
    <w:p w:rsidR="0062088B" w:rsidRDefault="007C2915" w:rsidP="00845A68">
      <w:pPr>
        <w:pStyle w:val="HTML"/>
        <w:tabs>
          <w:tab w:val="clear" w:pos="5496"/>
          <w:tab w:val="left" w:pos="4678"/>
        </w:tabs>
        <w:spacing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Социально-культурная сфера как объект современного социально-гуманитарного знания. Цель, задачи и структура учебной дисциплины «Теория и история социально-культурной деятельности», ее значение и место в системе профессиональной подготовки специалистов по управлению и коммуникациям. Методология социально-культурной деятельности. Многообразие современных научных подходов к определению социально-культурной деятельности (СКД). Общенаучный, интегративный и специальный уровни в методологии СКД (Н.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Н.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Ярошенко). Прикладная культурология и педагогика как теоретико-методологические основы социально-культурной деятельности. Прикладная культурология как специализированная область знаний, определяющая механизмы вовлечения человека в процесс освоения, сохранения, создания и распространения ценностей культуры, формирования благоприятной культурной среды, дающая обоснование технологий обеспечения условий для реализации духовно-эвристических и художественно-творческих потенций людей, проявления их социально-культурной активности.</w:t>
      </w:r>
    </w:p>
    <w:p w:rsidR="0062088B" w:rsidRDefault="007C2915" w:rsidP="00845A68">
      <w:pPr>
        <w:pStyle w:val="HTML"/>
        <w:tabs>
          <w:tab w:val="clear" w:pos="5496"/>
          <w:tab w:val="left" w:pos="4678"/>
        </w:tabs>
        <w:spacing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Социально-культурная деятельность как </w:t>
      </w:r>
      <w:r>
        <w:rPr>
          <w:rFonts w:ascii="Times New Roman" w:eastAsiaTheme="majorEastAsia" w:hAnsi="Times New Roman"/>
          <w:color w:val="000000" w:themeColor="text1"/>
          <w:sz w:val="28"/>
          <w:szCs w:val="28"/>
          <w:bdr w:val="nil"/>
        </w:rPr>
        <w:t>социально обусловленный и педагогически направленный процесс,</w:t>
      </w:r>
      <w:r>
        <w:rPr>
          <w:rFonts w:ascii="Times New Roman" w:hAnsi="Times New Roman"/>
          <w:sz w:val="28"/>
          <w:szCs w:val="28"/>
        </w:rPr>
        <w:t xml:space="preserve"> система создания, освоения, сохранения, распространения и развития культурных ценностей. Хоминизация, социализация, инкультурация, индивидуализация и самоактуализация личности как миссия социально-культурной деятельности. Социально-культурный опыт и механизмы его трансляции в деятельности современных социально-культурных институтов. Авторская интерпретация социально-культурной деятельности в работах М.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А.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Ариарского, Т.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Г.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Киселевой</w:t>
      </w:r>
      <w:r w:rsidR="002B0C6D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</w:rPr>
        <w:t xml:space="preserve"> Ю.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Д.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Красильникова, Т.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А.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Кемеровой, Я.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Д.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Григорович, Е.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А.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Макаровой, Л.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И.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Козловской, Л.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В.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Корольковой и др. Свободное время как условие осуществления социально-культурной деятельности. Цель, задачи и планируемые результаты социально-культурной деятельности. Сущность и связь понятий «внешкольное образование», «культурно-просветительная работа», «культурно-массовая работа», «социально-культурная деятельность».</w:t>
      </w:r>
    </w:p>
    <w:p w:rsidR="00845A68" w:rsidRDefault="00845A68" w:rsidP="00845A68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</w:p>
    <w:p w:rsidR="00845A68" w:rsidRDefault="007C2915" w:rsidP="00845A68">
      <w:pPr>
        <w:spacing w:after="0" w:line="360" w:lineRule="exact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Тема 2.</w:t>
      </w:r>
      <w:r>
        <w:rPr>
          <w:rFonts w:ascii="Times New Roman" w:hAnsi="Times New Roman"/>
          <w:i/>
          <w:iCs/>
          <w:sz w:val="28"/>
          <w:szCs w:val="28"/>
        </w:rPr>
        <w:t xml:space="preserve"> Общая характеристика </w:t>
      </w:r>
    </w:p>
    <w:p w:rsidR="0062088B" w:rsidRDefault="007C2915" w:rsidP="00845A68">
      <w:pPr>
        <w:spacing w:after="0" w:line="360" w:lineRule="exact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субъектов социально-культурной деятельности</w:t>
      </w:r>
    </w:p>
    <w:p w:rsidR="0062088B" w:rsidRDefault="007C2915" w:rsidP="00845A68">
      <w:pPr>
        <w:spacing w:after="0" w:line="360" w:lineRule="exact"/>
        <w:ind w:firstLine="3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Субъекты социально-культурной деятельности как носители конструктивных идей, традиций, инициатив и технологий. Личность как </w:t>
      </w:r>
      <w:r>
        <w:rPr>
          <w:rFonts w:ascii="Times New Roman" w:hAnsi="Times New Roman"/>
          <w:sz w:val="28"/>
          <w:szCs w:val="28"/>
        </w:rPr>
        <w:lastRenderedPageBreak/>
        <w:t>субъект социальных отношений. Субъекты социально-культурной деятельности: семья; общественные организации и объединения; социально-культурные институты; органы государственного управления; отраслевые учреждения и организации. Социально-культурная сфера как субъект СКД. Основные подсистемы социально-культурной деятельности. Место учреждений образования и научных организаций сферы культуры, методических центров народного творчества в системе СКД. Клубные учреждения, театрально-зрелищные и к</w:t>
      </w:r>
      <w:r>
        <w:rPr>
          <w:rStyle w:val="Y2iqfc"/>
          <w:rFonts w:ascii="Times New Roman" w:hAnsi="Times New Roman"/>
          <w:sz w:val="28"/>
          <w:szCs w:val="28"/>
        </w:rPr>
        <w:t>онцертно-зрелищные организации, м</w:t>
      </w:r>
      <w:r>
        <w:rPr>
          <w:rFonts w:ascii="Times New Roman" w:hAnsi="Times New Roman"/>
          <w:sz w:val="28"/>
          <w:szCs w:val="28"/>
        </w:rPr>
        <w:t>узеи и галереи, библиотеки, парки культуры и отдыха как субъекты социально-культурной деятельности. Роль любительских объединений и самодеятельных творческих коллективов в организации социально-культурной деятельности.</w:t>
      </w:r>
    </w:p>
    <w:p w:rsidR="00845A68" w:rsidRDefault="00845A68" w:rsidP="00845A68">
      <w:pPr>
        <w:spacing w:after="0" w:line="360" w:lineRule="exact"/>
        <w:ind w:firstLine="340"/>
        <w:jc w:val="center"/>
        <w:rPr>
          <w:rFonts w:ascii="Times New Roman" w:hAnsi="Times New Roman"/>
          <w:i/>
          <w:sz w:val="28"/>
          <w:szCs w:val="28"/>
        </w:rPr>
      </w:pPr>
    </w:p>
    <w:p w:rsidR="00845A68" w:rsidRDefault="007C2915" w:rsidP="00845A68">
      <w:pPr>
        <w:spacing w:after="0" w:line="360" w:lineRule="exact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Тема 3. </w:t>
      </w:r>
      <w:r>
        <w:rPr>
          <w:rFonts w:ascii="Times New Roman" w:hAnsi="Times New Roman"/>
          <w:i/>
          <w:iCs/>
          <w:sz w:val="28"/>
          <w:szCs w:val="28"/>
        </w:rPr>
        <w:t xml:space="preserve">Основные принципы </w:t>
      </w:r>
    </w:p>
    <w:p w:rsidR="0062088B" w:rsidRDefault="007C2915" w:rsidP="00845A68">
      <w:pPr>
        <w:spacing w:after="0" w:line="360" w:lineRule="exact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 функции социально-культурной деятельности</w:t>
      </w:r>
    </w:p>
    <w:p w:rsidR="0062088B" w:rsidRDefault="007C2915" w:rsidP="00845A68">
      <w:pPr>
        <w:spacing w:after="0" w:line="360" w:lineRule="exact"/>
        <w:ind w:firstLine="3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СКД как исходные требования к деятельности организаций социально-культурной сферы. Принципы СКД как общие положения, отражающие устойчивые связи в области социально-культурной деятельности; важнейшие методологические категории, характеризующие сущность и диалектику развития основных социально-культурных процессов. Классификация принципов социально-культурной деятельности. Сущность и содержание принципов СКД. Основные принципы социально-культурной деятельности в авторской интерпретации А.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Д.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Жаркова, Т.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Г.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Киселевой, Ю.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Д.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Красильникова, Ю.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А.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Стрельцова, А.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М.</w:t>
      </w:r>
      <w:r w:rsidR="002B0C6D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Русецкой и др. Функции СКД как отражение сущности социально-культурной деятельности; средства достижения цели, способов и приемов усвоения культурных ценностей. Основные функции СКД: информационно-просветительная, культурозащитная, культуротворческая, общественно-организационная, рекреационно-оздоровительная, социально-педагогическая, коммуникативная. Классификация функций СКД в контексте осуществления профессиональной деятельности организаций социально-культурной сферы. Реализация принципов и функций социально-культурной деятельности в практической деятельности учреждений социально-культурной сферы Республики Беларусь.</w:t>
      </w:r>
    </w:p>
    <w:p w:rsidR="00845A68" w:rsidRDefault="00845A68" w:rsidP="00845A68">
      <w:pPr>
        <w:spacing w:after="0" w:line="360" w:lineRule="exact"/>
        <w:ind w:firstLine="340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845A68" w:rsidRDefault="007C2915" w:rsidP="00845A68">
      <w:pPr>
        <w:spacing w:after="0" w:line="360" w:lineRule="exact"/>
        <w:ind w:firstLine="340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Тема 4. Формы, методы </w:t>
      </w:r>
    </w:p>
    <w:p w:rsidR="0062088B" w:rsidRDefault="007C2915" w:rsidP="00845A68">
      <w:pPr>
        <w:spacing w:after="0" w:line="360" w:lineRule="exact"/>
        <w:ind w:firstLine="340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 средства социально-культурной деятельности</w:t>
      </w:r>
    </w:p>
    <w:p w:rsidR="0062088B" w:rsidRDefault="007C2915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Формы СКД как выражение содержания социально-культурной деятельности; разнообразие способов и приемов организации деятельности личности и социальных групп населения в условиях досуга. Классификация </w:t>
      </w:r>
      <w:r>
        <w:rPr>
          <w:rFonts w:ascii="Times New Roman" w:hAnsi="Times New Roman"/>
          <w:sz w:val="28"/>
          <w:szCs w:val="28"/>
        </w:rPr>
        <w:lastRenderedPageBreak/>
        <w:t xml:space="preserve">форм СКД по степени охвата населения; объектам и способам воздействия; направлениям деятельности; полноте реализуемых функций; степени устойчивости воспитательного воздействия. Историческая изменчивость и вариативность форм социально-культурной деятельности. </w:t>
      </w:r>
      <w:r>
        <w:rPr>
          <w:rFonts w:ascii="Times New Roman" w:hAnsi="Times New Roman" w:cs="Times New Roman"/>
          <w:sz w:val="28"/>
          <w:szCs w:val="28"/>
        </w:rPr>
        <w:t>Фестиваль, праздник, конкурс, пленэр, форум, выставка, концерт, дискотека, бал, карнавал, детский утренник, игровая, танцевальная и развлекательная программ</w:t>
      </w:r>
      <w:r w:rsidR="00A6518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представление, массовое народное гуляние, обряд, ритуал, смотр, мастер-класс, конференция, семинар, акция как формы культурных мероприятий, закрепленные в законодательстве Республики Беларусь о культуре. </w:t>
      </w:r>
      <w:r>
        <w:rPr>
          <w:rFonts w:ascii="Times New Roman" w:hAnsi="Times New Roman"/>
          <w:sz w:val="28"/>
          <w:szCs w:val="28"/>
        </w:rPr>
        <w:t xml:space="preserve">Методы социально-культурной деятельности как пути достижения целей устойчивого развития отдельной личности и общества. Основные группы методов социально-культурной деятельности (исследовательские, психолого-педагогические, просветительские) и их характеристика. </w:t>
      </w:r>
      <w:r>
        <w:rPr>
          <w:rFonts w:ascii="Times New Roman" w:eastAsiaTheme="majorEastAsia" w:hAnsi="Times New Roman"/>
          <w:color w:val="000000" w:themeColor="text1"/>
          <w:sz w:val="28"/>
          <w:szCs w:val="28"/>
          <w:bdr w:val="nil"/>
        </w:rPr>
        <w:t xml:space="preserve">Компенсаторные и рекреационные методы СКД. </w:t>
      </w:r>
      <w:r>
        <w:rPr>
          <w:rFonts w:ascii="Times New Roman" w:hAnsi="Times New Roman"/>
          <w:sz w:val="28"/>
          <w:szCs w:val="28"/>
        </w:rPr>
        <w:t>Средства социально-культурной деятельности как набор инструментов, используемых организациями социально-культурной сферы в целях идейно-эмоционального воздействия на сознание, чувства и поведение аудитории. Основные и дополнительные средства СКД. Взаимосвязь и взаимозависимость форм, средств и методов в едином процессе организации социально-культурной деятельности.</w:t>
      </w:r>
    </w:p>
    <w:p w:rsidR="00845A68" w:rsidRDefault="00845A68" w:rsidP="00845A68">
      <w:pPr>
        <w:spacing w:after="0" w:line="360" w:lineRule="exact"/>
        <w:ind w:firstLine="340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62088B" w:rsidRDefault="007C2915" w:rsidP="00845A68">
      <w:pPr>
        <w:spacing w:after="0" w:line="360" w:lineRule="exact"/>
        <w:ind w:firstLine="340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>Тема 5. Зарождение досуговых форм деятельности</w:t>
      </w:r>
    </w:p>
    <w:p w:rsidR="0062088B" w:rsidRDefault="007C2915" w:rsidP="00845A6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exact"/>
        <w:ind w:firstLine="3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Роль и место социально-культурной деятельности в общем историко-культурном процессе. </w:t>
      </w:r>
      <w:r>
        <w:rPr>
          <w:rFonts w:ascii="Times New Roman" w:eastAsia="Times New Roman" w:hAnsi="Times New Roman"/>
          <w:sz w:val="28"/>
          <w:szCs w:val="28"/>
        </w:rPr>
        <w:t>История социально-культурной деятельности как специфическая область научного знания (Е.</w:t>
      </w:r>
      <w:r w:rsidR="002B0C6D">
        <w:rPr>
          <w:rFonts w:ascii="Times New Roman" w:eastAsia="Times New Roman" w:hAnsi="Times New Roman"/>
          <w:sz w:val="28"/>
          <w:szCs w:val="28"/>
          <w:lang w:val="ru-RU"/>
        </w:rPr>
        <w:t> </w:t>
      </w:r>
      <w:r>
        <w:rPr>
          <w:rFonts w:ascii="Times New Roman" w:eastAsia="Times New Roman" w:hAnsi="Times New Roman"/>
          <w:sz w:val="28"/>
          <w:szCs w:val="28"/>
        </w:rPr>
        <w:t>М.</w:t>
      </w:r>
      <w:r w:rsidR="002B0C6D">
        <w:rPr>
          <w:rFonts w:ascii="Times New Roman" w:eastAsia="Times New Roman" w:hAnsi="Times New Roman"/>
          <w:sz w:val="28"/>
          <w:szCs w:val="28"/>
          <w:lang w:val="ru-RU"/>
        </w:rPr>
        <w:t> </w:t>
      </w:r>
      <w:r>
        <w:rPr>
          <w:rFonts w:ascii="Times New Roman" w:eastAsia="Times New Roman" w:hAnsi="Times New Roman"/>
          <w:sz w:val="28"/>
          <w:szCs w:val="28"/>
        </w:rPr>
        <w:t>Клюско, Е.</w:t>
      </w:r>
      <w:r w:rsidR="002B0C6D">
        <w:rPr>
          <w:rFonts w:ascii="Times New Roman" w:eastAsia="Times New Roman" w:hAnsi="Times New Roman"/>
          <w:sz w:val="28"/>
          <w:szCs w:val="28"/>
          <w:lang w:val="ru-RU"/>
        </w:rPr>
        <w:t> </w:t>
      </w:r>
      <w:r>
        <w:rPr>
          <w:rFonts w:ascii="Times New Roman" w:eastAsia="Times New Roman" w:hAnsi="Times New Roman"/>
          <w:sz w:val="28"/>
          <w:szCs w:val="28"/>
        </w:rPr>
        <w:t>В.</w:t>
      </w:r>
      <w:r w:rsidR="002B0C6D">
        <w:rPr>
          <w:rFonts w:ascii="Times New Roman" w:eastAsia="Times New Roman" w:hAnsi="Times New Roman"/>
          <w:sz w:val="28"/>
          <w:szCs w:val="28"/>
          <w:lang w:val="ru-RU"/>
        </w:rPr>
        <w:t> </w:t>
      </w:r>
      <w:r>
        <w:rPr>
          <w:rFonts w:ascii="Times New Roman" w:eastAsia="Times New Roman" w:hAnsi="Times New Roman"/>
          <w:sz w:val="28"/>
          <w:szCs w:val="28"/>
        </w:rPr>
        <w:t>Литовкин, Н.</w:t>
      </w:r>
      <w:r w:rsidR="002B0C6D">
        <w:rPr>
          <w:rFonts w:ascii="Times New Roman" w:eastAsia="Times New Roman" w:hAnsi="Times New Roman"/>
          <w:sz w:val="28"/>
          <w:szCs w:val="28"/>
          <w:lang w:val="ru-RU"/>
        </w:rPr>
        <w:t> </w:t>
      </w:r>
      <w:r>
        <w:rPr>
          <w:rFonts w:ascii="Times New Roman" w:eastAsia="Times New Roman" w:hAnsi="Times New Roman"/>
          <w:sz w:val="28"/>
          <w:szCs w:val="28"/>
        </w:rPr>
        <w:t>А.</w:t>
      </w:r>
      <w:r w:rsidR="002B0C6D">
        <w:rPr>
          <w:rFonts w:ascii="Times New Roman" w:eastAsia="Times New Roman" w:hAnsi="Times New Roman"/>
          <w:sz w:val="28"/>
          <w:szCs w:val="28"/>
          <w:lang w:val="ru-RU"/>
        </w:rPr>
        <w:t> </w:t>
      </w:r>
      <w:r>
        <w:rPr>
          <w:rFonts w:ascii="Times New Roman" w:eastAsia="Times New Roman" w:hAnsi="Times New Roman"/>
          <w:sz w:val="28"/>
          <w:szCs w:val="28"/>
        </w:rPr>
        <w:t>Гурин, О.</w:t>
      </w:r>
      <w:r w:rsidR="002B0C6D">
        <w:rPr>
          <w:rFonts w:ascii="Times New Roman" w:eastAsia="Times New Roman" w:hAnsi="Times New Roman"/>
          <w:sz w:val="28"/>
          <w:szCs w:val="28"/>
          <w:lang w:val="ru-RU"/>
        </w:rPr>
        <w:t> </w:t>
      </w:r>
      <w:r>
        <w:rPr>
          <w:rFonts w:ascii="Times New Roman" w:eastAsia="Times New Roman" w:hAnsi="Times New Roman"/>
          <w:sz w:val="28"/>
          <w:szCs w:val="28"/>
        </w:rPr>
        <w:t>В.</w:t>
      </w:r>
      <w:r w:rsidR="002B0C6D">
        <w:rPr>
          <w:rFonts w:ascii="Times New Roman" w:eastAsia="Times New Roman" w:hAnsi="Times New Roman"/>
          <w:sz w:val="28"/>
          <w:szCs w:val="28"/>
          <w:lang w:val="ru-RU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Рогачева и др.). </w:t>
      </w:r>
      <w:r>
        <w:rPr>
          <w:rFonts w:ascii="Times New Roman" w:hAnsi="Times New Roman"/>
          <w:color w:val="000000"/>
          <w:sz w:val="28"/>
          <w:szCs w:val="28"/>
        </w:rPr>
        <w:t xml:space="preserve">Объект и предмет общей истории социально-культурной деятельности. Исторические корни досуга на территории современной Беларуси.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Зарождение спонтанных досуговых форм деятельности восточных славян (игры и др.). </w:t>
      </w:r>
      <w:r>
        <w:rPr>
          <w:rFonts w:ascii="Times New Roman" w:hAnsi="Times New Roman"/>
          <w:color w:val="000000"/>
          <w:sz w:val="28"/>
          <w:szCs w:val="28"/>
        </w:rPr>
        <w:t xml:space="preserve">Фольклорные формы досуга (мифы, легенды, сказки и др.). </w:t>
      </w:r>
      <w:r>
        <w:rPr>
          <w:rFonts w:ascii="Times New Roman" w:hAnsi="Times New Roman"/>
          <w:bCs/>
          <w:color w:val="000000"/>
          <w:sz w:val="28"/>
          <w:szCs w:val="28"/>
        </w:rPr>
        <w:t>Коллективизм традиционного существования как основное условие возникновения протоформ социально-культурной деятельности: складчины, братчины, толоки, «сябрыны», бонды, тризны. «Свята» (бел.) и «праздник» (рус.): особенности понимания природы праздника. Роль народных традиций в современной самоидентификации белорусского народа, поддержании его культурной самобытности и единства.</w:t>
      </w:r>
    </w:p>
    <w:p w:rsidR="0062088B" w:rsidRDefault="007C2915" w:rsidP="00845A6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Социально-экономические предпосылки развития досуговых форм восточных славян в X</w:t>
      </w:r>
      <w:r w:rsidR="002B0C6D">
        <w:rPr>
          <w:rFonts w:ascii="Times New Roman" w:hAnsi="Times New Roman"/>
          <w:bCs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XII вв. </w:t>
      </w:r>
      <w:r>
        <w:rPr>
          <w:rFonts w:ascii="Times New Roman" w:hAnsi="Times New Roman"/>
          <w:sz w:val="28"/>
          <w:szCs w:val="28"/>
        </w:rPr>
        <w:t xml:space="preserve">Процесс дифференциации труда и появление первых сословных различий в формах проведения досуга.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лияние Крещения Руси (988 г.), основания Киевской митрополии и Полоцкой епархии (992 г.) </w:t>
      </w:r>
      <w:r>
        <w:rPr>
          <w:rFonts w:ascii="Times New Roman" w:hAnsi="Times New Roman"/>
          <w:sz w:val="28"/>
          <w:szCs w:val="28"/>
        </w:rPr>
        <w:lastRenderedPageBreak/>
        <w:t xml:space="preserve">на характер организации свободного времени. </w:t>
      </w:r>
      <w:r>
        <w:rPr>
          <w:rFonts w:ascii="Times New Roman" w:hAnsi="Times New Roman"/>
          <w:color w:val="000000"/>
          <w:sz w:val="28"/>
          <w:szCs w:val="28"/>
        </w:rPr>
        <w:t xml:space="preserve">Храмы и монастыри как центры христианского просвещения. </w:t>
      </w:r>
      <w:r>
        <w:rPr>
          <w:rFonts w:ascii="Times New Roman" w:hAnsi="Times New Roman"/>
          <w:sz w:val="28"/>
          <w:szCs w:val="28"/>
        </w:rPr>
        <w:t>Роль христианского просвещения, образования, благотворительности и милосердия в развитии традиционной общественной практики. Специфика</w:t>
      </w:r>
      <w:r>
        <w:rPr>
          <w:rFonts w:ascii="Times New Roman" w:hAnsi="Times New Roman"/>
          <w:color w:val="000000"/>
          <w:sz w:val="28"/>
          <w:szCs w:val="28"/>
        </w:rPr>
        <w:t xml:space="preserve"> общественной и культурной жизни в X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</w:rPr>
        <w:t>–XV</w:t>
      </w:r>
      <w:r>
        <w:rPr>
          <w:rFonts w:ascii="Times New Roman" w:hAnsi="Times New Roman"/>
          <w:bCs/>
          <w:color w:val="000000"/>
          <w:sz w:val="28"/>
          <w:szCs w:val="28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518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в. в Полоцком княжестве, Великом </w:t>
      </w:r>
      <w:r w:rsidR="002B0C6D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няжестве Литовском. </w:t>
      </w:r>
      <w:r>
        <w:rPr>
          <w:rFonts w:ascii="Times New Roman" w:hAnsi="Times New Roman"/>
          <w:sz w:val="28"/>
          <w:szCs w:val="28"/>
        </w:rPr>
        <w:t xml:space="preserve">Просветительская деятельность Е. Полоцкой и Ф. Скорины. Особенности организации досуга белорусских магнатов и шляхты в </w:t>
      </w:r>
      <w:r>
        <w:rPr>
          <w:rFonts w:ascii="Times New Roman" w:hAnsi="Times New Roman"/>
          <w:color w:val="000000"/>
          <w:sz w:val="28"/>
          <w:szCs w:val="28"/>
        </w:rPr>
        <w:t>XV</w:t>
      </w:r>
      <w:r>
        <w:rPr>
          <w:rFonts w:ascii="Times New Roman" w:hAnsi="Times New Roman"/>
          <w:bCs/>
          <w:color w:val="000000"/>
          <w:sz w:val="28"/>
          <w:szCs w:val="28"/>
        </w:rPr>
        <w:t>II</w:t>
      </w:r>
      <w:r w:rsidR="002B0C6D">
        <w:rPr>
          <w:rFonts w:ascii="Times New Roman" w:hAnsi="Times New Roman"/>
          <w:bCs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>XV</w:t>
      </w:r>
      <w:r>
        <w:rPr>
          <w:rFonts w:ascii="Times New Roman" w:hAnsi="Times New Roman"/>
          <w:bCs/>
          <w:color w:val="000000"/>
          <w:sz w:val="28"/>
          <w:szCs w:val="28"/>
        </w:rPr>
        <w:t>III вв</w:t>
      </w:r>
      <w:r>
        <w:rPr>
          <w:rFonts w:ascii="Times New Roman" w:hAnsi="Times New Roman"/>
          <w:sz w:val="28"/>
          <w:szCs w:val="28"/>
        </w:rPr>
        <w:t>.</w:t>
      </w:r>
    </w:p>
    <w:p w:rsidR="00845A68" w:rsidRDefault="00845A68" w:rsidP="00845A68">
      <w:pPr>
        <w:spacing w:after="0" w:line="360" w:lineRule="exact"/>
        <w:ind w:firstLine="340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845A68" w:rsidRDefault="007C2915" w:rsidP="00845A68">
      <w:pPr>
        <w:spacing w:after="0" w:line="360" w:lineRule="exact"/>
        <w:ind w:firstLine="340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Тема 6. Организация социально-культурной деятельности </w:t>
      </w:r>
    </w:p>
    <w:p w:rsidR="0062088B" w:rsidRDefault="007C2915" w:rsidP="00845A68">
      <w:pPr>
        <w:spacing w:after="0" w:line="360" w:lineRule="exact"/>
        <w:ind w:firstLine="340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>во второй половине XVIII</w:t>
      </w:r>
      <w:r w:rsidR="002B0C6D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XIX в.</w:t>
      </w:r>
    </w:p>
    <w:p w:rsidR="0062088B" w:rsidRDefault="007C2915" w:rsidP="00845A6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exact"/>
        <w:ind w:firstLine="3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протекания социально-культурной жизни на белорусских землях после вхождения в состав Российской империи. Праздники екатерининской эпохи: фейерверки, балы, маскарады.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Особенности сословной организации досуга </w:t>
      </w:r>
      <w:r>
        <w:rPr>
          <w:rFonts w:ascii="Times New Roman" w:hAnsi="Times New Roman" w:cs="Times New Roman"/>
          <w:color w:val="333333"/>
          <w:sz w:val="28"/>
          <w:szCs w:val="28"/>
          <w:highlight w:val="white"/>
          <w:lang w:val="ru-RU"/>
        </w:rPr>
        <w:t>дворянства, духовенства, купечества, мещанства и крестьянства.</w:t>
      </w:r>
      <w:r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Крестьянские помочи, сельские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посиделки и вечерки. </w:t>
      </w:r>
      <w:r>
        <w:rPr>
          <w:rFonts w:ascii="Times New Roman" w:hAnsi="Times New Roman"/>
          <w:sz w:val="28"/>
          <w:szCs w:val="28"/>
        </w:rPr>
        <w:t>Возникновение в среде дворянства моды на клубы и клубные формы деятельности (кружки, компании, журфиксы, литературные и музыкальные салоны). Дворянские, Офицерские и Купеческие собрания как клубные варианты организации досуга.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Основание профессиональных балетно-оперных и драматических трупп, оркестров, капелл, художественных школ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Шкловский крепостной театр С. Зорича, театр З. Чернышева в Чечерске</w:t>
      </w:r>
      <w:r>
        <w:rPr>
          <w:rFonts w:ascii="Times New Roman" w:hAnsi="Times New Roman"/>
          <w:color w:val="000000"/>
          <w:sz w:val="28"/>
          <w:szCs w:val="28"/>
        </w:rPr>
        <w:t>. Роль к</w:t>
      </w:r>
      <w:r>
        <w:rPr>
          <w:rFonts w:ascii="Times New Roman" w:hAnsi="Times New Roman"/>
          <w:sz w:val="28"/>
          <w:szCs w:val="28"/>
        </w:rPr>
        <w:t xml:space="preserve">онтрактовых ярмарок в культурно-досуговой жизни белорусских городов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>
        <w:rPr>
          <w:rFonts w:ascii="Times New Roman" w:hAnsi="Times New Roman"/>
          <w:sz w:val="28"/>
          <w:szCs w:val="28"/>
        </w:rPr>
        <w:t xml:space="preserve"> </w:t>
      </w:r>
      <w:r w:rsidR="00866A4E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</w:rPr>
        <w:t xml:space="preserve"> первой половины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в. </w:t>
      </w:r>
      <w:r>
        <w:rPr>
          <w:rFonts w:ascii="Times New Roman" w:hAnsi="Times New Roman"/>
          <w:color w:val="000000"/>
          <w:sz w:val="28"/>
          <w:szCs w:val="28"/>
        </w:rPr>
        <w:t>Социально-культурная деятельность драматического кружка В. Дунина-Марцинкевича.</w:t>
      </w:r>
    </w:p>
    <w:p w:rsidR="0062088B" w:rsidRDefault="007C2915" w:rsidP="00845A6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Качественные изменения в характере социально-культурной деятельности в Российской империи во второй половине XIX – начале ХХ в. в контексте общегосударственных реформ.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Нарастание революционно-демократического движения</w:t>
      </w:r>
      <w:r>
        <w:rPr>
          <w:rFonts w:ascii="Times New Roman" w:hAnsi="Times New Roman"/>
          <w:sz w:val="28"/>
          <w:szCs w:val="28"/>
        </w:rPr>
        <w:t xml:space="preserve"> и практика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хождения в народ</w:t>
      </w:r>
      <w:r>
        <w:rPr>
          <w:rFonts w:ascii="Times New Roman" w:hAnsi="Times New Roman"/>
          <w:color w:val="000000"/>
          <w:sz w:val="28"/>
          <w:szCs w:val="28"/>
        </w:rPr>
        <w:t>» (1861</w:t>
      </w:r>
      <w:r w:rsidR="00866A4E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>1878</w:t>
      </w:r>
      <w:r w:rsidR="00866A4E">
        <w:rPr>
          <w:rFonts w:ascii="Times New Roman" w:hAnsi="Times New Roman"/>
          <w:color w:val="000000"/>
          <w:sz w:val="28"/>
          <w:szCs w:val="28"/>
          <w:lang w:val="ru-RU"/>
        </w:rPr>
        <w:t xml:space="preserve"> гг.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 Возникновение к</w:t>
      </w:r>
      <w:r>
        <w:rPr>
          <w:rFonts w:ascii="Times New Roman" w:hAnsi="Times New Roman"/>
          <w:color w:val="000000"/>
          <w:sz w:val="28"/>
          <w:szCs w:val="28"/>
        </w:rPr>
        <w:t>ружков по интересам и просветительских обществ белорусской и русской разночинной интеллигенции (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Гоман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и др.)</w:t>
      </w:r>
      <w:r>
        <w:rPr>
          <w:rFonts w:ascii="Times New Roman" w:hAnsi="Times New Roman"/>
          <w:sz w:val="28"/>
          <w:szCs w:val="28"/>
        </w:rPr>
        <w:t>. Учреждение публичных музеев и библиотек. Просветительская деятельность народных университетов, народных домов и народных театров. Зарождение рабочих клубов как среды формирования социально-культурной активности фабричных и заводских рабочих.</w:t>
      </w:r>
    </w:p>
    <w:p w:rsidR="00845A68" w:rsidRDefault="00845A68" w:rsidP="00845A68">
      <w:pPr>
        <w:spacing w:after="0" w:line="360" w:lineRule="exact"/>
        <w:ind w:firstLine="340"/>
        <w:jc w:val="center"/>
        <w:rPr>
          <w:rFonts w:ascii="Times New Roman" w:hAnsi="Times New Roman"/>
          <w:i/>
          <w:sz w:val="28"/>
          <w:szCs w:val="28"/>
        </w:rPr>
      </w:pPr>
    </w:p>
    <w:p w:rsidR="00845A68" w:rsidRDefault="007C2915" w:rsidP="00845A68">
      <w:pPr>
        <w:spacing w:after="0" w:line="360" w:lineRule="exact"/>
        <w:ind w:firstLine="34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Тема 7. Эволюция социально-культурной деятельности </w:t>
      </w:r>
    </w:p>
    <w:p w:rsidR="0062088B" w:rsidRDefault="007C2915" w:rsidP="00845A68">
      <w:pPr>
        <w:spacing w:after="0" w:line="360" w:lineRule="exact"/>
        <w:ind w:firstLine="34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 ХХ </w:t>
      </w:r>
      <w:r w:rsidR="00866A4E">
        <w:rPr>
          <w:rFonts w:ascii="Times New Roman" w:hAnsi="Times New Roman"/>
          <w:i/>
          <w:sz w:val="28"/>
          <w:szCs w:val="28"/>
          <w:lang w:val="ru-RU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начале </w:t>
      </w:r>
      <w:r>
        <w:rPr>
          <w:rFonts w:ascii="Times New Roman" w:hAnsi="Times New Roman"/>
          <w:i/>
          <w:sz w:val="28"/>
          <w:szCs w:val="28"/>
          <w:lang w:val="en-US"/>
        </w:rPr>
        <w:t>XXI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в.</w:t>
      </w:r>
    </w:p>
    <w:p w:rsidR="0062088B" w:rsidRDefault="007C2915" w:rsidP="00845A6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exact"/>
        <w:ind w:firstLine="3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Влияние Октябрьской революции (1917 г.) на состояние общественной и культурной жизни на территории Беларуси. Особенности функционирования социально-культурной сферы в условиях диктатуры пролетариата. </w:t>
      </w:r>
      <w:r>
        <w:rPr>
          <w:rFonts w:ascii="Times New Roman" w:hAnsi="Times New Roman"/>
          <w:color w:val="000000"/>
          <w:sz w:val="28"/>
          <w:szCs w:val="28"/>
        </w:rPr>
        <w:t xml:space="preserve">Роль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Института внешкольного образования и Главполитпросвета в организации культурно-просветительной работы в СССР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Всесоюзный культпоход (1928</w:t>
      </w:r>
      <w:r w:rsidR="00866A4E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>1931 гг.) как комплекс мероприятий по перестройке культурной жизни населения. Развитие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советской системы учреждений культуры (библиотек, домов и дворцов культуры, галерей, музеев и др.). Поддержка государством коллективного народного творчества и художественной самодеятельности. </w:t>
      </w:r>
      <w:r>
        <w:rPr>
          <w:rFonts w:ascii="Times New Roman" w:hAnsi="Times New Roman"/>
          <w:color w:val="000000"/>
          <w:sz w:val="28"/>
          <w:szCs w:val="28"/>
        </w:rPr>
        <w:t>Деятельность белорусской творческой интеллигенции по развитию национальной культуры в БССР (Я. Купала, Я.</w:t>
      </w:r>
      <w:r w:rsidR="00866A4E"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="00845A68">
        <w:rPr>
          <w:rFonts w:ascii="Times New Roman" w:hAnsi="Times New Roman"/>
          <w:color w:val="000000"/>
          <w:sz w:val="28"/>
          <w:szCs w:val="28"/>
        </w:rPr>
        <w:t>Колас, К. Каганец, Ф. </w:t>
      </w:r>
      <w:r>
        <w:rPr>
          <w:rFonts w:ascii="Times New Roman" w:hAnsi="Times New Roman"/>
          <w:color w:val="000000"/>
          <w:sz w:val="28"/>
          <w:szCs w:val="28"/>
        </w:rPr>
        <w:t xml:space="preserve">Жданович, В. Голубок, Е. Мирович, объединения </w:t>
      </w:r>
      <w:r>
        <w:rPr>
          <w:rFonts w:ascii="Times New Roman" w:hAnsi="Times New Roman"/>
          <w:sz w:val="28"/>
          <w:szCs w:val="28"/>
        </w:rPr>
        <w:t>«М</w:t>
      </w:r>
      <w:r>
        <w:rPr>
          <w:rFonts w:ascii="Times New Roman" w:hAnsi="Times New Roman"/>
          <w:color w:val="000000"/>
          <w:sz w:val="28"/>
          <w:szCs w:val="28"/>
        </w:rPr>
        <w:t>аладняк</w:t>
      </w:r>
      <w:r>
        <w:rPr>
          <w:rFonts w:ascii="Times New Roman" w:hAnsi="Times New Roman"/>
          <w:sz w:val="28"/>
          <w:szCs w:val="28"/>
        </w:rPr>
        <w:t>»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Узвышша</w:t>
      </w:r>
      <w:r>
        <w:rPr>
          <w:rFonts w:ascii="Times New Roman" w:hAnsi="Times New Roman"/>
          <w:sz w:val="28"/>
          <w:szCs w:val="28"/>
        </w:rPr>
        <w:t>» и др.</w:t>
      </w:r>
      <w:r>
        <w:rPr>
          <w:rFonts w:ascii="Times New Roman" w:hAnsi="Times New Roman"/>
          <w:color w:val="000000"/>
          <w:sz w:val="28"/>
          <w:szCs w:val="28"/>
        </w:rPr>
        <w:t xml:space="preserve">). Развитие социально-культурной сферы в БССР после воссоединения Советской и Западной Беларуси (1939 г.).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Специфика развития социально-культурной сферы в условиях военного времени. </w:t>
      </w:r>
      <w:r>
        <w:rPr>
          <w:rFonts w:ascii="Times New Roman" w:hAnsi="Times New Roman"/>
          <w:color w:val="000000"/>
          <w:sz w:val="28"/>
          <w:szCs w:val="28"/>
        </w:rPr>
        <w:t>Общественная деятельность белорусской интеллигенции во время Великой Отечественной войны (Я. Купала, Я. Колас, К. Крапива, П. Бровка, П. Глебка, А. Кулешов, М. Танк, П. Панченко, И. Гурский и др.). Особенности СКД в партизанских отрядах и зонах на территории Беларуси.</w:t>
      </w:r>
    </w:p>
    <w:p w:rsidR="0062088B" w:rsidRDefault="007C2915" w:rsidP="00845A6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Восстановление социально-культурной инфраструктуры в БССР в городе и на селе в послевоенный период. Совершенствование системы профессиональной подготовки кадров. Развитие средств массовой информации, разнообразных массовых форм просвещения и отдыха в БССР в 1950</w:t>
      </w:r>
      <w:r w:rsidR="00866A4E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>1970 гг. Особенности централизации учреждений социально-культурной сферы (клубных учреждений, музеев, библиотек, кинопрокатных организаций и др.) в БССР в 1960</w:t>
      </w:r>
      <w:r w:rsidR="00866A4E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>1980-е гг. Развитие отечественных учреждений культуры в период системной перестройки сов</w:t>
      </w:r>
      <w:r w:rsidR="00866A4E">
        <w:rPr>
          <w:rFonts w:ascii="Times New Roman" w:hAnsi="Times New Roman"/>
          <w:color w:val="000000"/>
          <w:sz w:val="28"/>
          <w:szCs w:val="28"/>
        </w:rPr>
        <w:t>етского общества (1985</w:t>
      </w:r>
      <w:r w:rsidR="00866A4E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1991 гг.). </w:t>
      </w:r>
      <w:r>
        <w:rPr>
          <w:rFonts w:ascii="Times New Roman" w:hAnsi="Times New Roman"/>
          <w:sz w:val="28"/>
          <w:szCs w:val="28"/>
        </w:rPr>
        <w:t xml:space="preserve">Социально-культурная деятельность Штаба патриотических сил Беларуси. </w:t>
      </w:r>
      <w:r>
        <w:rPr>
          <w:rFonts w:ascii="Times New Roman" w:hAnsi="Times New Roman"/>
          <w:color w:val="000000"/>
          <w:sz w:val="28"/>
          <w:szCs w:val="28"/>
        </w:rPr>
        <w:t xml:space="preserve">Актуальные формы социально-культурной деятельности: </w:t>
      </w:r>
      <w:r>
        <w:rPr>
          <w:rFonts w:ascii="Times New Roman" w:hAnsi="Times New Roman"/>
          <w:sz w:val="28"/>
          <w:szCs w:val="28"/>
        </w:rPr>
        <w:t>выставки национальных достижений, марафоны единства, диалоговые площадки, молодежные форумы, волонтерские проекты, спортивно-культурные фестивали, «нескучные нелекции», балы талантливой и одаренной молодежи, квесты, квизы, библионочи и др.</w:t>
      </w:r>
    </w:p>
    <w:p w:rsidR="00845A68" w:rsidRDefault="00845A68" w:rsidP="00845A68">
      <w:pPr>
        <w:spacing w:after="0" w:line="360" w:lineRule="exact"/>
        <w:ind w:firstLine="340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62088B" w:rsidRDefault="007C2915" w:rsidP="00845A68">
      <w:pPr>
        <w:spacing w:after="0" w:line="360" w:lineRule="exact"/>
        <w:ind w:firstLine="340"/>
        <w:jc w:val="center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iCs/>
          <w:sz w:val="28"/>
          <w:szCs w:val="28"/>
        </w:rPr>
        <w:t>Тема 8. Сущность и понятие технологий социально-культурной деятельности</w:t>
      </w:r>
    </w:p>
    <w:p w:rsidR="0062088B" w:rsidRDefault="007C2915" w:rsidP="00845A68">
      <w:pPr>
        <w:pStyle w:val="af1"/>
        <w:spacing w:line="360" w:lineRule="exact"/>
        <w:ind w:left="0" w:firstLine="34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Технологии социально-культурной деятельности как область научного знания (Т.</w:t>
      </w:r>
      <w:r w:rsidR="00866A4E"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Г. Киселева, Ю.</w:t>
      </w:r>
      <w:r w:rsidR="00866A4E"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Д. Красильников, А.</w:t>
      </w:r>
      <w:r w:rsidR="00866A4E"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Д. Жарков, Е.</w:t>
      </w:r>
      <w:r w:rsidR="00866A4E"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И. Григорьева, Г.</w:t>
      </w:r>
      <w:r w:rsidR="00866A4E"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Н. Новикова, Е.</w:t>
      </w:r>
      <w:r w:rsidR="00866A4E"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А. Макарова, Л.</w:t>
      </w:r>
      <w:r w:rsidR="00866A4E"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И. Козловская, О.</w:t>
      </w:r>
      <w:r w:rsidR="00866A4E"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 xml:space="preserve">В. Рогачева и др.). Проблемное поле технологий СКД. Общая характеристика технологий социально-культурной деятельности. Технология как системная последовательность </w:t>
      </w:r>
      <w:r>
        <w:rPr>
          <w:bCs/>
          <w:sz w:val="28"/>
          <w:szCs w:val="28"/>
        </w:rPr>
        <w:t>действий в области социально-культурной деятельности. Ф</w:t>
      </w:r>
      <w:r>
        <w:rPr>
          <w:sz w:val="28"/>
          <w:szCs w:val="28"/>
        </w:rPr>
        <w:t xml:space="preserve">акторы, влияющие на содержание технологий СКД </w:t>
      </w:r>
      <w:r>
        <w:rPr>
          <w:sz w:val="28"/>
          <w:szCs w:val="28"/>
        </w:rPr>
        <w:lastRenderedPageBreak/>
        <w:t>(необходимость участия учреждений СК</w:t>
      </w:r>
      <w:r w:rsidR="00866A4E">
        <w:rPr>
          <w:sz w:val="28"/>
          <w:szCs w:val="28"/>
          <w:lang w:val="ru-RU"/>
        </w:rPr>
        <w:t>Д</w:t>
      </w:r>
      <w:r>
        <w:rPr>
          <w:sz w:val="28"/>
          <w:szCs w:val="28"/>
        </w:rPr>
        <w:t xml:space="preserve"> в решении актуальных проблем государства и общества, реализации основных направлений государственной и региональной культурной политики, выполнении социального заказа, развитии инфраструктуры и др.).</w:t>
      </w:r>
    </w:p>
    <w:p w:rsidR="0062088B" w:rsidRDefault="007C2915" w:rsidP="00845A68">
      <w:pPr>
        <w:pStyle w:val="af1"/>
        <w:spacing w:line="360" w:lineRule="exact"/>
        <w:ind w:left="0" w:firstLine="340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Технологии социально-культурной деятельности как совокупность форм, методов, методик, средств, а также моделей социального поведения человека в процессе нерегламентированной и социально</w:t>
      </w:r>
      <w:r w:rsidR="00866A4E"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значимой деятельности, направленной на реализацию задач инкультурации и социализации личности; </w:t>
      </w:r>
      <w:r>
        <w:rPr>
          <w:sz w:val="28"/>
          <w:szCs w:val="28"/>
        </w:rPr>
        <w:t xml:space="preserve">система </w:t>
      </w:r>
      <w:r>
        <w:rPr>
          <w:bCs/>
          <w:sz w:val="28"/>
          <w:szCs w:val="28"/>
        </w:rPr>
        <w:t xml:space="preserve">воспроизведения теоретически обоснованных средств воспитания и обучения, позволяющих успешно реализовать поставленные цели; </w:t>
      </w:r>
      <w:r>
        <w:rPr>
          <w:sz w:val="28"/>
          <w:szCs w:val="28"/>
        </w:rPr>
        <w:t>целостный процесс, связанный единством целей, разнообразием методов, приемов, средств, форм взаимодействия с педагогической технологией. Технологические закономерности социально-культурной деятельности: целостность, целесообразность,</w:t>
      </w:r>
      <w:r w:rsidR="00845A68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функциональное единство составляющих ее компонентов. Общие</w:t>
      </w:r>
      <w:r>
        <w:rPr>
          <w:sz w:val="28"/>
          <w:szCs w:val="28"/>
          <w:shd w:val="clear" w:color="auto" w:fill="FFFFFF"/>
        </w:rPr>
        <w:t xml:space="preserve"> подходы к разработке технологий социально-культурной деятельности (</w:t>
      </w:r>
      <w:r>
        <w:rPr>
          <w:sz w:val="28"/>
          <w:szCs w:val="28"/>
        </w:rPr>
        <w:t>Т.</w:t>
      </w:r>
      <w:r w:rsidR="00866A4E"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Г.</w:t>
      </w:r>
      <w:r w:rsidR="00866A4E"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Киселева, Ю.</w:t>
      </w:r>
      <w:r w:rsidR="00866A4E"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Д.</w:t>
      </w:r>
      <w:r w:rsidR="00866A4E"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 xml:space="preserve">Красильников, </w:t>
      </w:r>
      <w:r>
        <w:rPr>
          <w:sz w:val="28"/>
          <w:szCs w:val="28"/>
          <w:shd w:val="clear" w:color="auto" w:fill="FFFFFF"/>
        </w:rPr>
        <w:t>Е.</w:t>
      </w:r>
      <w:r w:rsidR="00866A4E">
        <w:rPr>
          <w:sz w:val="28"/>
          <w:szCs w:val="28"/>
          <w:shd w:val="clear" w:color="auto" w:fill="FFFFFF"/>
          <w:lang w:val="ru-RU"/>
        </w:rPr>
        <w:t> </w:t>
      </w:r>
      <w:r>
        <w:rPr>
          <w:sz w:val="28"/>
          <w:szCs w:val="28"/>
          <w:shd w:val="clear" w:color="auto" w:fill="FFFFFF"/>
        </w:rPr>
        <w:t>А.</w:t>
      </w:r>
      <w:r w:rsidR="00866A4E">
        <w:rPr>
          <w:sz w:val="28"/>
          <w:szCs w:val="28"/>
          <w:shd w:val="clear" w:color="auto" w:fill="FFFFFF"/>
          <w:lang w:val="ru-RU"/>
        </w:rPr>
        <w:t> </w:t>
      </w:r>
      <w:r>
        <w:rPr>
          <w:sz w:val="28"/>
          <w:szCs w:val="28"/>
          <w:shd w:val="clear" w:color="auto" w:fill="FFFFFF"/>
        </w:rPr>
        <w:t xml:space="preserve">Макарова и др.): концептуальность, системность, управляемость, эффективность, воспроизводимость. </w:t>
      </w:r>
      <w:r>
        <w:rPr>
          <w:sz w:val="28"/>
          <w:szCs w:val="28"/>
        </w:rPr>
        <w:t xml:space="preserve">Первичные и вторичные функции социально-культурных технологий. </w:t>
      </w:r>
      <w:r>
        <w:rPr>
          <w:iCs/>
          <w:sz w:val="28"/>
          <w:szCs w:val="28"/>
        </w:rPr>
        <w:t>Концептуальное обоснование технологий как научная целесообразность использования в культурной практике. Контекстуальная, содержательная, процессуальная и и</w:t>
      </w:r>
      <w:r>
        <w:rPr>
          <w:sz w:val="28"/>
          <w:szCs w:val="28"/>
        </w:rPr>
        <w:t>тогово-аналитическая части в технологии СКД.</w:t>
      </w:r>
    </w:p>
    <w:p w:rsidR="00845A68" w:rsidRDefault="00845A68" w:rsidP="00845A68">
      <w:pPr>
        <w:spacing w:after="0" w:line="360" w:lineRule="exact"/>
        <w:ind w:firstLine="340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845A68" w:rsidRDefault="007C2915" w:rsidP="00845A68">
      <w:pPr>
        <w:spacing w:after="0" w:line="360" w:lineRule="exact"/>
        <w:ind w:firstLine="340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>Тема 9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 xml:space="preserve">Компоненты технологий </w:t>
      </w:r>
    </w:p>
    <w:p w:rsidR="0062088B" w:rsidRDefault="007C2915" w:rsidP="00845A68">
      <w:pPr>
        <w:spacing w:after="0" w:line="360" w:lineRule="exact"/>
        <w:ind w:firstLine="3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социально-культурной деятельности</w:t>
      </w:r>
    </w:p>
    <w:p w:rsidR="0062088B" w:rsidRDefault="007C2915" w:rsidP="00845A68">
      <w:pPr>
        <w:shd w:val="clear" w:color="auto" w:fill="FFFFFF"/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Технология как способ осуществления СКД на основе ее рационального сегментирования на процедуры и операции с их последующей координацией и синхронизацией. </w:t>
      </w:r>
      <w:r>
        <w:rPr>
          <w:rFonts w:ascii="Times New Roman" w:hAnsi="Times New Roman"/>
          <w:sz w:val="28"/>
          <w:szCs w:val="28"/>
        </w:rPr>
        <w:t>Структура (</w:t>
      </w:r>
      <w:r>
        <w:rPr>
          <w:rFonts w:ascii="Times New Roman" w:hAnsi="Times New Roman"/>
          <w:sz w:val="28"/>
          <w:szCs w:val="28"/>
          <w:shd w:val="clear" w:color="auto" w:fill="FFFFFF"/>
        </w:rPr>
        <w:t>цепочка)</w:t>
      </w:r>
      <w:r>
        <w:rPr>
          <w:rFonts w:ascii="Times New Roman" w:hAnsi="Times New Roman"/>
          <w:sz w:val="28"/>
          <w:szCs w:val="28"/>
        </w:rPr>
        <w:t xml:space="preserve"> технологического процесса социально-культурной деятельности: </w:t>
      </w:r>
      <w:r>
        <w:rPr>
          <w:rFonts w:ascii="Times New Roman" w:hAnsi="Times New Roman"/>
          <w:sz w:val="28"/>
          <w:szCs w:val="28"/>
          <w:shd w:val="clear" w:color="auto" w:fill="FFFFFF"/>
        </w:rPr>
        <w:t>целевая установка, задачи</w:t>
      </w:r>
      <w:r>
        <w:rPr>
          <w:rFonts w:ascii="Times New Roman" w:hAnsi="Times New Roman"/>
          <w:sz w:val="28"/>
          <w:szCs w:val="28"/>
        </w:rPr>
        <w:t>, содержание, форма, методы, средства достижения цели, субъектно-объектные и объектно-субъектные отношения, материально-техническое и кадровое обеспечение, корректировка цели, конечные результаты. Технологическая карта социально-культурных мероприятий. Социально-культурные т</w:t>
      </w:r>
      <w:r>
        <w:rPr>
          <w:rFonts w:ascii="Times New Roman" w:hAnsi="Times New Roman"/>
          <w:bCs/>
          <w:sz w:val="28"/>
          <w:szCs w:val="28"/>
        </w:rPr>
        <w:t>ехнологии как системная последовательность технологических процессов, включающих алгоритмы действий от разработки концептуальной основы – через диагностику – прогноз – формулирование целей и задач – отбор форм – методов – средств – условий к организации и управлению, способствующих достижению прогнозируемого результата с конкретным субъектом в конкретной среде</w:t>
      </w:r>
      <w:r>
        <w:rPr>
          <w:rFonts w:ascii="Times New Roman" w:hAnsi="Times New Roman"/>
          <w:sz w:val="28"/>
          <w:szCs w:val="28"/>
        </w:rPr>
        <w:t>.</w:t>
      </w:r>
    </w:p>
    <w:p w:rsidR="00845A68" w:rsidRDefault="00845A68" w:rsidP="00845A68">
      <w:pPr>
        <w:spacing w:after="0" w:line="360" w:lineRule="exact"/>
        <w:ind w:firstLine="340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845A68" w:rsidRDefault="007C2915" w:rsidP="00845A68">
      <w:pPr>
        <w:spacing w:after="0" w:line="360" w:lineRule="exact"/>
        <w:ind w:firstLine="340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lastRenderedPageBreak/>
        <w:t>Тема 10.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Классификация</w:t>
      </w:r>
      <w:r>
        <w:rPr>
          <w:rFonts w:ascii="Times New Roman" w:hAnsi="Times New Roman"/>
          <w:i/>
          <w:iCs/>
          <w:sz w:val="28"/>
          <w:szCs w:val="28"/>
        </w:rPr>
        <w:t xml:space="preserve"> технологий </w:t>
      </w:r>
    </w:p>
    <w:p w:rsidR="0062088B" w:rsidRDefault="007C2915" w:rsidP="00845A68">
      <w:pPr>
        <w:spacing w:after="0" w:line="360" w:lineRule="exact"/>
        <w:ind w:firstLine="3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социально-культурной деятельности</w:t>
      </w:r>
    </w:p>
    <w:p w:rsidR="0062088B" w:rsidRDefault="007C2915" w:rsidP="00845A68">
      <w:pPr>
        <w:shd w:val="clear" w:color="auto" w:fill="FFFFFF"/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Многоцелевой характер технологий СКД: жизнеобеспечение, социализация, коммуникация, рекреация (отдых) и реабилитация (восстановление). </w:t>
      </w:r>
      <w:r>
        <w:rPr>
          <w:rFonts w:ascii="Times New Roman" w:hAnsi="Times New Roman"/>
          <w:sz w:val="28"/>
          <w:szCs w:val="28"/>
        </w:rPr>
        <w:t xml:space="preserve">Характеристика базовых технологических подсистем социально-культурной деятельности (рекреационных, коммуникативных, игровых, информационно-образовательных, креативно-творческих, </w:t>
      </w:r>
      <w:r>
        <w:rPr>
          <w:rFonts w:ascii="Times New Roman" w:hAnsi="Times New Roman"/>
          <w:bCs/>
          <w:sz w:val="28"/>
          <w:szCs w:val="28"/>
        </w:rPr>
        <w:t xml:space="preserve">художественно-творческих, </w:t>
      </w:r>
      <w:r>
        <w:rPr>
          <w:rFonts w:ascii="Times New Roman" w:hAnsi="Times New Roman"/>
          <w:sz w:val="28"/>
          <w:szCs w:val="28"/>
        </w:rPr>
        <w:t xml:space="preserve">зрелищных, анимационных, проектных и др.) в современном белорусском обществе. Нормативные и институциональные технологии социально-культурной деятельности. </w:t>
      </w:r>
      <w:r>
        <w:rPr>
          <w:rFonts w:ascii="Times New Roman" w:hAnsi="Times New Roman"/>
          <w:color w:val="1A1A1A"/>
          <w:sz w:val="28"/>
          <w:szCs w:val="28"/>
        </w:rPr>
        <w:t xml:space="preserve">Общие, функциональные (отраслевые) и дифференцированные технологии СКД. </w:t>
      </w:r>
      <w:r>
        <w:rPr>
          <w:rFonts w:ascii="Times New Roman" w:hAnsi="Times New Roman"/>
          <w:sz w:val="28"/>
          <w:szCs w:val="28"/>
        </w:rPr>
        <w:t>Крупномасштабные, макро- и микротехнологии СКД. Технологии по признаку инноватики и механизму осуществления нововведения. Вариативность авторских подходов к структурированию технологий социально-культурной деятельности (Е.</w:t>
      </w:r>
      <w:r w:rsidR="00866A4E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А.</w:t>
      </w:r>
      <w:r w:rsidR="00866A4E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Макарова, Л.</w:t>
      </w:r>
      <w:r w:rsidR="00866A4E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В.</w:t>
      </w:r>
      <w:r w:rsidR="00866A4E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Королькова и др.). Историко-содержательный, функциональный (процессуальный) и социально-демографический признаки как основные критерии социально-культурной деятельности в классификации Т.</w:t>
      </w:r>
      <w:r w:rsidR="00866A4E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Г.</w:t>
      </w:r>
      <w:r w:rsidR="00866A4E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Киселевой и Ю.</w:t>
      </w:r>
      <w:r w:rsidR="00866A4E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Д.</w:t>
      </w:r>
      <w:r w:rsidR="00866A4E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 xml:space="preserve">Красильникова. </w:t>
      </w:r>
      <w:r>
        <w:rPr>
          <w:rFonts w:ascii="Times New Roman" w:hAnsi="Times New Roman"/>
          <w:color w:val="1A1A1A"/>
          <w:sz w:val="28"/>
          <w:szCs w:val="28"/>
        </w:rPr>
        <w:t>Технологии социально-культурной деятельности по уровню применения (Г.</w:t>
      </w:r>
      <w:r w:rsidR="00866A4E">
        <w:rPr>
          <w:rFonts w:ascii="Times New Roman" w:hAnsi="Times New Roman"/>
          <w:color w:val="1A1A1A"/>
          <w:sz w:val="28"/>
          <w:szCs w:val="28"/>
          <w:lang w:val="ru-RU"/>
        </w:rPr>
        <w:t> </w:t>
      </w:r>
      <w:r>
        <w:rPr>
          <w:rFonts w:ascii="Times New Roman" w:hAnsi="Times New Roman"/>
          <w:color w:val="1A1A1A"/>
          <w:sz w:val="28"/>
          <w:szCs w:val="28"/>
        </w:rPr>
        <w:t xml:space="preserve">Н. Новикова, </w:t>
      </w:r>
      <w:r>
        <w:rPr>
          <w:rFonts w:ascii="Times New Roman" w:eastAsia="Times New Roman" w:hAnsi="Times New Roman"/>
          <w:sz w:val="28"/>
          <w:szCs w:val="28"/>
        </w:rPr>
        <w:t>Г.</w:t>
      </w:r>
      <w:r w:rsidR="00866A4E">
        <w:rPr>
          <w:rFonts w:ascii="Times New Roman" w:eastAsia="Times New Roman" w:hAnsi="Times New Roman"/>
          <w:sz w:val="28"/>
          <w:szCs w:val="28"/>
          <w:lang w:val="ru-RU"/>
        </w:rPr>
        <w:t> </w:t>
      </w:r>
      <w:r>
        <w:rPr>
          <w:rFonts w:ascii="Times New Roman" w:eastAsia="Times New Roman" w:hAnsi="Times New Roman"/>
          <w:sz w:val="28"/>
          <w:szCs w:val="28"/>
        </w:rPr>
        <w:t>К. Селевко</w:t>
      </w:r>
      <w:r>
        <w:rPr>
          <w:rFonts w:ascii="Times New Roman" w:hAnsi="Times New Roman"/>
          <w:color w:val="1A1A1A"/>
          <w:sz w:val="28"/>
          <w:szCs w:val="28"/>
        </w:rPr>
        <w:t>).</w:t>
      </w:r>
    </w:p>
    <w:p w:rsidR="00845A68" w:rsidRDefault="00845A68" w:rsidP="00845A68">
      <w:pPr>
        <w:spacing w:after="0" w:line="360" w:lineRule="exact"/>
        <w:ind w:firstLine="340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845A68" w:rsidRDefault="007C2915" w:rsidP="00845A68">
      <w:pPr>
        <w:spacing w:after="0" w:line="360" w:lineRule="exact"/>
        <w:ind w:firstLine="340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>Тема 11.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Функциональные технологии </w:t>
      </w:r>
    </w:p>
    <w:p w:rsidR="0062088B" w:rsidRDefault="007C2915" w:rsidP="00845A68">
      <w:pPr>
        <w:spacing w:after="0" w:line="360" w:lineRule="exact"/>
        <w:ind w:firstLine="340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социально-культурной деятельности</w:t>
      </w:r>
    </w:p>
    <w:p w:rsidR="0062088B" w:rsidRDefault="007C2915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Функционирование системы социально-культурной деятельности как условие культурного развития и закрепления общественных взаимоотношений. Технологии информационно-образовательной деятельности в сфере досуга. Технологии коммуникативной деятельности в сфере досуга. </w:t>
      </w:r>
      <w:r>
        <w:rPr>
          <w:rFonts w:ascii="Times New Roman" w:hAnsi="Times New Roman" w:cs="Times New Roman"/>
          <w:sz w:val="28"/>
          <w:szCs w:val="28"/>
        </w:rPr>
        <w:t>Культуроохранные технологии в системе социально-культурной деятельности. Традиция как механизм трансляции культурной информации во времени. Направленность этнокультурных технологий на возрождение национальных культурных традиций, фольклора, декоративно-прикладного искусства, народных промыслов и ремесел. Празднично-обрядовая деятельность как один из основных видов деятельности отечественных учреждений социально-культурной сферы; средство социального регулирования межличностной, индивидуально-групповой, межгрупповой и межкультурной коммуникации. Т</w:t>
      </w:r>
      <w:r>
        <w:rPr>
          <w:rFonts w:ascii="Times New Roman" w:hAnsi="Times New Roman"/>
          <w:sz w:val="28"/>
          <w:szCs w:val="28"/>
        </w:rPr>
        <w:t xml:space="preserve">ехнологии празднично-обрядовой и празднично-зрелищной деятельности. Креативно-творческие </w:t>
      </w:r>
      <w:r>
        <w:rPr>
          <w:rFonts w:ascii="Times New Roman" w:hAnsi="Times New Roman" w:cs="Times New Roman"/>
          <w:sz w:val="28"/>
          <w:szCs w:val="28"/>
        </w:rPr>
        <w:t xml:space="preserve">технологии как технологии изучения, сохранения, восстановления, освоения и использования культурных ценностей, культурного наследия белорусского народа. Социально-культурная реабилитация и коррекция социального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поведения личности как основа социально-защитных и реабилитационных </w:t>
      </w:r>
      <w:r>
        <w:rPr>
          <w:rFonts w:ascii="Times New Roman" w:hAnsi="Times New Roman"/>
          <w:sz w:val="28"/>
          <w:szCs w:val="28"/>
        </w:rPr>
        <w:t>технологий. Роль развлекательно-игровых технологий в развитии современной практики СКД.</w:t>
      </w:r>
    </w:p>
    <w:p w:rsidR="00845A68" w:rsidRDefault="00845A68" w:rsidP="00845A68">
      <w:pPr>
        <w:spacing w:after="0" w:line="360" w:lineRule="exact"/>
        <w:ind w:firstLine="340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845A68" w:rsidRDefault="007C2915" w:rsidP="00845A68">
      <w:pPr>
        <w:spacing w:after="0" w:line="360" w:lineRule="exact"/>
        <w:ind w:firstLine="340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>Тема 12. Дифференцированные</w:t>
      </w:r>
      <w:r>
        <w:rPr>
          <w:rFonts w:ascii="Times New Roman" w:hAnsi="Times New Roman"/>
          <w:i/>
          <w:iCs/>
          <w:sz w:val="28"/>
          <w:szCs w:val="28"/>
        </w:rPr>
        <w:t xml:space="preserve"> технологии </w:t>
      </w:r>
    </w:p>
    <w:p w:rsidR="0062088B" w:rsidRDefault="007C2915" w:rsidP="00845A68">
      <w:pPr>
        <w:spacing w:after="0" w:line="360" w:lineRule="exact"/>
        <w:ind w:firstLine="3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социально-культурной деятельности</w:t>
      </w:r>
    </w:p>
    <w:p w:rsidR="0062088B" w:rsidRDefault="007C2915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Удовлетворение потребностей разных категорий населения как задача дифференцированных технологий социально-культурной деятельности. Дифференцированные технологии социально-культурной деятельности как методики досуговой деятельности, направленные на работу с разными категориями населения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Зависимость организации досуга общественно-демографических групп от возраста, потребностей социальной группы, д</w:t>
      </w:r>
      <w:r>
        <w:rPr>
          <w:rFonts w:ascii="Times New Roman" w:eastAsia="Times New Roman" w:hAnsi="Times New Roman"/>
          <w:sz w:val="28"/>
          <w:szCs w:val="28"/>
        </w:rPr>
        <w:t xml:space="preserve">оминирующих видов деятельности, степени здоровья и социального положения людей. Психолого-педагогические особенности организации досуга дошкольников, детей младшего, среднего и старшего школьного возраста. Организация социально-культурной деятельности детей с особыми потребностями. </w:t>
      </w:r>
      <w:r>
        <w:rPr>
          <w:rFonts w:ascii="Times New Roman" w:hAnsi="Times New Roman"/>
          <w:color w:val="222222"/>
          <w:sz w:val="28"/>
          <w:szCs w:val="28"/>
          <w:highlight w:val="white"/>
        </w:rPr>
        <w:t>Психолого-педагогические аспекты рекреации</w:t>
      </w:r>
      <w:r>
        <w:rPr>
          <w:rFonts w:ascii="Times New Roman" w:hAnsi="Times New Roman"/>
          <w:color w:val="222222"/>
          <w:sz w:val="28"/>
          <w:szCs w:val="28"/>
        </w:rPr>
        <w:t xml:space="preserve"> в учреждениях социально-культурной сферы (Ю.</w:t>
      </w:r>
      <w:r w:rsidR="00866A4E">
        <w:rPr>
          <w:rFonts w:ascii="Times New Roman" w:hAnsi="Times New Roman"/>
          <w:color w:val="222222"/>
          <w:sz w:val="28"/>
          <w:szCs w:val="28"/>
          <w:lang w:val="ru-RU"/>
        </w:rPr>
        <w:t> </w:t>
      </w:r>
      <w:r>
        <w:rPr>
          <w:rFonts w:ascii="Times New Roman" w:hAnsi="Times New Roman"/>
          <w:color w:val="222222"/>
          <w:sz w:val="28"/>
          <w:szCs w:val="28"/>
        </w:rPr>
        <w:t>Е.</w:t>
      </w:r>
      <w:r w:rsidR="00866A4E">
        <w:rPr>
          <w:rFonts w:ascii="Times New Roman" w:hAnsi="Times New Roman"/>
          <w:color w:val="222222"/>
          <w:sz w:val="28"/>
          <w:szCs w:val="28"/>
          <w:lang w:val="ru-RU"/>
        </w:rPr>
        <w:t> </w:t>
      </w:r>
      <w:r>
        <w:rPr>
          <w:rFonts w:ascii="Times New Roman" w:hAnsi="Times New Roman"/>
          <w:color w:val="222222"/>
          <w:sz w:val="28"/>
          <w:szCs w:val="28"/>
        </w:rPr>
        <w:t xml:space="preserve">Рыжкин). </w:t>
      </w:r>
      <w:r>
        <w:rPr>
          <w:rFonts w:ascii="Times New Roman" w:eastAsia="Times New Roman" w:hAnsi="Times New Roman"/>
          <w:sz w:val="28"/>
          <w:szCs w:val="28"/>
        </w:rPr>
        <w:t>Молодежь и с</w:t>
      </w:r>
      <w:r>
        <w:rPr>
          <w:rFonts w:ascii="Times New Roman" w:hAnsi="Times New Roman"/>
          <w:sz w:val="28"/>
          <w:szCs w:val="28"/>
        </w:rPr>
        <w:t xml:space="preserve">емья как объекты социально-культурной деятельности. </w:t>
      </w:r>
      <w:r>
        <w:rPr>
          <w:rFonts w:ascii="Times New Roman" w:eastAsia="Times New Roman" w:hAnsi="Times New Roman"/>
          <w:sz w:val="28"/>
          <w:szCs w:val="28"/>
        </w:rPr>
        <w:t xml:space="preserve">Социально-культурные потребности и организация досуга людей с особенностями здоровья (маломобильных групп населения, лиц с нарушениями слуха и зрения и др.) и пожилых людей. </w:t>
      </w:r>
      <w:r>
        <w:rPr>
          <w:rFonts w:ascii="Times New Roman" w:hAnsi="Times New Roman"/>
          <w:sz w:val="28"/>
          <w:szCs w:val="28"/>
        </w:rPr>
        <w:t xml:space="preserve">Важность межпоколенного взаимодействия и инклюзии на современном этапе развития СКД </w:t>
      </w:r>
      <w:r>
        <w:rPr>
          <w:rFonts w:ascii="Times New Roman" w:eastAsia="Times New Roman" w:hAnsi="Times New Roman"/>
          <w:sz w:val="28"/>
          <w:szCs w:val="28"/>
        </w:rPr>
        <w:t>в Республике Беларусь</w:t>
      </w:r>
      <w:r>
        <w:rPr>
          <w:rFonts w:ascii="Times New Roman" w:hAnsi="Times New Roman"/>
          <w:sz w:val="28"/>
          <w:szCs w:val="28"/>
        </w:rPr>
        <w:t>.</w:t>
      </w:r>
    </w:p>
    <w:p w:rsidR="0062088B" w:rsidRDefault="007C2915" w:rsidP="00845A68">
      <w:pPr>
        <w:spacing w:after="0" w:line="360" w:lineRule="exact"/>
        <w:ind w:firstLine="340"/>
        <w:jc w:val="both"/>
        <w:rPr>
          <w:color w:val="C00000"/>
          <w:sz w:val="28"/>
          <w:szCs w:val="28"/>
        </w:rPr>
        <w:sectPr w:rsidR="0062088B" w:rsidSect="00DB2164">
          <w:headerReference w:type="default" r:id="rId8"/>
          <w:pgSz w:w="11906" w:h="16838"/>
          <w:pgMar w:top="1134" w:right="851" w:bottom="1134" w:left="1843" w:header="709" w:footer="709" w:gutter="0"/>
          <w:cols w:space="708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2088B" w:rsidRDefault="007C2915" w:rsidP="00845A68">
      <w:pPr>
        <w:spacing w:after="0" w:line="360" w:lineRule="exact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ИНФОРМАЦИОННО-МЕТОДИЧЕСКАЯ ЧАСТЬ</w:t>
      </w:r>
    </w:p>
    <w:p w:rsidR="00845A68" w:rsidRDefault="00845A68" w:rsidP="00845A68">
      <w:pPr>
        <w:spacing w:after="0" w:line="360" w:lineRule="exact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88B" w:rsidRDefault="007C2915" w:rsidP="00845A68">
      <w:pPr>
        <w:spacing w:after="0" w:line="360" w:lineRule="exact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62088B" w:rsidRDefault="007C2915" w:rsidP="00845A68">
      <w:pPr>
        <w:spacing w:before="120" w:after="0" w:line="360" w:lineRule="exact"/>
        <w:ind w:firstLine="34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Основная</w:t>
      </w:r>
    </w:p>
    <w:p w:rsidR="0062088B" w:rsidRPr="00845A68" w:rsidRDefault="001F2AC8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45A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1. </w:t>
      </w:r>
      <w:r w:rsidR="007C2915" w:rsidRPr="00845A68">
        <w:rPr>
          <w:rFonts w:ascii="Times New Roman" w:hAnsi="Times New Roman" w:cs="Times New Roman"/>
          <w:i/>
          <w:sz w:val="28"/>
          <w:szCs w:val="28"/>
        </w:rPr>
        <w:t>Кемерова, Т. А.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Теория социально-культурной деятельности : учеб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ное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пособие / Т. А. Кемерова ; Уральский федеральный университет им. первого Президента России Б. Н. Ельцина. – Екатеринбург : Издательство Уральского университета, 2019. – 107 с. – Режим доступа: по подписке. – URL: </w:t>
      </w:r>
      <w:hyperlink r:id="rId9" w:history="1">
        <w:r w:rsidR="007C2915" w:rsidRPr="00845A68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https://biblioclub.ru/index.php?page=book&amp;id=697274</w:t>
        </w:r>
      </w:hyperlink>
      <w:r w:rsidRPr="00845A68">
        <w:rPr>
          <w:rStyle w:val="af3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>.</w:t>
      </w:r>
    </w:p>
    <w:p w:rsidR="0062088B" w:rsidRPr="00845A68" w:rsidRDefault="001F2AC8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45A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2. </w:t>
      </w:r>
      <w:r w:rsidR="007C2915" w:rsidRPr="00845A68">
        <w:rPr>
          <w:rFonts w:ascii="Times New Roman" w:hAnsi="Times New Roman" w:cs="Times New Roman"/>
          <w:i/>
          <w:sz w:val="28"/>
          <w:szCs w:val="28"/>
        </w:rPr>
        <w:t>Макарова, Е. А.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Теория и практика культурно-досуговой деятельности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C2915" w:rsidRPr="00845A68">
        <w:rPr>
          <w:rFonts w:ascii="Times New Roman" w:hAnsi="Times New Roman" w:cs="Times New Roman"/>
          <w:sz w:val="28"/>
          <w:szCs w:val="28"/>
        </w:rPr>
        <w:t>: учеб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="007C2915" w:rsidRPr="00845A68">
        <w:rPr>
          <w:rFonts w:ascii="Times New Roman" w:hAnsi="Times New Roman" w:cs="Times New Roman"/>
          <w:sz w:val="28"/>
          <w:szCs w:val="28"/>
        </w:rPr>
        <w:t>-метод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ическое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пособие для студ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ентов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спец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иальности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1-21 04 01 Культурология, направление специальности 1-21 04 01-02 Культурология (прикладная) / </w:t>
      </w:r>
      <w:r w:rsidR="007C2915" w:rsidRPr="00845A68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С. Б. Мойсейчук, И.</w:t>
      </w:r>
      <w:r w:rsidRPr="00845A68">
        <w:rPr>
          <w:rFonts w:ascii="Times New Roman" w:hAnsi="Times New Roman" w:cs="Times New Roman"/>
          <w:sz w:val="28"/>
          <w:szCs w:val="28"/>
          <w:highlight w:val="white"/>
          <w:lang w:val="ru-RU"/>
        </w:rPr>
        <w:t> </w:t>
      </w:r>
      <w:r w:rsidR="007C2915" w:rsidRPr="00845A68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Л.</w:t>
      </w:r>
      <w:r w:rsidRPr="00845A68">
        <w:rPr>
          <w:rFonts w:ascii="Times New Roman" w:hAnsi="Times New Roman" w:cs="Times New Roman"/>
          <w:sz w:val="28"/>
          <w:szCs w:val="28"/>
          <w:highlight w:val="white"/>
          <w:lang w:val="ru-RU"/>
        </w:rPr>
        <w:t> </w:t>
      </w:r>
      <w:r w:rsidR="007C2915" w:rsidRPr="00845A68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Смаргович. </w:t>
      </w:r>
      <w:r w:rsidRPr="00845A68">
        <w:rPr>
          <w:rFonts w:ascii="Times New Roman" w:hAnsi="Times New Roman" w:cs="Times New Roman"/>
          <w:sz w:val="28"/>
          <w:szCs w:val="28"/>
          <w:highlight w:val="white"/>
          <w:lang w:val="ru-RU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Минск : БГУКИ, 2021. </w:t>
      </w:r>
      <w:r w:rsidRPr="00845A68">
        <w:rPr>
          <w:rFonts w:ascii="Times New Roman" w:hAnsi="Times New Roman" w:cs="Times New Roman"/>
          <w:sz w:val="28"/>
          <w:szCs w:val="28"/>
          <w:highlight w:val="white"/>
          <w:lang w:val="ru-RU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222, [1] с. : табл.</w:t>
      </w:r>
    </w:p>
    <w:p w:rsidR="0062088B" w:rsidRPr="00845A68" w:rsidRDefault="001F2AC8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45A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3. </w:t>
      </w:r>
      <w:r w:rsidR="007C2915" w:rsidRPr="00845A68">
        <w:rPr>
          <w:rFonts w:ascii="Times New Roman" w:hAnsi="Times New Roman" w:cs="Times New Roman"/>
          <w:i/>
          <w:sz w:val="28"/>
          <w:szCs w:val="28"/>
        </w:rPr>
        <w:t>Рогачева, О. В.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История социально-культурной деятельности: учеб</w:t>
      </w:r>
      <w:r w:rsidR="00A65183">
        <w:rPr>
          <w:rFonts w:ascii="Times New Roman" w:hAnsi="Times New Roman" w:cs="Times New Roman"/>
          <w:sz w:val="28"/>
          <w:szCs w:val="28"/>
        </w:rPr>
        <w:t>но</w:t>
      </w:r>
      <w:r w:rsidR="007C2915" w:rsidRPr="00845A68">
        <w:rPr>
          <w:rFonts w:ascii="Times New Roman" w:hAnsi="Times New Roman" w:cs="Times New Roman"/>
          <w:sz w:val="28"/>
          <w:szCs w:val="28"/>
        </w:rPr>
        <w:t>-метод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ическое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пособие для студ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ентов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учрежд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ений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высш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обр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азования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C2915" w:rsidRPr="00845A68">
        <w:rPr>
          <w:rFonts w:ascii="Times New Roman" w:hAnsi="Times New Roman" w:cs="Times New Roman"/>
          <w:sz w:val="28"/>
          <w:szCs w:val="28"/>
        </w:rPr>
        <w:t>о спец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иальности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«Социально-культурная деятельность» / О.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C2915" w:rsidRPr="00845A68">
        <w:rPr>
          <w:rFonts w:ascii="Times New Roman" w:hAnsi="Times New Roman" w:cs="Times New Roman"/>
          <w:sz w:val="28"/>
          <w:szCs w:val="28"/>
        </w:rPr>
        <w:t>В.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C2915" w:rsidRPr="00845A68">
        <w:rPr>
          <w:rFonts w:ascii="Times New Roman" w:hAnsi="Times New Roman" w:cs="Times New Roman"/>
          <w:sz w:val="28"/>
          <w:szCs w:val="28"/>
        </w:rPr>
        <w:t>Рогачева. – Минск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C2915" w:rsidRPr="00845A68">
        <w:rPr>
          <w:rFonts w:ascii="Times New Roman" w:hAnsi="Times New Roman" w:cs="Times New Roman"/>
          <w:sz w:val="28"/>
          <w:szCs w:val="28"/>
        </w:rPr>
        <w:t>: РИВШ, 2023. – 148 с.</w:t>
      </w:r>
    </w:p>
    <w:p w:rsidR="0062088B" w:rsidRPr="00845A68" w:rsidRDefault="001F2AC8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45A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4. </w:t>
      </w:r>
      <w:r w:rsidR="007C2915" w:rsidRPr="00845A68">
        <w:rPr>
          <w:rFonts w:ascii="Times New Roman" w:hAnsi="Times New Roman" w:cs="Times New Roman"/>
          <w:sz w:val="28"/>
          <w:szCs w:val="28"/>
        </w:rPr>
        <w:t>Технология социально-культурной деятельности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 :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учеб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="007C2915" w:rsidRPr="00845A68">
        <w:rPr>
          <w:rFonts w:ascii="Times New Roman" w:hAnsi="Times New Roman" w:cs="Times New Roman"/>
          <w:sz w:val="28"/>
          <w:szCs w:val="28"/>
        </w:rPr>
        <w:t>-метод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 xml:space="preserve">ическое </w:t>
      </w:r>
      <w:r w:rsidR="007C2915" w:rsidRPr="00845A68">
        <w:rPr>
          <w:rFonts w:ascii="Times New Roman" w:hAnsi="Times New Roman" w:cs="Times New Roman"/>
          <w:sz w:val="28"/>
          <w:szCs w:val="28"/>
        </w:rPr>
        <w:t>пособие для студ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ентов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учрежд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ений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высш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образования по спец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иальности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</w:t>
      </w:r>
      <w:r w:rsidR="00A65183">
        <w:rPr>
          <w:rFonts w:ascii="Times New Roman" w:hAnsi="Times New Roman" w:cs="Times New Roman"/>
          <w:sz w:val="28"/>
          <w:szCs w:val="28"/>
        </w:rPr>
        <w:br/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1-23 01 14 Социально-культурная деятельность / Министерство культуры Республики Беларусь, Белорусский государственный университет культуры и искусств / Л. И. Козловская, О. В. Рогачева, Е. В. Рябова </w:t>
      </w:r>
      <w:r w:rsidRPr="0041763B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7C2915" w:rsidRPr="00845A68">
        <w:rPr>
          <w:rFonts w:ascii="Times New Roman" w:hAnsi="Times New Roman" w:cs="Times New Roman"/>
          <w:sz w:val="28"/>
          <w:szCs w:val="28"/>
        </w:rPr>
        <w:t>и др.</w:t>
      </w:r>
      <w:r w:rsidRPr="0041763B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– Минск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C2915" w:rsidRPr="00845A68">
        <w:rPr>
          <w:rFonts w:ascii="Times New Roman" w:hAnsi="Times New Roman" w:cs="Times New Roman"/>
          <w:sz w:val="28"/>
          <w:szCs w:val="28"/>
        </w:rPr>
        <w:t>: БГУКИ, 2014. – 206 с. : ил., табл.</w:t>
      </w:r>
    </w:p>
    <w:p w:rsidR="00845A68" w:rsidRDefault="00845A68" w:rsidP="00845A68">
      <w:pPr>
        <w:spacing w:after="0" w:line="360" w:lineRule="exact"/>
        <w:ind w:firstLine="34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62088B" w:rsidRPr="00845A68" w:rsidRDefault="007C2915" w:rsidP="00845A68">
      <w:pPr>
        <w:spacing w:after="0" w:line="360" w:lineRule="exact"/>
        <w:ind w:firstLine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A68">
        <w:rPr>
          <w:rFonts w:ascii="Times New Roman" w:hAnsi="Times New Roman" w:cs="Times New Roman"/>
          <w:bCs/>
          <w:i/>
          <w:sz w:val="28"/>
          <w:szCs w:val="28"/>
        </w:rPr>
        <w:t>Дополнительная</w:t>
      </w:r>
    </w:p>
    <w:p w:rsidR="0062088B" w:rsidRPr="00845A68" w:rsidRDefault="001F2AC8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1763B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7C2915" w:rsidRPr="00845A68">
        <w:rPr>
          <w:rFonts w:ascii="Times New Roman" w:hAnsi="Times New Roman" w:cs="Times New Roman"/>
          <w:i/>
          <w:sz w:val="28"/>
          <w:szCs w:val="28"/>
        </w:rPr>
        <w:t>Аксюцік, М. І.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Сацыяльна-культурная дзейнасць: гісторыка-тэарэтычныя ўводзіны : вучэбны дапаможнік [для студэнтаў ВНУ] / М.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C2915" w:rsidRPr="00845A68">
        <w:rPr>
          <w:rFonts w:ascii="Times New Roman" w:hAnsi="Times New Roman" w:cs="Times New Roman"/>
          <w:sz w:val="28"/>
          <w:szCs w:val="28"/>
        </w:rPr>
        <w:t>І.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845A68">
        <w:rPr>
          <w:rFonts w:ascii="Times New Roman" w:hAnsi="Times New Roman" w:cs="Times New Roman"/>
          <w:sz w:val="28"/>
          <w:szCs w:val="28"/>
        </w:rPr>
        <w:t>Аксюцік, Л. </w:t>
      </w:r>
      <w:r w:rsidR="007C2915" w:rsidRPr="00845A68">
        <w:rPr>
          <w:rFonts w:ascii="Times New Roman" w:hAnsi="Times New Roman" w:cs="Times New Roman"/>
          <w:sz w:val="28"/>
          <w:szCs w:val="28"/>
        </w:rPr>
        <w:t>В.</w:t>
      </w:r>
      <w:r w:rsidR="00845A68">
        <w:rPr>
          <w:rFonts w:ascii="Times New Roman" w:hAnsi="Times New Roman" w:cs="Times New Roman"/>
          <w:sz w:val="28"/>
          <w:szCs w:val="28"/>
        </w:rPr>
        <w:t> 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Каралькова. </w:t>
      </w:r>
      <w:r w:rsidRPr="0041763B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Вiцебск, 2004. </w:t>
      </w:r>
      <w:r w:rsidRPr="0041763B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114 с.</w:t>
      </w:r>
    </w:p>
    <w:p w:rsidR="0062088B" w:rsidRPr="00845A68" w:rsidRDefault="001F2AC8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1763B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7C2915" w:rsidRPr="00845A68">
        <w:rPr>
          <w:rFonts w:ascii="Times New Roman" w:hAnsi="Times New Roman" w:cs="Times New Roman"/>
          <w:i/>
          <w:sz w:val="28"/>
          <w:szCs w:val="28"/>
        </w:rPr>
        <w:t>Бяспалая, М. А.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Асабл</w:t>
      </w:r>
      <w:r w:rsidR="007C2915" w:rsidRPr="00845A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2915" w:rsidRPr="00845A68">
        <w:rPr>
          <w:rFonts w:ascii="Times New Roman" w:hAnsi="Times New Roman" w:cs="Times New Roman"/>
          <w:sz w:val="28"/>
          <w:szCs w:val="28"/>
        </w:rPr>
        <w:t>васц</w:t>
      </w:r>
      <w:r w:rsidR="007C2915" w:rsidRPr="00845A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фарм</w:t>
      </w:r>
      <w:r w:rsidR="007C2915" w:rsidRPr="00845A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2915" w:rsidRPr="00845A68">
        <w:rPr>
          <w:rFonts w:ascii="Times New Roman" w:hAnsi="Times New Roman" w:cs="Times New Roman"/>
          <w:sz w:val="28"/>
          <w:szCs w:val="28"/>
        </w:rPr>
        <w:t>равання сацыякультурнай с</w:t>
      </w:r>
      <w:r w:rsidR="007C2915" w:rsidRPr="00845A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2915" w:rsidRPr="00845A68">
        <w:rPr>
          <w:rFonts w:ascii="Times New Roman" w:hAnsi="Times New Roman" w:cs="Times New Roman"/>
          <w:sz w:val="28"/>
          <w:szCs w:val="28"/>
        </w:rPr>
        <w:t>туацы</w:t>
      </w:r>
      <w:r w:rsidR="007C2915" w:rsidRPr="00845A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ў М</w:t>
      </w:r>
      <w:r w:rsidR="007C2915" w:rsidRPr="00845A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2915" w:rsidRPr="00845A68">
        <w:rPr>
          <w:rFonts w:ascii="Times New Roman" w:hAnsi="Times New Roman" w:cs="Times New Roman"/>
          <w:sz w:val="28"/>
          <w:szCs w:val="28"/>
        </w:rPr>
        <w:t>нску на мяжы XIX</w:t>
      </w:r>
      <w:r w:rsidRPr="0041763B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>XX стст. / М. А. Бяспалая // Весн</w:t>
      </w:r>
      <w:r w:rsidR="007C2915" w:rsidRPr="00845A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к Беларускага дзяржаўнага </w:t>
      </w:r>
      <w:r w:rsidRPr="00845A68">
        <w:rPr>
          <w:rFonts w:ascii="Times New Roman" w:hAnsi="Times New Roman" w:cs="Times New Roman"/>
          <w:sz w:val="28"/>
          <w:szCs w:val="28"/>
        </w:rPr>
        <w:t>ў</w:t>
      </w:r>
      <w:r w:rsidR="007C2915" w:rsidRPr="00845A68">
        <w:rPr>
          <w:rFonts w:ascii="Times New Roman" w:hAnsi="Times New Roman" w:cs="Times New Roman"/>
          <w:sz w:val="28"/>
          <w:szCs w:val="28"/>
        </w:rPr>
        <w:t>н</w:t>
      </w:r>
      <w:r w:rsidR="007C2915" w:rsidRPr="00845A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2915" w:rsidRPr="00845A68">
        <w:rPr>
          <w:rFonts w:ascii="Times New Roman" w:hAnsi="Times New Roman" w:cs="Times New Roman"/>
          <w:sz w:val="28"/>
          <w:szCs w:val="28"/>
        </w:rPr>
        <w:t>верс</w:t>
      </w:r>
      <w:r w:rsidR="007C2915" w:rsidRPr="00845A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тэта культуры </w:t>
      </w:r>
      <w:r w:rsidR="007C2915" w:rsidRPr="00845A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мастацтваў. </w:t>
      </w:r>
      <w:r w:rsidRPr="00845A68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2012. </w:t>
      </w:r>
      <w:r w:rsidRPr="00845A68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№ 2 (18). – С.</w:t>
      </w:r>
      <w:r w:rsidRPr="00845A68">
        <w:rPr>
          <w:rFonts w:ascii="Times New Roman" w:hAnsi="Times New Roman" w:cs="Times New Roman"/>
          <w:sz w:val="28"/>
          <w:szCs w:val="28"/>
        </w:rPr>
        <w:t> </w:t>
      </w:r>
      <w:r w:rsidR="007C2915" w:rsidRPr="00845A68">
        <w:rPr>
          <w:rFonts w:ascii="Times New Roman" w:hAnsi="Times New Roman" w:cs="Times New Roman"/>
          <w:sz w:val="28"/>
          <w:szCs w:val="28"/>
        </w:rPr>
        <w:t>5</w:t>
      </w:r>
      <w:r w:rsidRPr="00845A68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>17.</w:t>
      </w:r>
    </w:p>
    <w:p w:rsidR="0062088B" w:rsidRPr="00845A68" w:rsidRDefault="00BB2B4F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1763B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7C2915" w:rsidRPr="00845A68">
        <w:rPr>
          <w:rFonts w:ascii="Times New Roman" w:hAnsi="Times New Roman" w:cs="Times New Roman"/>
          <w:i/>
          <w:sz w:val="28"/>
          <w:szCs w:val="28"/>
        </w:rPr>
        <w:t>Бяспалая, М. А.</w:t>
      </w:r>
      <w:r w:rsidRPr="00845A68">
        <w:rPr>
          <w:rFonts w:ascii="Times New Roman" w:hAnsi="Times New Roman" w:cs="Times New Roman"/>
          <w:sz w:val="28"/>
          <w:szCs w:val="28"/>
        </w:rPr>
        <w:t xml:space="preserve"> Культурнае жыццё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в</w:t>
      </w:r>
      <w:r w:rsidRPr="0041763B">
        <w:rPr>
          <w:rFonts w:ascii="Times New Roman" w:hAnsi="Times New Roman" w:cs="Times New Roman"/>
          <w:sz w:val="28"/>
          <w:szCs w:val="28"/>
        </w:rPr>
        <w:t>ё</w:t>
      </w:r>
      <w:r w:rsidR="007C2915" w:rsidRPr="00845A68">
        <w:rPr>
          <w:rFonts w:ascii="Times New Roman" w:hAnsi="Times New Roman" w:cs="Times New Roman"/>
          <w:sz w:val="28"/>
          <w:szCs w:val="28"/>
        </w:rPr>
        <w:t>скі ў 1920-я гады: пытанні і праблемы / М. А. Бяспалая // Культура Беларусі: стан і перспектывы развіцця</w:t>
      </w:r>
      <w:r w:rsidRPr="00845A68">
        <w:rPr>
          <w:rFonts w:ascii="Times New Roman" w:hAnsi="Times New Roman" w:cs="Times New Roman"/>
          <w:sz w:val="28"/>
          <w:szCs w:val="28"/>
        </w:rPr>
        <w:t> 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: зборнік артыкулаў / Беларускі дзяржаўны </w:t>
      </w:r>
      <w:r w:rsidRPr="00845A68">
        <w:rPr>
          <w:rFonts w:ascii="Times New Roman" w:hAnsi="Times New Roman" w:cs="Times New Roman"/>
          <w:sz w:val="28"/>
          <w:szCs w:val="28"/>
        </w:rPr>
        <w:t>ў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ніверсітэт культуры. </w:t>
      </w:r>
      <w:r w:rsidRPr="00845A68">
        <w:rPr>
          <w:rFonts w:ascii="Times New Roman" w:hAnsi="Times New Roman" w:cs="Times New Roman"/>
          <w:sz w:val="28"/>
          <w:szCs w:val="28"/>
        </w:rPr>
        <w:t>–</w:t>
      </w:r>
      <w:r w:rsidR="00845A68">
        <w:rPr>
          <w:rFonts w:ascii="Times New Roman" w:hAnsi="Times New Roman" w:cs="Times New Roman"/>
          <w:sz w:val="28"/>
          <w:szCs w:val="28"/>
        </w:rPr>
        <w:t xml:space="preserve"> Мінск, 2001. </w:t>
      </w:r>
      <w:r w:rsidRPr="00845A68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С. 41</w:t>
      </w:r>
      <w:r w:rsidRPr="00845A68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>48.</w:t>
      </w:r>
    </w:p>
    <w:p w:rsidR="0062088B" w:rsidRPr="00845A68" w:rsidRDefault="00BB2B4F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45A68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7C2915" w:rsidRPr="00845A68">
        <w:rPr>
          <w:rFonts w:ascii="Times New Roman" w:hAnsi="Times New Roman" w:cs="Times New Roman"/>
          <w:i/>
          <w:sz w:val="28"/>
          <w:szCs w:val="28"/>
        </w:rPr>
        <w:t xml:space="preserve">Бяспалая, М. А. 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Норавы і забавы беларускай шляхты </w:t>
      </w:r>
      <w:r w:rsidRPr="00845A68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адлюстраванне сацыякультурнага жыцця тагачаснага грамадства / М. А. Бяспалая // Асоба ў кантэксце сучасных сацыякультурных працэсаў</w:t>
      </w:r>
      <w:r w:rsidRPr="00845A68">
        <w:rPr>
          <w:rFonts w:ascii="Times New Roman" w:hAnsi="Times New Roman" w:cs="Times New Roman"/>
          <w:sz w:val="28"/>
          <w:szCs w:val="28"/>
        </w:rPr>
        <w:t> </w:t>
      </w:r>
      <w:r w:rsidR="007C2915" w:rsidRPr="00845A68">
        <w:rPr>
          <w:rFonts w:ascii="Times New Roman" w:hAnsi="Times New Roman" w:cs="Times New Roman"/>
          <w:sz w:val="28"/>
          <w:szCs w:val="28"/>
        </w:rPr>
        <w:t>: матэрыялы I</w:t>
      </w:r>
      <w:r w:rsidRPr="00845A68">
        <w:rPr>
          <w:rFonts w:ascii="Times New Roman" w:hAnsi="Times New Roman" w:cs="Times New Roman"/>
          <w:sz w:val="28"/>
          <w:szCs w:val="28"/>
        </w:rPr>
        <w:t> 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Міжнароднай </w:t>
      </w:r>
      <w:r w:rsidR="007C2915" w:rsidRPr="00845A68">
        <w:rPr>
          <w:rFonts w:ascii="Times New Roman" w:hAnsi="Times New Roman" w:cs="Times New Roman"/>
          <w:sz w:val="28"/>
          <w:szCs w:val="28"/>
        </w:rPr>
        <w:lastRenderedPageBreak/>
        <w:t xml:space="preserve">навуковай канферэнцыі памяці Ядвігі Дамінікаўны Грыгаровіч (12 лістапада 2014 г., г. Мінск) / Беларускі дзяржаўны ўніверсітэт культуры і мастацтваў. </w:t>
      </w:r>
      <w:r w:rsidRPr="00845A68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Мінск, 2015. </w:t>
      </w:r>
      <w:r w:rsidRPr="00845A68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С. 38</w:t>
      </w:r>
      <w:r w:rsidRPr="00845A68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>44.</w:t>
      </w:r>
    </w:p>
    <w:p w:rsidR="0062088B" w:rsidRPr="00845A68" w:rsidRDefault="00BB2B4F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45A68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7C2915" w:rsidRPr="00845A68">
        <w:rPr>
          <w:rFonts w:ascii="Times New Roman" w:hAnsi="Times New Roman" w:cs="Times New Roman"/>
          <w:i/>
          <w:sz w:val="28"/>
          <w:szCs w:val="28"/>
        </w:rPr>
        <w:t xml:space="preserve">Бяспалая, М. А. 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Сацыякультурная дзейнасць </w:t>
      </w:r>
      <w:r w:rsidRPr="00845A68">
        <w:rPr>
          <w:rFonts w:ascii="Times New Roman" w:hAnsi="Times New Roman" w:cs="Times New Roman"/>
          <w:sz w:val="28"/>
          <w:szCs w:val="28"/>
        </w:rPr>
        <w:t>у</w:t>
      </w:r>
      <w:r w:rsidR="00A65183">
        <w:rPr>
          <w:rFonts w:ascii="Times New Roman" w:hAnsi="Times New Roman" w:cs="Times New Roman"/>
          <w:sz w:val="28"/>
          <w:szCs w:val="28"/>
        </w:rPr>
        <w:t xml:space="preserve"> гістарычнай рэтраспекты</w:t>
      </w:r>
      <w:r w:rsidR="00A65183">
        <w:rPr>
          <w:rFonts w:ascii="Times New Roman" w:hAnsi="Times New Roman" w:cs="Times New Roman"/>
          <w:sz w:val="28"/>
          <w:szCs w:val="28"/>
        </w:rPr>
        <w:softHyphen/>
        <w:t>ве </w:t>
      </w:r>
      <w:r w:rsidR="007C2915" w:rsidRPr="00845A68">
        <w:rPr>
          <w:rFonts w:ascii="Times New Roman" w:hAnsi="Times New Roman" w:cs="Times New Roman"/>
          <w:sz w:val="28"/>
          <w:szCs w:val="28"/>
        </w:rPr>
        <w:t>/ М. А. Бяспалая // Весн</w:t>
      </w:r>
      <w:r w:rsidR="007C2915" w:rsidRPr="00845A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к Беларускага дзяржаўнага </w:t>
      </w:r>
      <w:r w:rsidRPr="00845A68">
        <w:rPr>
          <w:rFonts w:ascii="Times New Roman" w:hAnsi="Times New Roman" w:cs="Times New Roman"/>
          <w:sz w:val="28"/>
          <w:szCs w:val="28"/>
        </w:rPr>
        <w:t>ў</w:t>
      </w:r>
      <w:r w:rsidR="007C2915" w:rsidRPr="00845A68">
        <w:rPr>
          <w:rFonts w:ascii="Times New Roman" w:hAnsi="Times New Roman" w:cs="Times New Roman"/>
          <w:sz w:val="28"/>
          <w:szCs w:val="28"/>
        </w:rPr>
        <w:t>н</w:t>
      </w:r>
      <w:r w:rsidR="007C2915" w:rsidRPr="00845A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2915" w:rsidRPr="00845A68">
        <w:rPr>
          <w:rFonts w:ascii="Times New Roman" w:hAnsi="Times New Roman" w:cs="Times New Roman"/>
          <w:sz w:val="28"/>
          <w:szCs w:val="28"/>
        </w:rPr>
        <w:t>верс</w:t>
      </w:r>
      <w:r w:rsidR="007C2915" w:rsidRPr="00845A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тэта культуры </w:t>
      </w:r>
      <w:r w:rsidR="007C2915" w:rsidRPr="00845A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мастацтваў. </w:t>
      </w:r>
      <w:r w:rsidRPr="00845A68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2011. </w:t>
      </w:r>
      <w:r w:rsidRPr="00845A68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№ 2 (16). – С. 81</w:t>
      </w:r>
      <w:r w:rsidRPr="00845A68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>86. – (Тэорыя, методыка і арганізацыя сацыяльна-культурнай дзейнасці).</w:t>
      </w:r>
    </w:p>
    <w:p w:rsidR="0062088B" w:rsidRPr="00845A68" w:rsidRDefault="00BB2B4F" w:rsidP="00845A68">
      <w:pPr>
        <w:pStyle w:val="afc"/>
        <w:spacing w:after="0" w:line="360" w:lineRule="exact"/>
        <w:ind w:firstLine="3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5A68">
        <w:rPr>
          <w:rFonts w:ascii="Times New Roman" w:hAnsi="Times New Roman" w:cs="Times New Roman"/>
          <w:i/>
          <w:iCs/>
          <w:sz w:val="28"/>
          <w:szCs w:val="28"/>
        </w:rPr>
        <w:t xml:space="preserve">6. </w:t>
      </w:r>
      <w:r w:rsidR="007C2915" w:rsidRPr="00845A68">
        <w:rPr>
          <w:rFonts w:ascii="Times New Roman" w:hAnsi="Times New Roman" w:cs="Times New Roman"/>
          <w:i/>
          <w:iCs/>
          <w:sz w:val="28"/>
          <w:szCs w:val="28"/>
        </w:rPr>
        <w:t>Грыгаровіч, Я. Д.</w:t>
      </w:r>
      <w:r w:rsidR="007C2915" w:rsidRPr="00845A68">
        <w:rPr>
          <w:rFonts w:ascii="Times New Roman" w:hAnsi="Times New Roman" w:cs="Times New Roman"/>
          <w:iCs/>
          <w:sz w:val="28"/>
          <w:szCs w:val="28"/>
        </w:rPr>
        <w:t xml:space="preserve"> Прыкладная культуралогія : вучэб</w:t>
      </w:r>
      <w:r w:rsidRPr="00845A68">
        <w:rPr>
          <w:rFonts w:ascii="Times New Roman" w:hAnsi="Times New Roman" w:cs="Times New Roman"/>
          <w:iCs/>
          <w:sz w:val="28"/>
          <w:szCs w:val="28"/>
        </w:rPr>
        <w:t>ны</w:t>
      </w:r>
      <w:r w:rsidR="007C2915" w:rsidRPr="00845A68">
        <w:rPr>
          <w:rFonts w:ascii="Times New Roman" w:hAnsi="Times New Roman" w:cs="Times New Roman"/>
          <w:iCs/>
          <w:sz w:val="28"/>
          <w:szCs w:val="28"/>
        </w:rPr>
        <w:t xml:space="preserve"> дапаможнік для студэнтаў спецыяльнасці «Культуралогiя</w:t>
      </w:r>
      <w:r w:rsidR="007C2915" w:rsidRPr="00845A68">
        <w:rPr>
          <w:rFonts w:ascii="Times New Roman" w:hAnsi="Times New Roman" w:cs="Times New Roman"/>
          <w:sz w:val="28"/>
          <w:szCs w:val="28"/>
        </w:rPr>
        <w:t>»</w:t>
      </w:r>
      <w:r w:rsidR="007C2915" w:rsidRPr="00845A6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45A68">
        <w:rPr>
          <w:rFonts w:ascii="Times New Roman" w:hAnsi="Times New Roman" w:cs="Times New Roman"/>
          <w:iCs/>
          <w:sz w:val="28"/>
          <w:szCs w:val="28"/>
        </w:rPr>
        <w:t>ў</w:t>
      </w:r>
      <w:r w:rsidR="007C2915" w:rsidRPr="00845A68">
        <w:rPr>
          <w:rFonts w:ascii="Times New Roman" w:hAnsi="Times New Roman" w:cs="Times New Roman"/>
          <w:iCs/>
          <w:sz w:val="28"/>
          <w:szCs w:val="28"/>
        </w:rPr>
        <w:t>станоў, якiя забяспечваюць атрыманне вышэйшай адукацыi / Я. Д. Грыгаровіч, А.</w:t>
      </w:r>
      <w:r w:rsidRPr="00845A68">
        <w:rPr>
          <w:rFonts w:ascii="Times New Roman" w:hAnsi="Times New Roman" w:cs="Times New Roman"/>
          <w:iCs/>
          <w:sz w:val="28"/>
          <w:szCs w:val="28"/>
        </w:rPr>
        <w:t> </w:t>
      </w:r>
      <w:r w:rsidR="007C2915" w:rsidRPr="00845A68">
        <w:rPr>
          <w:rFonts w:ascii="Times New Roman" w:hAnsi="Times New Roman" w:cs="Times New Roman"/>
          <w:iCs/>
          <w:sz w:val="28"/>
          <w:szCs w:val="28"/>
        </w:rPr>
        <w:t>І.</w:t>
      </w:r>
      <w:r w:rsidRPr="00845A68">
        <w:rPr>
          <w:rFonts w:ascii="Times New Roman" w:hAnsi="Times New Roman" w:cs="Times New Roman"/>
          <w:iCs/>
          <w:sz w:val="28"/>
          <w:szCs w:val="28"/>
        </w:rPr>
        <w:t> </w:t>
      </w:r>
      <w:r w:rsidR="007C2915" w:rsidRPr="00845A68">
        <w:rPr>
          <w:rFonts w:ascii="Times New Roman" w:hAnsi="Times New Roman" w:cs="Times New Roman"/>
          <w:iCs/>
          <w:sz w:val="28"/>
          <w:szCs w:val="28"/>
        </w:rPr>
        <w:t xml:space="preserve">Смолік. </w:t>
      </w:r>
      <w:r w:rsidRPr="00845A68">
        <w:rPr>
          <w:rFonts w:ascii="Times New Roman" w:hAnsi="Times New Roman" w:cs="Times New Roman"/>
          <w:iCs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iCs/>
          <w:sz w:val="28"/>
          <w:szCs w:val="28"/>
        </w:rPr>
        <w:t xml:space="preserve"> Мінск : Адукацыя i выхаванне, 2005. </w:t>
      </w:r>
      <w:r w:rsidRPr="00845A68">
        <w:rPr>
          <w:rFonts w:ascii="Times New Roman" w:hAnsi="Times New Roman" w:cs="Times New Roman"/>
          <w:iCs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iCs/>
          <w:sz w:val="28"/>
          <w:szCs w:val="28"/>
        </w:rPr>
        <w:t xml:space="preserve"> 216 с. : iл., схем., табл.</w:t>
      </w:r>
    </w:p>
    <w:p w:rsidR="0062088B" w:rsidRPr="00845A68" w:rsidRDefault="00BB2B4F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5A68">
        <w:rPr>
          <w:rFonts w:ascii="Times New Roman" w:hAnsi="Times New Roman" w:cs="Times New Roman"/>
          <w:i/>
          <w:iCs/>
          <w:sz w:val="28"/>
          <w:szCs w:val="28"/>
        </w:rPr>
        <w:t xml:space="preserve">7. </w:t>
      </w:r>
      <w:r w:rsidR="007C2915" w:rsidRPr="00845A68">
        <w:rPr>
          <w:rFonts w:ascii="Times New Roman" w:hAnsi="Times New Roman" w:cs="Times New Roman"/>
          <w:i/>
          <w:iCs/>
          <w:sz w:val="28"/>
          <w:szCs w:val="28"/>
        </w:rPr>
        <w:t>Жолобова, В. В.</w:t>
      </w:r>
      <w:r w:rsidR="007C2915" w:rsidRPr="00845A68">
        <w:rPr>
          <w:rFonts w:ascii="Times New Roman" w:hAnsi="Times New Roman" w:cs="Times New Roman"/>
          <w:iCs/>
          <w:sz w:val="28"/>
          <w:szCs w:val="28"/>
        </w:rPr>
        <w:t xml:space="preserve"> Социально-культурная активность личности: к вопросу о содержании понятия / В. В. Жолобова // Веснік Беларускага дзяржаўнага </w:t>
      </w:r>
      <w:r w:rsidRPr="00845A68">
        <w:rPr>
          <w:rFonts w:ascii="Times New Roman" w:hAnsi="Times New Roman" w:cs="Times New Roman"/>
          <w:iCs/>
          <w:sz w:val="28"/>
          <w:szCs w:val="28"/>
        </w:rPr>
        <w:t>ў</w:t>
      </w:r>
      <w:r w:rsidR="007C2915" w:rsidRPr="00845A68">
        <w:rPr>
          <w:rFonts w:ascii="Times New Roman" w:hAnsi="Times New Roman" w:cs="Times New Roman"/>
          <w:iCs/>
          <w:sz w:val="28"/>
          <w:szCs w:val="28"/>
        </w:rPr>
        <w:t xml:space="preserve">ніверсітэта культуры і мастацтваў. </w:t>
      </w:r>
      <w:r w:rsidRPr="00845A68">
        <w:rPr>
          <w:rFonts w:ascii="Times New Roman" w:hAnsi="Times New Roman" w:cs="Times New Roman"/>
          <w:iCs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iCs/>
          <w:sz w:val="28"/>
          <w:szCs w:val="28"/>
        </w:rPr>
        <w:t xml:space="preserve"> 2010. </w:t>
      </w:r>
      <w:r w:rsidRPr="00845A68">
        <w:rPr>
          <w:rFonts w:ascii="Times New Roman" w:hAnsi="Times New Roman" w:cs="Times New Roman"/>
          <w:iCs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iCs/>
          <w:sz w:val="28"/>
          <w:szCs w:val="28"/>
        </w:rPr>
        <w:t xml:space="preserve"> № 1 (13). </w:t>
      </w:r>
      <w:r w:rsidRPr="00845A68">
        <w:rPr>
          <w:rFonts w:ascii="Times New Roman" w:hAnsi="Times New Roman" w:cs="Times New Roman"/>
          <w:iCs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iCs/>
          <w:sz w:val="28"/>
          <w:szCs w:val="28"/>
        </w:rPr>
        <w:t xml:space="preserve"> С.</w:t>
      </w:r>
      <w:r w:rsidRPr="00845A68">
        <w:rPr>
          <w:rFonts w:ascii="Times New Roman" w:hAnsi="Times New Roman" w:cs="Times New Roman"/>
          <w:iCs/>
          <w:sz w:val="28"/>
          <w:szCs w:val="28"/>
        </w:rPr>
        <w:t> </w:t>
      </w:r>
      <w:r w:rsidR="007C2915" w:rsidRPr="00845A68">
        <w:rPr>
          <w:rFonts w:ascii="Times New Roman" w:hAnsi="Times New Roman" w:cs="Times New Roman"/>
          <w:iCs/>
          <w:sz w:val="28"/>
          <w:szCs w:val="28"/>
        </w:rPr>
        <w:t>101</w:t>
      </w:r>
      <w:r w:rsidRPr="00845A68">
        <w:rPr>
          <w:rFonts w:ascii="Times New Roman" w:hAnsi="Times New Roman" w:cs="Times New Roman"/>
          <w:iCs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iCs/>
          <w:sz w:val="28"/>
          <w:szCs w:val="28"/>
        </w:rPr>
        <w:t xml:space="preserve">106. </w:t>
      </w:r>
      <w:r w:rsidRPr="00845A68">
        <w:rPr>
          <w:rFonts w:ascii="Times New Roman" w:hAnsi="Times New Roman" w:cs="Times New Roman"/>
          <w:iCs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iCs/>
          <w:sz w:val="28"/>
          <w:szCs w:val="28"/>
        </w:rPr>
        <w:t xml:space="preserve"> (Тэорыя, методыка і арганізацыя сацыяльна-культурнай дзейнасці).</w:t>
      </w:r>
    </w:p>
    <w:p w:rsidR="0062088B" w:rsidRPr="00845A68" w:rsidRDefault="00BB2B4F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45A68">
        <w:rPr>
          <w:rFonts w:ascii="Times New Roman" w:hAnsi="Times New Roman" w:cs="Times New Roman"/>
          <w:i/>
          <w:sz w:val="28"/>
          <w:szCs w:val="28"/>
        </w:rPr>
        <w:t xml:space="preserve">8. </w:t>
      </w:r>
      <w:r w:rsidR="007C2915" w:rsidRPr="00845A68">
        <w:rPr>
          <w:rFonts w:ascii="Times New Roman" w:hAnsi="Times New Roman" w:cs="Times New Roman"/>
          <w:i/>
          <w:sz w:val="28"/>
          <w:szCs w:val="28"/>
        </w:rPr>
        <w:t>Киселева, Т. Г.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Основы социально-культурной деятельности : учеб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ное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пособие / Т. Г. Киселева, Ю. Д. Красильников</w:t>
      </w:r>
      <w:r w:rsidRPr="00845A68">
        <w:rPr>
          <w:rFonts w:ascii="Times New Roman" w:hAnsi="Times New Roman" w:cs="Times New Roman"/>
          <w:sz w:val="28"/>
          <w:szCs w:val="28"/>
        </w:rPr>
        <w:t> </w:t>
      </w:r>
      <w:r w:rsidR="007C2915" w:rsidRPr="00845A68">
        <w:rPr>
          <w:rFonts w:ascii="Times New Roman" w:hAnsi="Times New Roman" w:cs="Times New Roman"/>
          <w:sz w:val="28"/>
          <w:szCs w:val="28"/>
        </w:rPr>
        <w:t>; Моск</w:t>
      </w:r>
      <w:r w:rsidRPr="00845A68">
        <w:rPr>
          <w:rFonts w:ascii="Times New Roman" w:hAnsi="Times New Roman" w:cs="Times New Roman"/>
          <w:sz w:val="28"/>
          <w:szCs w:val="28"/>
        </w:rPr>
        <w:t>овск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45A68">
        <w:rPr>
          <w:rFonts w:ascii="Times New Roman" w:hAnsi="Times New Roman" w:cs="Times New Roman"/>
          <w:sz w:val="28"/>
          <w:szCs w:val="28"/>
        </w:rPr>
        <w:t>й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гос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ударственный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ин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ститут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культуры. 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Москва : МГИК, 1993. 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164 с.</w:t>
      </w:r>
    </w:p>
    <w:p w:rsidR="0062088B" w:rsidRPr="00845A68" w:rsidRDefault="00BB2B4F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45A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9. </w:t>
      </w:r>
      <w:r w:rsidR="007C2915" w:rsidRPr="00845A68">
        <w:rPr>
          <w:rFonts w:ascii="Times New Roman" w:hAnsi="Times New Roman" w:cs="Times New Roman"/>
          <w:sz w:val="28"/>
          <w:szCs w:val="28"/>
        </w:rPr>
        <w:t>Кодэкс Рэспублiкi Беларусь аб культуры, 20 ліпеня 2016 г. № 413-З [сайт].</w:t>
      </w:r>
      <w:r w:rsidR="00A65183">
        <w:rPr>
          <w:rFonts w:ascii="Times New Roman" w:hAnsi="Times New Roman" w:cs="Times New Roman"/>
          <w:sz w:val="28"/>
          <w:szCs w:val="28"/>
        </w:rPr>
        <w:t> 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</w:t>
      </w:r>
      <w:r w:rsidR="007C2915" w:rsidRPr="00845A6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: </w:t>
      </w:r>
      <w:r w:rsidR="007C2915" w:rsidRPr="00845A6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7C2915" w:rsidRPr="00845A68">
        <w:rPr>
          <w:rFonts w:ascii="Times New Roman" w:hAnsi="Times New Roman" w:cs="Times New Roman"/>
          <w:sz w:val="28"/>
          <w:szCs w:val="28"/>
        </w:rPr>
        <w:t>://</w:t>
      </w:r>
      <w:r w:rsidR="007C2915" w:rsidRPr="00845A6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C2915" w:rsidRPr="00845A68">
        <w:rPr>
          <w:rFonts w:ascii="Times New Roman" w:hAnsi="Times New Roman" w:cs="Times New Roman"/>
          <w:sz w:val="28"/>
          <w:szCs w:val="28"/>
        </w:rPr>
        <w:t>.president.gov.by (дата обращения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C2915" w:rsidRPr="00845A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20.10.2024).</w:t>
      </w:r>
    </w:p>
    <w:p w:rsidR="0062088B" w:rsidRPr="00845A68" w:rsidRDefault="00BB2B4F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45A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10. </w:t>
      </w:r>
      <w:r w:rsidR="007C2915" w:rsidRPr="00845A68">
        <w:rPr>
          <w:rFonts w:ascii="Times New Roman" w:hAnsi="Times New Roman" w:cs="Times New Roman"/>
          <w:i/>
          <w:sz w:val="28"/>
          <w:szCs w:val="28"/>
        </w:rPr>
        <w:t>Королькова, Л. В.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Методика социально-педагогической деятельности (Методика организации социально-культурной деятельности) для спец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иальности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Социальная педагогика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C2915" w:rsidRPr="00845A68">
        <w:rPr>
          <w:rFonts w:ascii="Times New Roman" w:hAnsi="Times New Roman" w:cs="Times New Roman"/>
          <w:sz w:val="28"/>
          <w:szCs w:val="28"/>
        </w:rPr>
        <w:t>: учеб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="007C2915" w:rsidRPr="00845A68">
        <w:rPr>
          <w:rFonts w:ascii="Times New Roman" w:hAnsi="Times New Roman" w:cs="Times New Roman"/>
          <w:sz w:val="28"/>
          <w:szCs w:val="28"/>
        </w:rPr>
        <w:t>-метод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ический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комплекс по учеб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ной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дисц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иплине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/ 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7C2915" w:rsidRPr="00845A68">
        <w:rPr>
          <w:rFonts w:ascii="Times New Roman" w:hAnsi="Times New Roman" w:cs="Times New Roman"/>
          <w:sz w:val="28"/>
          <w:szCs w:val="28"/>
        </w:rPr>
        <w:t>ост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Л. В. Королькова. </w:t>
      </w:r>
      <w:r w:rsidRPr="00845A68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Витебск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A65183">
        <w:rPr>
          <w:rFonts w:ascii="Times New Roman" w:hAnsi="Times New Roman" w:cs="Times New Roman"/>
          <w:sz w:val="28"/>
          <w:szCs w:val="28"/>
        </w:rPr>
        <w:t>: ВГУ им. </w:t>
      </w:r>
      <w:r w:rsidR="007C2915" w:rsidRPr="00845A68">
        <w:rPr>
          <w:rFonts w:ascii="Times New Roman" w:hAnsi="Times New Roman" w:cs="Times New Roman"/>
          <w:sz w:val="28"/>
          <w:szCs w:val="28"/>
        </w:rPr>
        <w:t>П.</w:t>
      </w:r>
      <w:r w:rsidR="00845A6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C2915" w:rsidRPr="00845A68">
        <w:rPr>
          <w:rFonts w:ascii="Times New Roman" w:hAnsi="Times New Roman" w:cs="Times New Roman"/>
          <w:sz w:val="28"/>
          <w:szCs w:val="28"/>
        </w:rPr>
        <w:t>М.</w:t>
      </w:r>
      <w:r w:rsidR="00845A68">
        <w:rPr>
          <w:rFonts w:ascii="Times New Roman" w:hAnsi="Times New Roman" w:cs="Times New Roman"/>
          <w:sz w:val="28"/>
          <w:szCs w:val="28"/>
        </w:rPr>
        <w:t> 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Машерова, 2018. 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75 с.</w:t>
      </w:r>
    </w:p>
    <w:p w:rsidR="0062088B" w:rsidRPr="00845A68" w:rsidRDefault="00BB2B4F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1763B">
        <w:rPr>
          <w:rFonts w:ascii="Times New Roman" w:hAnsi="Times New Roman" w:cs="Times New Roman"/>
          <w:i/>
          <w:sz w:val="28"/>
          <w:szCs w:val="28"/>
        </w:rPr>
        <w:t xml:space="preserve">11. </w:t>
      </w:r>
      <w:r w:rsidR="007C2915" w:rsidRPr="00845A68">
        <w:rPr>
          <w:rFonts w:ascii="Times New Roman" w:hAnsi="Times New Roman" w:cs="Times New Roman"/>
          <w:i/>
          <w:sz w:val="28"/>
          <w:szCs w:val="28"/>
        </w:rPr>
        <w:t>Макарова, Е. А.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Клубные учреждения Беларуси в контексте приоритетов государственной политики в сфере культуры / Е.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C2915" w:rsidRPr="00845A68">
        <w:rPr>
          <w:rFonts w:ascii="Times New Roman" w:hAnsi="Times New Roman" w:cs="Times New Roman"/>
          <w:sz w:val="28"/>
          <w:szCs w:val="28"/>
        </w:rPr>
        <w:t>А.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Макарова // Навуковы пошук у сферы сучаснай культуры і мастацтва: інавацыйныя падыходы : матэрыялы навуковай канферэнцыі прафесарска-выкладчыцкага складу, прысвечанай 40-годдзю заснавання Беларускага дзяржаўнага ўніверсітэта культуры і мастацтваў (Мінск, 25 лістапада 2015 г.) / Беларускі дзяржаўны ўніверсітэт культуры і мастацтваў. </w:t>
      </w:r>
      <w:r w:rsidRPr="0041763B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Мінск, 2017. </w:t>
      </w:r>
      <w:r w:rsidRPr="0041763B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С. 238</w:t>
      </w:r>
      <w:r w:rsidRPr="0041763B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>242.</w:t>
      </w:r>
    </w:p>
    <w:p w:rsidR="0062088B" w:rsidRPr="00845A68" w:rsidRDefault="00BB2B4F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1763B">
        <w:rPr>
          <w:rFonts w:ascii="Times New Roman" w:hAnsi="Times New Roman" w:cs="Times New Roman"/>
          <w:i/>
          <w:sz w:val="28"/>
          <w:szCs w:val="28"/>
        </w:rPr>
        <w:t xml:space="preserve">12. </w:t>
      </w:r>
      <w:r w:rsidR="007C2915" w:rsidRPr="00845A68">
        <w:rPr>
          <w:rFonts w:ascii="Times New Roman" w:hAnsi="Times New Roman" w:cs="Times New Roman"/>
          <w:i/>
          <w:sz w:val="28"/>
          <w:szCs w:val="28"/>
        </w:rPr>
        <w:t>Макарова, Е. А.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Миссия теории социально-культурной деятельности как области научного знания / Е. А. Макарова // Асоба ў кантэксце сучасных сацыякультурных працэсаў : матэрыялы I Міжнароднай навуковай канферэнцыі памяці Ядвігі Дамінікаўны Грыга</w:t>
      </w:r>
      <w:r w:rsidR="00845A68">
        <w:rPr>
          <w:rFonts w:ascii="Times New Roman" w:hAnsi="Times New Roman" w:cs="Times New Roman"/>
          <w:sz w:val="28"/>
          <w:szCs w:val="28"/>
        </w:rPr>
        <w:t>ровіч (12 лістапада 2014 г., г. 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Мінск) / Беларускі дзяржаўны ўніверсітэт культуры і мастацтваў. </w:t>
      </w:r>
      <w:r w:rsidRPr="0041763B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Мінск, 2015. </w:t>
      </w:r>
      <w:r w:rsidRPr="0041763B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С. 31</w:t>
      </w:r>
      <w:r w:rsidRPr="0041763B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37. </w:t>
      </w:r>
    </w:p>
    <w:p w:rsidR="0062088B" w:rsidRPr="00845A68" w:rsidRDefault="00BB2B4F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45A68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13. </w:t>
      </w:r>
      <w:r w:rsidR="007C2915" w:rsidRPr="00845A68">
        <w:rPr>
          <w:rFonts w:ascii="Times New Roman" w:hAnsi="Times New Roman" w:cs="Times New Roman"/>
          <w:i/>
          <w:sz w:val="28"/>
          <w:szCs w:val="28"/>
        </w:rPr>
        <w:t>Макарова, Е. А.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О научном статусе теории социально-культурной деятельности / Е. А. Макарова // Веснік Інстытута культуры Беларусі. 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A65183">
        <w:rPr>
          <w:rFonts w:ascii="Times New Roman" w:hAnsi="Times New Roman" w:cs="Times New Roman"/>
          <w:sz w:val="28"/>
          <w:szCs w:val="28"/>
        </w:rPr>
        <w:t xml:space="preserve"> 2012. 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№ [1]. 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С. 35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>42.</w:t>
      </w:r>
    </w:p>
    <w:p w:rsidR="0062088B" w:rsidRPr="00845A68" w:rsidRDefault="00BB2B4F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45A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14. </w:t>
      </w:r>
      <w:r w:rsidR="007C2915" w:rsidRPr="00845A68">
        <w:rPr>
          <w:rFonts w:ascii="Times New Roman" w:hAnsi="Times New Roman" w:cs="Times New Roman"/>
          <w:i/>
          <w:sz w:val="28"/>
          <w:szCs w:val="28"/>
        </w:rPr>
        <w:t>Макарова, Е. А.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Проектные технологии в культурно-досуговой деятельности / Е. А. Макарова, И. Л. Смаргович // Проектные технологии в социально-культурной сфере : пособие для работников культуры / Минский областной центр народного творчества. 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Минск, 2017. 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С. 83</w:t>
      </w:r>
      <w:r w:rsidRPr="00845A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>92.</w:t>
      </w:r>
    </w:p>
    <w:p w:rsidR="0062088B" w:rsidRPr="00845A68" w:rsidRDefault="00BB2B4F" w:rsidP="00845A6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45A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15. </w:t>
      </w:r>
      <w:r w:rsidR="007C2915" w:rsidRPr="00845A68">
        <w:rPr>
          <w:rFonts w:ascii="Times New Roman" w:hAnsi="Times New Roman" w:cs="Times New Roman"/>
          <w:i/>
          <w:sz w:val="28"/>
          <w:szCs w:val="28"/>
        </w:rPr>
        <w:t>Макарова, Е. А.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Социально-культурная деятельность: состояние и особенности развития / Е. А. Макарова // Веснiк Беларускага дзяржаўнага </w:t>
      </w:r>
      <w:r w:rsidRPr="00845A68">
        <w:rPr>
          <w:rFonts w:ascii="Times New Roman" w:hAnsi="Times New Roman" w:cs="Times New Roman"/>
          <w:sz w:val="28"/>
          <w:szCs w:val="28"/>
        </w:rPr>
        <w:t>ў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нiверсiтэта культуры i мастацтваў. </w:t>
      </w:r>
      <w:r w:rsidRPr="00845A68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2008. </w:t>
      </w:r>
      <w:r w:rsidRPr="00845A68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№ 10. </w:t>
      </w:r>
      <w:r w:rsidRPr="00845A68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С. 86</w:t>
      </w:r>
      <w:r w:rsidRPr="00845A68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91. </w:t>
      </w:r>
      <w:r w:rsidRPr="00845A68">
        <w:rPr>
          <w:rFonts w:ascii="Times New Roman" w:hAnsi="Times New Roman" w:cs="Times New Roman"/>
          <w:sz w:val="28"/>
          <w:szCs w:val="28"/>
        </w:rPr>
        <w:t>–</w:t>
      </w:r>
      <w:r w:rsidR="007C2915" w:rsidRPr="00845A68">
        <w:rPr>
          <w:rFonts w:ascii="Times New Roman" w:hAnsi="Times New Roman" w:cs="Times New Roman"/>
          <w:sz w:val="28"/>
          <w:szCs w:val="28"/>
        </w:rPr>
        <w:t xml:space="preserve"> (Тэорыя, методыка </w:t>
      </w:r>
      <w:r w:rsidR="007C2915" w:rsidRPr="00845A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2915" w:rsidRPr="00845A68">
        <w:rPr>
          <w:rFonts w:ascii="Times New Roman" w:hAnsi="Times New Roman" w:cs="Times New Roman"/>
          <w:sz w:val="28"/>
          <w:szCs w:val="28"/>
          <w:lang w:val="ru-RU"/>
        </w:rPr>
        <w:t xml:space="preserve"> арган</w:t>
      </w:r>
      <w:r w:rsidR="007C2915" w:rsidRPr="00845A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2915" w:rsidRPr="00845A68">
        <w:rPr>
          <w:rFonts w:ascii="Times New Roman" w:hAnsi="Times New Roman" w:cs="Times New Roman"/>
          <w:sz w:val="28"/>
          <w:szCs w:val="28"/>
          <w:lang w:val="ru-RU"/>
        </w:rPr>
        <w:t>зацыя сацыяльна-культурнай дзейнасц</w:t>
      </w:r>
      <w:r w:rsidR="007C2915" w:rsidRPr="00845A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2915" w:rsidRPr="00845A68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62088B" w:rsidRDefault="007C2915" w:rsidP="00845A68">
      <w:pPr>
        <w:spacing w:after="0" w:line="360" w:lineRule="exact"/>
        <w:ind w:firstLine="340"/>
        <w:rPr>
          <w:szCs w:val="28"/>
        </w:rPr>
      </w:pPr>
      <w:r>
        <w:rPr>
          <w:szCs w:val="28"/>
        </w:rPr>
        <w:br w:type="page"/>
      </w:r>
    </w:p>
    <w:p w:rsidR="0062088B" w:rsidRDefault="007C2915" w:rsidP="00845A68">
      <w:pPr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Рекомендуемые методы обучения</w:t>
      </w:r>
    </w:p>
    <w:p w:rsidR="0062088B" w:rsidRDefault="007C2915" w:rsidP="00845A68">
      <w:pPr>
        <w:shd w:val="clear" w:color="auto" w:fill="FFFFFF"/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учебной дисциплины «Теория и история социально-культурной деятельности» целесообразно использовать следующие методы обучения: объяснительно-иллюстративный, эвристический, проблемный, исследовательский, анализ конкретных ситуаций.</w:t>
      </w:r>
    </w:p>
    <w:p w:rsidR="0062088B" w:rsidRDefault="007C2915" w:rsidP="00845A68">
      <w:pPr>
        <w:shd w:val="clear" w:color="auto" w:fill="FFFFFF"/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Полезно использование активных форм и методов обучения как в рамках лекционных занятий (презентации видео- и аудиозаписей, раскрывающих проблемное поле учебной дисциплины, элементы интерактивности), так и в рамках семинарских занятий (дискуссия, дебаты, обсуждение результатов самостоятельной работы).</w:t>
      </w:r>
    </w:p>
    <w:p w:rsidR="0062088B" w:rsidRDefault="0062088B" w:rsidP="00845A68">
      <w:pPr>
        <w:spacing w:after="0" w:line="360" w:lineRule="exact"/>
        <w:ind w:firstLine="3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088B" w:rsidRDefault="007C2915" w:rsidP="00845A68">
      <w:pPr>
        <w:spacing w:after="0" w:line="360" w:lineRule="exact"/>
        <w:ind w:firstLine="3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рекомендуемых средств диагностики</w:t>
      </w:r>
    </w:p>
    <w:p w:rsidR="0062088B" w:rsidRDefault="007C2915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Промежуточный контроль уровня знаний студентов, полученных в процессе изучения учебной дисциплины «Теория и история социально-культурной деятельности»</w:t>
      </w:r>
      <w:r w:rsidR="00A6518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проводится с учетом их академической активности на семинарских занятиях.</w:t>
      </w:r>
    </w:p>
    <w:p w:rsidR="0062088B" w:rsidRDefault="007C2915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видами контроля, обеспечивающими высокую степень диагностики уровня знаний, умений и навыков студентов по учебной дисциплине, являются:</w:t>
      </w:r>
    </w:p>
    <w:p w:rsidR="0062088B" w:rsidRDefault="007C2915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корректирующий контроль: устный опрос (в рамках семинарских занятий);</w:t>
      </w:r>
    </w:p>
    <w:p w:rsidR="0062088B" w:rsidRDefault="007C2915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констатирующий контроль: оценка выступлений студентов с докладами и сообщениями на семинарских занятиях, проверка письменных работ (рефератов), мультимедийных презентаций и др.;</w:t>
      </w:r>
    </w:p>
    <w:p w:rsidR="0062088B" w:rsidRDefault="007C2915" w:rsidP="00845A68">
      <w:pPr>
        <w:spacing w:after="0" w:line="360" w:lineRule="exact"/>
        <w:ind w:firstLine="34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самоконтроль: осуществляется самим студентом в форме </w:t>
      </w:r>
      <w:r>
        <w:rPr>
          <w:rFonts w:ascii="Times New Roman" w:hAnsi="Times New Roman"/>
          <w:spacing w:val="-2"/>
          <w:sz w:val="28"/>
          <w:szCs w:val="28"/>
        </w:rPr>
        <w:t>анализа уровня своей подготовки по сравнению с другими студентами академической группы;</w:t>
      </w:r>
    </w:p>
    <w:p w:rsidR="0062088B" w:rsidRDefault="007C2915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текущий контроль знаний – тест;</w:t>
      </w:r>
    </w:p>
    <w:p w:rsidR="0062088B" w:rsidRDefault="007C2915" w:rsidP="00845A68">
      <w:pPr>
        <w:spacing w:after="0" w:line="360" w:lineRule="exact"/>
        <w:ind w:firstLine="3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промежуточный контроль знаний – экзамен.</w:t>
      </w:r>
    </w:p>
    <w:p w:rsidR="0062088B" w:rsidRDefault="0062088B" w:rsidP="00845A6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</w:p>
    <w:p w:rsidR="0062088B" w:rsidRDefault="007C2915" w:rsidP="00845A68">
      <w:pPr>
        <w:shd w:val="clear" w:color="auto" w:fill="FFFFFF"/>
        <w:spacing w:after="0" w:line="360" w:lineRule="exact"/>
        <w:ind w:firstLine="3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Организация самостоятельной работы студентов</w:t>
      </w:r>
    </w:p>
    <w:p w:rsidR="0062088B" w:rsidRDefault="007C2915" w:rsidP="00845A68">
      <w:pPr>
        <w:shd w:val="clear" w:color="auto" w:fill="FFFFFF"/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изучения учебной дисциплины «Теория и история социально-культурной деятельности» самостоятельная работа разделяется на управляемую самостоятельную работу студентов, осуществляемую непосредственно под руководством профессорско-преподавательского состава по заранее разработанному плану, и на самостоятельную работу, организуемую самим студентом с учетом своих психологических особенностей и личностной заинтересованности в углубленном изучении проблемного поля данной учебной дисциплины.</w:t>
      </w:r>
    </w:p>
    <w:p w:rsidR="0062088B" w:rsidRDefault="007C2915" w:rsidP="00845A68">
      <w:pPr>
        <w:shd w:val="clear" w:color="auto" w:fill="FFFFFF"/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Самостоятельная работа студентов направлена на поиск и изучение фактологического материала в изучаемой сфере и осуществляется через </w:t>
      </w:r>
      <w:r>
        <w:rPr>
          <w:rFonts w:ascii="Times New Roman" w:hAnsi="Times New Roman"/>
          <w:sz w:val="28"/>
          <w:szCs w:val="28"/>
        </w:rPr>
        <w:lastRenderedPageBreak/>
        <w:t>контент-анализ периодических изданий, представленных в фонде библиотеки университета, а также других отечественных государственных СМИ. Для самостоятельного изучения разделов и тем учебной программы студентам также предлагается использовать контент, представленный в репозиториях университетов высшего образования (в том числе УВО культуры и искусств) Беларуси, России и Казахстана, электронно-библиотечных системах, научных электронных библиотеках открытого и свободного доступа, на сайтах профессиональных сообществ, профильных министерств (Министерство культуры Республики Беларусь, Министерство культуры Российской Федерации, Министерство культуры и информации Республики Казахстан).</w:t>
      </w:r>
    </w:p>
    <w:p w:rsidR="00845A68" w:rsidRDefault="00845A68" w:rsidP="00845A68">
      <w:pPr>
        <w:shd w:val="clear" w:color="auto" w:fill="FFFFFF"/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</w:p>
    <w:p w:rsidR="00845A68" w:rsidRDefault="00845A68" w:rsidP="00845A68">
      <w:pPr>
        <w:shd w:val="clear" w:color="auto" w:fill="FFFFFF"/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</w:p>
    <w:p w:rsidR="00845A68" w:rsidRDefault="00845A68" w:rsidP="00845A68">
      <w:pPr>
        <w:shd w:val="clear" w:color="auto" w:fill="FFFFFF"/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9617D" w:rsidRDefault="00DB2164" w:rsidP="0039617D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-405765</wp:posOffset>
                </wp:positionV>
                <wp:extent cx="714375" cy="438150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DDBF24" id="Прямоугольник 1" o:spid="_x0000_s1026" style="position:absolute;margin-left:208.2pt;margin-top:-31.95pt;width:56.2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H4HuQIAAJQFAAAOAAAAZHJzL2Uyb0RvYy54bWysVM1uEzEQviPxDpbvdLNpQkvUTRW1KkKq&#10;2ooW9ex4vdmVvB5jO9mEExJXJB6Bh+CC+OkzbN6IsfcnpVQcEDk4np2Zb378zRwdr0tJVsLYAlRC&#10;470BJUJxSAu1SOibm7Nnh5RYx1TKJCiR0I2w9Hj69MlRpSdiCDnIVBiCIMpOKp3Q3Dk9iSLLc1Ey&#10;uwdaKFRmYErmUDSLKDWsQvRSRsPB4HlUgUm1AS6sxa+njZJOA36WCe4us8wKR2RCMTcXThPOuT+j&#10;6RGbLAzTecHbNNg/ZFGyQmHQHuqUOUaWpvgDqiy4AQuZ2+NQRpBlBRehBqwmHjyo5jpnWoRasDlW&#10;922y/w+WX6yuDClSfDtKFCvxierP2/fbT/WP+m77of5S39Xftx/rn/XX+huJfb8qbSfodq2vTCtZ&#10;vPri15kp/T+WRdahx5u+x2LtCMePB/Fo/2BMCUfVaP8wHoc3iHbO2lj3UkBJ/CWhBp8wdJatzq3D&#10;gGjamfhYFmSRnhVSBsHTRpxIQ1YMH3y+CAmjx29WUnlbBd6rAfRfIl9XU0m4uY0U3k6q1yLDDmHu&#10;w5BI4OYuCONcKBc3qpylook9HuDPt8tH79IKUgD0yBnG77FbgM6yAemwG5jW3ruKQO3eefC3xBrn&#10;3iNEBuV657JQYB4DkFhVG7mx75rUtMZ3aQ7pBvljoBksq/lZgc92zqy7YgYnCWcOt4O7xCOTUCUU&#10;2hslOZh3j3339khw1FJS4WQm1L5dMiMoka8UUv9FPBr5UQ7CaHwwRMHc18zva9SyPAHkAtIbswtX&#10;b+9kd80MlLe4RGY+KqqY4hg7odyZTjhxzcbANcTFbBbMcHw1c+fqWnMP7rvqaXmzvmVGt9x1SPoL&#10;6KaYTR5QuLH1ngpmSwdZEfi962vbbxz9QJx2Tfndcl8OVrtlOv0FAAD//wMAUEsDBBQABgAIAAAA&#10;IQCg7dtz3wAAAAkBAAAPAAAAZHJzL2Rvd25yZXYueG1sTI/BTsMwDIbvSLxDZCRuW9pt7UZpOiEE&#10;E+PGoJyz1rQViVOadCtvjznB7bf86ffnfDtZI044+M6RgngegUCqXN1Ro+Dt9XG2AeGDplobR6jg&#10;Gz1si8uLXGe1O9MLng6hEVxCPtMK2hD6TEpftWi1n7seiXcfbrA68Dg0sh70mcutkYsoSqXVHfGF&#10;Vvd432L1eRitgjFZ7x+m96/dsozK9XNpkqew65W6vprubkEEnMIfDL/6rA4FOx3dSLUXRsEqTleM&#10;KpilyxsQTCSLDYcjhxhkkcv/HxQ/AAAA//8DAFBLAQItABQABgAIAAAAIQC2gziS/gAAAOEBAAAT&#10;AAAAAAAAAAAAAAAAAAAAAABbQ29udGVudF9UeXBlc10ueG1sUEsBAi0AFAAGAAgAAAAhADj9If/W&#10;AAAAlAEAAAsAAAAAAAAAAAAAAAAALwEAAF9yZWxzLy5yZWxzUEsBAi0AFAAGAAgAAAAhAHLYfge5&#10;AgAAlAUAAA4AAAAAAAAAAAAAAAAALgIAAGRycy9lMm9Eb2MueG1sUEsBAi0AFAAGAAgAAAAhAKDt&#10;23PfAAAACQEAAA8AAAAAAAAAAAAAAAAAEwUAAGRycy9kb3ducmV2LnhtbFBLBQYAAAAABAAEAPMA&#10;AAAfBgAAAAA=&#10;" fillcolor="white [3212]" stroked="f" strokeweight="2pt"/>
            </w:pict>
          </mc:Fallback>
        </mc:AlternateContent>
      </w:r>
    </w:p>
    <w:p w:rsidR="0039617D" w:rsidRDefault="0039617D" w:rsidP="0039617D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39617D" w:rsidRPr="00B43824" w:rsidRDefault="0039617D" w:rsidP="0039617D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B43824">
        <w:rPr>
          <w:rFonts w:ascii="Times New Roman" w:hAnsi="Times New Roman"/>
          <w:i/>
          <w:sz w:val="28"/>
          <w:szCs w:val="28"/>
        </w:rPr>
        <w:t>Учебное издание</w:t>
      </w:r>
    </w:p>
    <w:p w:rsidR="0039617D" w:rsidRPr="00B43824" w:rsidRDefault="0039617D" w:rsidP="00396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617D" w:rsidRPr="00B43824" w:rsidRDefault="0039617D" w:rsidP="0039617D">
      <w:pPr>
        <w:pStyle w:val="1"/>
        <w:spacing w:before="0"/>
        <w:jc w:val="center"/>
        <w:rPr>
          <w:rFonts w:ascii="Times New Roman" w:hAnsi="Times New Roman"/>
          <w:b w:val="0"/>
          <w:i/>
        </w:rPr>
      </w:pPr>
    </w:p>
    <w:p w:rsidR="0039617D" w:rsidRDefault="0039617D" w:rsidP="00396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617D" w:rsidRDefault="0039617D" w:rsidP="00396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617D" w:rsidRDefault="0039617D" w:rsidP="00396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617D" w:rsidRDefault="0039617D" w:rsidP="00396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617D" w:rsidRDefault="0039617D" w:rsidP="00396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617D" w:rsidRDefault="0039617D" w:rsidP="00396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617D" w:rsidRPr="00B43824" w:rsidRDefault="0039617D" w:rsidP="00396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617D" w:rsidRPr="00B43824" w:rsidRDefault="0039617D" w:rsidP="00396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617D" w:rsidRDefault="0039617D" w:rsidP="0039617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t xml:space="preserve">ИСТОРИЯ </w:t>
      </w:r>
    </w:p>
    <w:p w:rsidR="0039617D" w:rsidRDefault="0039617D" w:rsidP="0039617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СОЦИАЛЬНО-КУЛЬТУРНОЙ ДЕЯТЕЛЬНОСТИ </w:t>
      </w:r>
    </w:p>
    <w:p w:rsidR="0039617D" w:rsidRDefault="0039617D" w:rsidP="0039617D">
      <w:pPr>
        <w:spacing w:before="8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617D" w:rsidRDefault="0039617D" w:rsidP="0039617D">
      <w:pPr>
        <w:spacing w:before="8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Примерная учебная программа по учебной дисциплине</w:t>
      </w:r>
    </w:p>
    <w:p w:rsidR="0039617D" w:rsidRDefault="0039617D" w:rsidP="00396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специальности</w:t>
      </w:r>
    </w:p>
    <w:p w:rsidR="0039617D" w:rsidRDefault="0039617D" w:rsidP="0039617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6-05-0314-03 Социально-культурный менеджмент и коммуникации</w:t>
      </w:r>
    </w:p>
    <w:p w:rsidR="0039617D" w:rsidRPr="00B43824" w:rsidRDefault="0039617D" w:rsidP="0039617D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39617D" w:rsidRDefault="0039617D" w:rsidP="00396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617D" w:rsidRDefault="0039617D" w:rsidP="00396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617D" w:rsidRPr="00B43824" w:rsidRDefault="0039617D" w:rsidP="00396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617D" w:rsidRPr="00B43824" w:rsidRDefault="0039617D" w:rsidP="00396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617D" w:rsidRPr="00B43824" w:rsidRDefault="0039617D" w:rsidP="00396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3824">
        <w:rPr>
          <w:rFonts w:ascii="Times New Roman" w:hAnsi="Times New Roman"/>
          <w:sz w:val="28"/>
          <w:szCs w:val="28"/>
        </w:rPr>
        <w:t>Корректор В. Б. Кудласевич</w:t>
      </w:r>
    </w:p>
    <w:p w:rsidR="0039617D" w:rsidRPr="00B43824" w:rsidRDefault="0039617D" w:rsidP="00396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3824">
        <w:rPr>
          <w:rFonts w:ascii="Times New Roman" w:hAnsi="Times New Roman"/>
          <w:sz w:val="28"/>
          <w:szCs w:val="28"/>
        </w:rPr>
        <w:t>Технический редактор Л. Н. Мельник</w:t>
      </w:r>
    </w:p>
    <w:p w:rsidR="0039617D" w:rsidRPr="00B43824" w:rsidRDefault="0039617D" w:rsidP="00396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617D" w:rsidRPr="00B43824" w:rsidRDefault="0039617D" w:rsidP="00396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617D" w:rsidRPr="00B43824" w:rsidRDefault="0039617D" w:rsidP="00396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617D" w:rsidRPr="00B43824" w:rsidRDefault="0039617D" w:rsidP="0039617D">
      <w:pPr>
        <w:pStyle w:val="afc"/>
        <w:jc w:val="center"/>
        <w:rPr>
          <w:szCs w:val="28"/>
        </w:rPr>
      </w:pPr>
    </w:p>
    <w:p w:rsidR="0039617D" w:rsidRPr="00B43824" w:rsidRDefault="0039617D" w:rsidP="00396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3824">
        <w:rPr>
          <w:rFonts w:ascii="Times New Roman" w:hAnsi="Times New Roman"/>
          <w:sz w:val="28"/>
          <w:szCs w:val="28"/>
        </w:rPr>
        <w:t>Подписано в печать           202</w:t>
      </w:r>
      <w:r>
        <w:rPr>
          <w:rFonts w:ascii="Times New Roman" w:hAnsi="Times New Roman"/>
          <w:sz w:val="28"/>
          <w:szCs w:val="28"/>
        </w:rPr>
        <w:t>6</w:t>
      </w:r>
      <w:r w:rsidRPr="00B43824">
        <w:rPr>
          <w:rFonts w:ascii="Times New Roman" w:hAnsi="Times New Roman"/>
          <w:sz w:val="28"/>
          <w:szCs w:val="28"/>
        </w:rPr>
        <w:t>. Формат 60х84</w:t>
      </w:r>
      <w:r w:rsidRPr="00B43824">
        <w:rPr>
          <w:rFonts w:ascii="Times New Roman" w:hAnsi="Times New Roman"/>
          <w:sz w:val="28"/>
          <w:szCs w:val="28"/>
          <w:vertAlign w:val="superscript"/>
        </w:rPr>
        <w:t>1</w:t>
      </w:r>
      <w:r w:rsidRPr="00B43824">
        <w:rPr>
          <w:rFonts w:ascii="Times New Roman" w:hAnsi="Times New Roman"/>
          <w:sz w:val="28"/>
          <w:szCs w:val="28"/>
        </w:rPr>
        <w:t>/</w:t>
      </w:r>
      <w:r w:rsidRPr="00B43824">
        <w:rPr>
          <w:rFonts w:ascii="Times New Roman" w:hAnsi="Times New Roman"/>
          <w:sz w:val="28"/>
          <w:szCs w:val="28"/>
          <w:vertAlign w:val="subscript"/>
        </w:rPr>
        <w:t>16</w:t>
      </w:r>
      <w:r w:rsidRPr="00B43824">
        <w:rPr>
          <w:rFonts w:ascii="Times New Roman" w:hAnsi="Times New Roman"/>
          <w:sz w:val="28"/>
          <w:szCs w:val="28"/>
        </w:rPr>
        <w:t>.</w:t>
      </w:r>
    </w:p>
    <w:p w:rsidR="0039617D" w:rsidRPr="00B43824" w:rsidRDefault="0039617D" w:rsidP="00396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3824">
        <w:rPr>
          <w:rFonts w:ascii="Times New Roman" w:hAnsi="Times New Roman"/>
          <w:sz w:val="28"/>
          <w:szCs w:val="28"/>
        </w:rPr>
        <w:t xml:space="preserve">Бумага офисная. </w:t>
      </w:r>
      <w:r>
        <w:rPr>
          <w:rFonts w:ascii="Times New Roman" w:hAnsi="Times New Roman"/>
          <w:sz w:val="28"/>
          <w:szCs w:val="28"/>
        </w:rPr>
        <w:t>Цифровая печать</w:t>
      </w:r>
      <w:r w:rsidRPr="00B43824">
        <w:rPr>
          <w:rFonts w:ascii="Times New Roman" w:hAnsi="Times New Roman"/>
          <w:sz w:val="28"/>
          <w:szCs w:val="28"/>
        </w:rPr>
        <w:t>.</w:t>
      </w:r>
    </w:p>
    <w:p w:rsidR="0039617D" w:rsidRPr="00B43824" w:rsidRDefault="0039617D" w:rsidP="00396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3824">
        <w:rPr>
          <w:rFonts w:ascii="Times New Roman" w:hAnsi="Times New Roman"/>
          <w:sz w:val="28"/>
          <w:szCs w:val="28"/>
        </w:rPr>
        <w:t>Усл. печ. л.       . Уч.-изд. л.      . Тираж     экз. Заказ        .</w:t>
      </w:r>
    </w:p>
    <w:p w:rsidR="0039617D" w:rsidRPr="00B43824" w:rsidRDefault="0039617D" w:rsidP="00396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617D" w:rsidRPr="008B3728" w:rsidRDefault="0039617D" w:rsidP="00396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617D" w:rsidRPr="008B3728" w:rsidRDefault="0039617D" w:rsidP="00396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617D" w:rsidRPr="008B3728" w:rsidRDefault="0039617D" w:rsidP="00396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3728">
        <w:rPr>
          <w:rFonts w:ascii="Times New Roman" w:hAnsi="Times New Roman"/>
          <w:sz w:val="28"/>
          <w:szCs w:val="28"/>
        </w:rPr>
        <w:t>Издатель и полиграфическое исполнение:</w:t>
      </w:r>
    </w:p>
    <w:p w:rsidR="0039617D" w:rsidRPr="008B3728" w:rsidRDefault="0039617D" w:rsidP="00396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3728">
        <w:rPr>
          <w:rFonts w:ascii="Times New Roman" w:hAnsi="Times New Roman"/>
          <w:sz w:val="28"/>
          <w:szCs w:val="28"/>
        </w:rPr>
        <w:t>учреждение образования</w:t>
      </w:r>
    </w:p>
    <w:p w:rsidR="0039617D" w:rsidRPr="008B3728" w:rsidRDefault="0039617D" w:rsidP="00396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3728">
        <w:rPr>
          <w:rFonts w:ascii="Times New Roman" w:hAnsi="Times New Roman"/>
          <w:sz w:val="28"/>
          <w:szCs w:val="28"/>
        </w:rPr>
        <w:t>«Белорусский государственный университет культуры и искусств».</w:t>
      </w:r>
    </w:p>
    <w:p w:rsidR="0039617D" w:rsidRPr="008B3728" w:rsidRDefault="0039617D" w:rsidP="0039617D">
      <w:pPr>
        <w:pStyle w:val="2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B3728">
        <w:rPr>
          <w:rFonts w:ascii="Times New Roman" w:hAnsi="Times New Roman"/>
          <w:sz w:val="28"/>
          <w:szCs w:val="28"/>
        </w:rPr>
        <w:t>Свидетельство о государственной регистрации издателя, изготовителя,</w:t>
      </w:r>
    </w:p>
    <w:p w:rsidR="0039617D" w:rsidRPr="008B3728" w:rsidRDefault="0039617D" w:rsidP="0039617D">
      <w:pPr>
        <w:pStyle w:val="2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B3728">
        <w:rPr>
          <w:rFonts w:ascii="Times New Roman" w:hAnsi="Times New Roman"/>
          <w:sz w:val="28"/>
          <w:szCs w:val="28"/>
        </w:rPr>
        <w:t>распространителя печатных изданий № 1/177 от 12.02.2014.</w:t>
      </w:r>
    </w:p>
    <w:p w:rsidR="0039617D" w:rsidRPr="008B3728" w:rsidRDefault="0039617D" w:rsidP="0039617D">
      <w:pPr>
        <w:pStyle w:val="2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B3728">
        <w:rPr>
          <w:rFonts w:ascii="Times New Roman" w:hAnsi="Times New Roman"/>
          <w:sz w:val="28"/>
          <w:szCs w:val="28"/>
        </w:rPr>
        <w:t>ЛП № 02330/456 от 23.01.2014.</w:t>
      </w:r>
    </w:p>
    <w:p w:rsidR="00845A68" w:rsidRDefault="0039617D" w:rsidP="00396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3728">
        <w:rPr>
          <w:rFonts w:ascii="Times New Roman" w:hAnsi="Times New Roman"/>
          <w:sz w:val="28"/>
          <w:szCs w:val="28"/>
        </w:rPr>
        <w:t xml:space="preserve">Ул. Рабкоровская, 17, </w:t>
      </w:r>
      <w:smartTag w:uri="urn:schemas-microsoft-com:office:smarttags" w:element="metricconverter">
        <w:smartTagPr>
          <w:attr w:name="ProductID" w:val="220007, г"/>
        </w:smartTagPr>
        <w:r w:rsidRPr="008B3728">
          <w:rPr>
            <w:rFonts w:ascii="Times New Roman" w:hAnsi="Times New Roman"/>
            <w:sz w:val="28"/>
            <w:szCs w:val="28"/>
          </w:rPr>
          <w:t>220007, г</w:t>
        </w:r>
      </w:smartTag>
      <w:r w:rsidRPr="008B3728">
        <w:rPr>
          <w:rFonts w:ascii="Times New Roman" w:hAnsi="Times New Roman"/>
          <w:sz w:val="28"/>
          <w:szCs w:val="28"/>
        </w:rPr>
        <w:t>. Минск.</w:t>
      </w:r>
    </w:p>
    <w:sectPr w:rsidR="00845A68">
      <w:footerReference w:type="default" r:id="rId10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06316" w:rsidRDefault="00706316">
      <w:pPr>
        <w:spacing w:after="0" w:line="240" w:lineRule="auto"/>
      </w:pPr>
      <w:r>
        <w:separator/>
      </w:r>
    </w:p>
  </w:endnote>
  <w:endnote w:type="continuationSeparator" w:id="0">
    <w:p w:rsidR="00706316" w:rsidRDefault="0070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2B4F" w:rsidRDefault="00BB2B4F">
    <w:pPr>
      <w:pStyle w:val="1f1"/>
      <w:jc w:val="center"/>
    </w:pPr>
  </w:p>
  <w:p w:rsidR="00BB2B4F" w:rsidRDefault="00BB2B4F">
    <w:pPr>
      <w:pStyle w:val="1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06316" w:rsidRDefault="00706316">
      <w:pPr>
        <w:spacing w:after="0" w:line="240" w:lineRule="auto"/>
      </w:pPr>
      <w:r>
        <w:separator/>
      </w:r>
    </w:p>
  </w:footnote>
  <w:footnote w:type="continuationSeparator" w:id="0">
    <w:p w:rsidR="00706316" w:rsidRDefault="00706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080718479"/>
      <w:docPartObj>
        <w:docPartGallery w:val="Page Numbers (Top of Page)"/>
        <w:docPartUnique/>
      </w:docPartObj>
    </w:sdtPr>
    <w:sdtEndPr/>
    <w:sdtContent>
      <w:p w:rsidR="00DB2164" w:rsidRPr="00DB2164" w:rsidRDefault="00DB2164" w:rsidP="00DB216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B21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21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21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763B" w:rsidRPr="0041763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DB21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B33F7"/>
    <w:multiLevelType w:val="hybridMultilevel"/>
    <w:tmpl w:val="8FECC698"/>
    <w:lvl w:ilvl="0" w:tplc="5C0EE98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946C5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0B2BF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06E6FC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9CCA6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43E70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A52AB5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4970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C0A4E4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191966"/>
    <w:multiLevelType w:val="hybridMultilevel"/>
    <w:tmpl w:val="19808822"/>
    <w:lvl w:ilvl="0" w:tplc="16C4CA88">
      <w:start w:val="1"/>
      <w:numFmt w:val="decimal"/>
      <w:lvlText w:val="%1."/>
      <w:lvlJc w:val="left"/>
      <w:pPr>
        <w:ind w:left="720" w:hanging="360"/>
      </w:pPr>
    </w:lvl>
    <w:lvl w:ilvl="1" w:tplc="4A122026" w:tentative="1">
      <w:start w:val="1"/>
      <w:numFmt w:val="lowerLetter"/>
      <w:lvlText w:val="%2."/>
      <w:lvlJc w:val="left"/>
      <w:pPr>
        <w:ind w:left="1440" w:hanging="360"/>
      </w:pPr>
    </w:lvl>
    <w:lvl w:ilvl="2" w:tplc="BF909DF4" w:tentative="1">
      <w:start w:val="1"/>
      <w:numFmt w:val="lowerRoman"/>
      <w:lvlText w:val="%3."/>
      <w:lvlJc w:val="right"/>
      <w:pPr>
        <w:ind w:left="2160" w:hanging="360"/>
      </w:pPr>
    </w:lvl>
    <w:lvl w:ilvl="3" w:tplc="36945ED6" w:tentative="1">
      <w:start w:val="1"/>
      <w:numFmt w:val="decimal"/>
      <w:lvlText w:val="%4."/>
      <w:lvlJc w:val="left"/>
      <w:pPr>
        <w:ind w:left="2880" w:hanging="360"/>
      </w:pPr>
    </w:lvl>
    <w:lvl w:ilvl="4" w:tplc="CD5AB1AA" w:tentative="1">
      <w:start w:val="1"/>
      <w:numFmt w:val="lowerLetter"/>
      <w:lvlText w:val="%5."/>
      <w:lvlJc w:val="left"/>
      <w:pPr>
        <w:ind w:left="3600" w:hanging="360"/>
      </w:pPr>
    </w:lvl>
    <w:lvl w:ilvl="5" w:tplc="4E129D16" w:tentative="1">
      <w:start w:val="1"/>
      <w:numFmt w:val="lowerRoman"/>
      <w:lvlText w:val="%6."/>
      <w:lvlJc w:val="right"/>
      <w:pPr>
        <w:ind w:left="4320" w:hanging="360"/>
      </w:pPr>
    </w:lvl>
    <w:lvl w:ilvl="6" w:tplc="EC480886" w:tentative="1">
      <w:start w:val="1"/>
      <w:numFmt w:val="decimal"/>
      <w:lvlText w:val="%7."/>
      <w:lvlJc w:val="left"/>
      <w:pPr>
        <w:ind w:left="5040" w:hanging="360"/>
      </w:pPr>
    </w:lvl>
    <w:lvl w:ilvl="7" w:tplc="6D804A5E" w:tentative="1">
      <w:start w:val="1"/>
      <w:numFmt w:val="lowerLetter"/>
      <w:lvlText w:val="%8."/>
      <w:lvlJc w:val="left"/>
      <w:pPr>
        <w:ind w:left="5760" w:hanging="360"/>
      </w:pPr>
    </w:lvl>
    <w:lvl w:ilvl="8" w:tplc="45A8C71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14216D8C"/>
    <w:multiLevelType w:val="hybridMultilevel"/>
    <w:tmpl w:val="D4762C7C"/>
    <w:lvl w:ilvl="0" w:tplc="142E9E5C">
      <w:start w:val="1"/>
      <w:numFmt w:val="decimal"/>
      <w:lvlText w:val="%1."/>
      <w:lvlJc w:val="left"/>
      <w:pPr>
        <w:ind w:left="720" w:hanging="360"/>
      </w:pPr>
    </w:lvl>
    <w:lvl w:ilvl="1" w:tplc="D82A6F58" w:tentative="1">
      <w:start w:val="1"/>
      <w:numFmt w:val="lowerLetter"/>
      <w:lvlText w:val="%2."/>
      <w:lvlJc w:val="left"/>
      <w:pPr>
        <w:ind w:left="1440" w:hanging="360"/>
      </w:pPr>
    </w:lvl>
    <w:lvl w:ilvl="2" w:tplc="0BCE28B4" w:tentative="1">
      <w:start w:val="1"/>
      <w:numFmt w:val="lowerRoman"/>
      <w:lvlText w:val="%3."/>
      <w:lvlJc w:val="right"/>
      <w:pPr>
        <w:ind w:left="2160" w:hanging="360"/>
      </w:pPr>
    </w:lvl>
    <w:lvl w:ilvl="3" w:tplc="F91AE258" w:tentative="1">
      <w:start w:val="1"/>
      <w:numFmt w:val="decimal"/>
      <w:lvlText w:val="%4."/>
      <w:lvlJc w:val="left"/>
      <w:pPr>
        <w:ind w:left="2880" w:hanging="360"/>
      </w:pPr>
    </w:lvl>
    <w:lvl w:ilvl="4" w:tplc="FBE4DF0E" w:tentative="1">
      <w:start w:val="1"/>
      <w:numFmt w:val="lowerLetter"/>
      <w:lvlText w:val="%5."/>
      <w:lvlJc w:val="left"/>
      <w:pPr>
        <w:ind w:left="3600" w:hanging="360"/>
      </w:pPr>
    </w:lvl>
    <w:lvl w:ilvl="5" w:tplc="A176AACA" w:tentative="1">
      <w:start w:val="1"/>
      <w:numFmt w:val="lowerRoman"/>
      <w:lvlText w:val="%6."/>
      <w:lvlJc w:val="right"/>
      <w:pPr>
        <w:ind w:left="4320" w:hanging="360"/>
      </w:pPr>
    </w:lvl>
    <w:lvl w:ilvl="6" w:tplc="7AE41138" w:tentative="1">
      <w:start w:val="1"/>
      <w:numFmt w:val="decimal"/>
      <w:lvlText w:val="%7."/>
      <w:lvlJc w:val="left"/>
      <w:pPr>
        <w:ind w:left="5040" w:hanging="360"/>
      </w:pPr>
    </w:lvl>
    <w:lvl w:ilvl="7" w:tplc="04523D3A" w:tentative="1">
      <w:start w:val="1"/>
      <w:numFmt w:val="lowerLetter"/>
      <w:lvlText w:val="%8."/>
      <w:lvlJc w:val="left"/>
      <w:pPr>
        <w:ind w:left="5760" w:hanging="360"/>
      </w:pPr>
    </w:lvl>
    <w:lvl w:ilvl="8" w:tplc="2D86CCC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18400AAF"/>
    <w:multiLevelType w:val="hybridMultilevel"/>
    <w:tmpl w:val="17080122"/>
    <w:lvl w:ilvl="0" w:tplc="C770A3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8"/>
      </w:rPr>
    </w:lvl>
    <w:lvl w:ilvl="1" w:tplc="46C2CD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6EC8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689B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20D5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8EAD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9CAE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0A0E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E406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178F7"/>
    <w:multiLevelType w:val="hybridMultilevel"/>
    <w:tmpl w:val="F7A40978"/>
    <w:lvl w:ilvl="0" w:tplc="8A988C7C">
      <w:start w:val="1"/>
      <w:numFmt w:val="decimal"/>
      <w:lvlText w:val="%1."/>
      <w:lvlJc w:val="left"/>
      <w:pPr>
        <w:ind w:left="720" w:hanging="360"/>
      </w:pPr>
    </w:lvl>
    <w:lvl w:ilvl="1" w:tplc="1DD4BC8A" w:tentative="1">
      <w:start w:val="1"/>
      <w:numFmt w:val="lowerLetter"/>
      <w:lvlText w:val="%2."/>
      <w:lvlJc w:val="left"/>
      <w:pPr>
        <w:ind w:left="1440" w:hanging="360"/>
      </w:pPr>
    </w:lvl>
    <w:lvl w:ilvl="2" w:tplc="7CDA1D54" w:tentative="1">
      <w:start w:val="1"/>
      <w:numFmt w:val="lowerRoman"/>
      <w:lvlText w:val="%3."/>
      <w:lvlJc w:val="right"/>
      <w:pPr>
        <w:ind w:left="2160" w:hanging="360"/>
      </w:pPr>
    </w:lvl>
    <w:lvl w:ilvl="3" w:tplc="8B081758" w:tentative="1">
      <w:start w:val="1"/>
      <w:numFmt w:val="decimal"/>
      <w:lvlText w:val="%4."/>
      <w:lvlJc w:val="left"/>
      <w:pPr>
        <w:ind w:left="2880" w:hanging="360"/>
      </w:pPr>
    </w:lvl>
    <w:lvl w:ilvl="4" w:tplc="F4502624" w:tentative="1">
      <w:start w:val="1"/>
      <w:numFmt w:val="lowerLetter"/>
      <w:lvlText w:val="%5."/>
      <w:lvlJc w:val="left"/>
      <w:pPr>
        <w:ind w:left="3600" w:hanging="360"/>
      </w:pPr>
    </w:lvl>
    <w:lvl w:ilvl="5" w:tplc="9210DE12" w:tentative="1">
      <w:start w:val="1"/>
      <w:numFmt w:val="lowerRoman"/>
      <w:lvlText w:val="%6."/>
      <w:lvlJc w:val="right"/>
      <w:pPr>
        <w:ind w:left="4320" w:hanging="360"/>
      </w:pPr>
    </w:lvl>
    <w:lvl w:ilvl="6" w:tplc="EBEC741A" w:tentative="1">
      <w:start w:val="1"/>
      <w:numFmt w:val="decimal"/>
      <w:lvlText w:val="%7."/>
      <w:lvlJc w:val="left"/>
      <w:pPr>
        <w:ind w:left="5040" w:hanging="360"/>
      </w:pPr>
    </w:lvl>
    <w:lvl w:ilvl="7" w:tplc="91B8AB58" w:tentative="1">
      <w:start w:val="1"/>
      <w:numFmt w:val="lowerLetter"/>
      <w:lvlText w:val="%8."/>
      <w:lvlJc w:val="left"/>
      <w:pPr>
        <w:ind w:left="5760" w:hanging="360"/>
      </w:pPr>
    </w:lvl>
    <w:lvl w:ilvl="8" w:tplc="DCBCDB6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246866F3"/>
    <w:multiLevelType w:val="hybridMultilevel"/>
    <w:tmpl w:val="7F624410"/>
    <w:lvl w:ilvl="0" w:tplc="8B442C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9F41B5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6ECB4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F7CCB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4040EE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778474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3865AD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F14210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AD041F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390DEF"/>
    <w:multiLevelType w:val="hybridMultilevel"/>
    <w:tmpl w:val="843C4FCA"/>
    <w:lvl w:ilvl="0" w:tplc="4E48A9E8">
      <w:start w:val="1"/>
      <w:numFmt w:val="decimal"/>
      <w:lvlText w:val="%1."/>
      <w:lvlJc w:val="left"/>
      <w:pPr>
        <w:ind w:left="720" w:hanging="360"/>
      </w:pPr>
    </w:lvl>
    <w:lvl w:ilvl="1" w:tplc="B9EAD9A6" w:tentative="1">
      <w:start w:val="1"/>
      <w:numFmt w:val="lowerLetter"/>
      <w:lvlText w:val="%2."/>
      <w:lvlJc w:val="left"/>
      <w:pPr>
        <w:ind w:left="1440" w:hanging="360"/>
      </w:pPr>
    </w:lvl>
    <w:lvl w:ilvl="2" w:tplc="6BE48D12" w:tentative="1">
      <w:start w:val="1"/>
      <w:numFmt w:val="lowerRoman"/>
      <w:lvlText w:val="%3."/>
      <w:lvlJc w:val="right"/>
      <w:pPr>
        <w:ind w:left="2160" w:hanging="360"/>
      </w:pPr>
    </w:lvl>
    <w:lvl w:ilvl="3" w:tplc="675CA92C" w:tentative="1">
      <w:start w:val="1"/>
      <w:numFmt w:val="decimal"/>
      <w:lvlText w:val="%4."/>
      <w:lvlJc w:val="left"/>
      <w:pPr>
        <w:ind w:left="2880" w:hanging="360"/>
      </w:pPr>
    </w:lvl>
    <w:lvl w:ilvl="4" w:tplc="96884504" w:tentative="1">
      <w:start w:val="1"/>
      <w:numFmt w:val="lowerLetter"/>
      <w:lvlText w:val="%5."/>
      <w:lvlJc w:val="left"/>
      <w:pPr>
        <w:ind w:left="3600" w:hanging="360"/>
      </w:pPr>
    </w:lvl>
    <w:lvl w:ilvl="5" w:tplc="2B54B0E8" w:tentative="1">
      <w:start w:val="1"/>
      <w:numFmt w:val="lowerRoman"/>
      <w:lvlText w:val="%6."/>
      <w:lvlJc w:val="right"/>
      <w:pPr>
        <w:ind w:left="4320" w:hanging="360"/>
      </w:pPr>
    </w:lvl>
    <w:lvl w:ilvl="6" w:tplc="319216B2" w:tentative="1">
      <w:start w:val="1"/>
      <w:numFmt w:val="decimal"/>
      <w:lvlText w:val="%7."/>
      <w:lvlJc w:val="left"/>
      <w:pPr>
        <w:ind w:left="5040" w:hanging="360"/>
      </w:pPr>
    </w:lvl>
    <w:lvl w:ilvl="7" w:tplc="FA2C099E" w:tentative="1">
      <w:start w:val="1"/>
      <w:numFmt w:val="lowerLetter"/>
      <w:lvlText w:val="%8."/>
      <w:lvlJc w:val="left"/>
      <w:pPr>
        <w:ind w:left="5760" w:hanging="360"/>
      </w:pPr>
    </w:lvl>
    <w:lvl w:ilvl="8" w:tplc="36164B4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2AF52D02"/>
    <w:multiLevelType w:val="hybridMultilevel"/>
    <w:tmpl w:val="DC10DEE0"/>
    <w:lvl w:ilvl="0" w:tplc="B0AAF03C">
      <w:start w:val="1"/>
      <w:numFmt w:val="decimal"/>
      <w:lvlText w:val="%1."/>
      <w:lvlJc w:val="left"/>
      <w:pPr>
        <w:ind w:left="720" w:hanging="360"/>
      </w:pPr>
    </w:lvl>
    <w:lvl w:ilvl="1" w:tplc="E9C84B86" w:tentative="1">
      <w:start w:val="1"/>
      <w:numFmt w:val="lowerLetter"/>
      <w:lvlText w:val="%2."/>
      <w:lvlJc w:val="left"/>
      <w:pPr>
        <w:ind w:left="1440" w:hanging="360"/>
      </w:pPr>
    </w:lvl>
    <w:lvl w:ilvl="2" w:tplc="E2F45B66" w:tentative="1">
      <w:start w:val="1"/>
      <w:numFmt w:val="lowerRoman"/>
      <w:lvlText w:val="%3."/>
      <w:lvlJc w:val="right"/>
      <w:pPr>
        <w:ind w:left="2160" w:hanging="360"/>
      </w:pPr>
    </w:lvl>
    <w:lvl w:ilvl="3" w:tplc="F52EA576" w:tentative="1">
      <w:start w:val="1"/>
      <w:numFmt w:val="decimal"/>
      <w:lvlText w:val="%4."/>
      <w:lvlJc w:val="left"/>
      <w:pPr>
        <w:ind w:left="2880" w:hanging="360"/>
      </w:pPr>
    </w:lvl>
    <w:lvl w:ilvl="4" w:tplc="3AEE4B3A" w:tentative="1">
      <w:start w:val="1"/>
      <w:numFmt w:val="lowerLetter"/>
      <w:lvlText w:val="%5."/>
      <w:lvlJc w:val="left"/>
      <w:pPr>
        <w:ind w:left="3600" w:hanging="360"/>
      </w:pPr>
    </w:lvl>
    <w:lvl w:ilvl="5" w:tplc="52BA25D8" w:tentative="1">
      <w:start w:val="1"/>
      <w:numFmt w:val="lowerRoman"/>
      <w:lvlText w:val="%6."/>
      <w:lvlJc w:val="right"/>
      <w:pPr>
        <w:ind w:left="4320" w:hanging="360"/>
      </w:pPr>
    </w:lvl>
    <w:lvl w:ilvl="6" w:tplc="26CA6462" w:tentative="1">
      <w:start w:val="1"/>
      <w:numFmt w:val="decimal"/>
      <w:lvlText w:val="%7."/>
      <w:lvlJc w:val="left"/>
      <w:pPr>
        <w:ind w:left="5040" w:hanging="360"/>
      </w:pPr>
    </w:lvl>
    <w:lvl w:ilvl="7" w:tplc="65DC36AE" w:tentative="1">
      <w:start w:val="1"/>
      <w:numFmt w:val="lowerLetter"/>
      <w:lvlText w:val="%8."/>
      <w:lvlJc w:val="left"/>
      <w:pPr>
        <w:ind w:left="5760" w:hanging="360"/>
      </w:pPr>
    </w:lvl>
    <w:lvl w:ilvl="8" w:tplc="12B060D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35B5166D"/>
    <w:multiLevelType w:val="hybridMultilevel"/>
    <w:tmpl w:val="2A7C3114"/>
    <w:lvl w:ilvl="0" w:tplc="43428824">
      <w:start w:val="1"/>
      <w:numFmt w:val="decimal"/>
      <w:lvlText w:val="%1."/>
      <w:lvlJc w:val="left"/>
      <w:pPr>
        <w:ind w:left="720" w:hanging="360"/>
      </w:pPr>
    </w:lvl>
    <w:lvl w:ilvl="1" w:tplc="315ADAC6" w:tentative="1">
      <w:start w:val="1"/>
      <w:numFmt w:val="lowerLetter"/>
      <w:lvlText w:val="%2."/>
      <w:lvlJc w:val="left"/>
      <w:pPr>
        <w:ind w:left="1440" w:hanging="360"/>
      </w:pPr>
    </w:lvl>
    <w:lvl w:ilvl="2" w:tplc="78721480" w:tentative="1">
      <w:start w:val="1"/>
      <w:numFmt w:val="lowerRoman"/>
      <w:lvlText w:val="%3."/>
      <w:lvlJc w:val="right"/>
      <w:pPr>
        <w:ind w:left="2160" w:hanging="360"/>
      </w:pPr>
    </w:lvl>
    <w:lvl w:ilvl="3" w:tplc="C8B8B5F6" w:tentative="1">
      <w:start w:val="1"/>
      <w:numFmt w:val="decimal"/>
      <w:lvlText w:val="%4."/>
      <w:lvlJc w:val="left"/>
      <w:pPr>
        <w:ind w:left="2880" w:hanging="360"/>
      </w:pPr>
    </w:lvl>
    <w:lvl w:ilvl="4" w:tplc="2A46417A" w:tentative="1">
      <w:start w:val="1"/>
      <w:numFmt w:val="lowerLetter"/>
      <w:lvlText w:val="%5."/>
      <w:lvlJc w:val="left"/>
      <w:pPr>
        <w:ind w:left="3600" w:hanging="360"/>
      </w:pPr>
    </w:lvl>
    <w:lvl w:ilvl="5" w:tplc="4F0A9304" w:tentative="1">
      <w:start w:val="1"/>
      <w:numFmt w:val="lowerRoman"/>
      <w:lvlText w:val="%6."/>
      <w:lvlJc w:val="right"/>
      <w:pPr>
        <w:ind w:left="4320" w:hanging="360"/>
      </w:pPr>
    </w:lvl>
    <w:lvl w:ilvl="6" w:tplc="8DAC7438" w:tentative="1">
      <w:start w:val="1"/>
      <w:numFmt w:val="decimal"/>
      <w:lvlText w:val="%7."/>
      <w:lvlJc w:val="left"/>
      <w:pPr>
        <w:ind w:left="5040" w:hanging="360"/>
      </w:pPr>
    </w:lvl>
    <w:lvl w:ilvl="7" w:tplc="E53006C4" w:tentative="1">
      <w:start w:val="1"/>
      <w:numFmt w:val="lowerLetter"/>
      <w:lvlText w:val="%8."/>
      <w:lvlJc w:val="left"/>
      <w:pPr>
        <w:ind w:left="5760" w:hanging="360"/>
      </w:pPr>
    </w:lvl>
    <w:lvl w:ilvl="8" w:tplc="ED4C1A5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4F5D76AA"/>
    <w:multiLevelType w:val="hybridMultilevel"/>
    <w:tmpl w:val="2CC61636"/>
    <w:lvl w:ilvl="0" w:tplc="541ADC4C">
      <w:start w:val="1"/>
      <w:numFmt w:val="decimal"/>
      <w:lvlText w:val="%1."/>
      <w:lvlJc w:val="left"/>
      <w:pPr>
        <w:ind w:left="720" w:hanging="360"/>
      </w:pPr>
    </w:lvl>
    <w:lvl w:ilvl="1" w:tplc="C914AE08" w:tentative="1">
      <w:start w:val="1"/>
      <w:numFmt w:val="lowerLetter"/>
      <w:lvlText w:val="%2."/>
      <w:lvlJc w:val="left"/>
      <w:pPr>
        <w:ind w:left="1440" w:hanging="360"/>
      </w:pPr>
    </w:lvl>
    <w:lvl w:ilvl="2" w:tplc="F58E092E" w:tentative="1">
      <w:start w:val="1"/>
      <w:numFmt w:val="lowerRoman"/>
      <w:lvlText w:val="%3."/>
      <w:lvlJc w:val="right"/>
      <w:pPr>
        <w:ind w:left="2160" w:hanging="180"/>
      </w:pPr>
    </w:lvl>
    <w:lvl w:ilvl="3" w:tplc="635C482C" w:tentative="1">
      <w:start w:val="1"/>
      <w:numFmt w:val="decimal"/>
      <w:lvlText w:val="%4."/>
      <w:lvlJc w:val="left"/>
      <w:pPr>
        <w:ind w:left="2880" w:hanging="360"/>
      </w:pPr>
    </w:lvl>
    <w:lvl w:ilvl="4" w:tplc="3CFC1394" w:tentative="1">
      <w:start w:val="1"/>
      <w:numFmt w:val="lowerLetter"/>
      <w:lvlText w:val="%5."/>
      <w:lvlJc w:val="left"/>
      <w:pPr>
        <w:ind w:left="3600" w:hanging="360"/>
      </w:pPr>
    </w:lvl>
    <w:lvl w:ilvl="5" w:tplc="93EA112C" w:tentative="1">
      <w:start w:val="1"/>
      <w:numFmt w:val="lowerRoman"/>
      <w:lvlText w:val="%6."/>
      <w:lvlJc w:val="right"/>
      <w:pPr>
        <w:ind w:left="4320" w:hanging="180"/>
      </w:pPr>
    </w:lvl>
    <w:lvl w:ilvl="6" w:tplc="27706C7E" w:tentative="1">
      <w:start w:val="1"/>
      <w:numFmt w:val="decimal"/>
      <w:lvlText w:val="%7."/>
      <w:lvlJc w:val="left"/>
      <w:pPr>
        <w:ind w:left="5040" w:hanging="360"/>
      </w:pPr>
    </w:lvl>
    <w:lvl w:ilvl="7" w:tplc="84BC83B6" w:tentative="1">
      <w:start w:val="1"/>
      <w:numFmt w:val="lowerLetter"/>
      <w:lvlText w:val="%8."/>
      <w:lvlJc w:val="left"/>
      <w:pPr>
        <w:ind w:left="5760" w:hanging="360"/>
      </w:pPr>
    </w:lvl>
    <w:lvl w:ilvl="8" w:tplc="5D8AD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2CA"/>
    <w:multiLevelType w:val="hybridMultilevel"/>
    <w:tmpl w:val="9078E0A6"/>
    <w:lvl w:ilvl="0" w:tplc="CB724A04">
      <w:start w:val="1"/>
      <w:numFmt w:val="decimal"/>
      <w:lvlText w:val="%1."/>
      <w:lvlJc w:val="left"/>
      <w:pPr>
        <w:ind w:left="720" w:hanging="360"/>
      </w:pPr>
    </w:lvl>
    <w:lvl w:ilvl="1" w:tplc="E93889E8" w:tentative="1">
      <w:start w:val="1"/>
      <w:numFmt w:val="lowerLetter"/>
      <w:lvlText w:val="%2."/>
      <w:lvlJc w:val="left"/>
      <w:pPr>
        <w:ind w:left="1440" w:hanging="360"/>
      </w:pPr>
    </w:lvl>
    <w:lvl w:ilvl="2" w:tplc="26A6372A" w:tentative="1">
      <w:start w:val="1"/>
      <w:numFmt w:val="lowerRoman"/>
      <w:lvlText w:val="%3."/>
      <w:lvlJc w:val="right"/>
      <w:pPr>
        <w:ind w:left="2160" w:hanging="180"/>
      </w:pPr>
    </w:lvl>
    <w:lvl w:ilvl="3" w:tplc="92FE9DE0" w:tentative="1">
      <w:start w:val="1"/>
      <w:numFmt w:val="decimal"/>
      <w:lvlText w:val="%4."/>
      <w:lvlJc w:val="left"/>
      <w:pPr>
        <w:ind w:left="2880" w:hanging="360"/>
      </w:pPr>
    </w:lvl>
    <w:lvl w:ilvl="4" w:tplc="298A0B44" w:tentative="1">
      <w:start w:val="1"/>
      <w:numFmt w:val="lowerLetter"/>
      <w:lvlText w:val="%5."/>
      <w:lvlJc w:val="left"/>
      <w:pPr>
        <w:ind w:left="3600" w:hanging="360"/>
      </w:pPr>
    </w:lvl>
    <w:lvl w:ilvl="5" w:tplc="B4E0A5F6" w:tentative="1">
      <w:start w:val="1"/>
      <w:numFmt w:val="lowerRoman"/>
      <w:lvlText w:val="%6."/>
      <w:lvlJc w:val="right"/>
      <w:pPr>
        <w:ind w:left="4320" w:hanging="180"/>
      </w:pPr>
    </w:lvl>
    <w:lvl w:ilvl="6" w:tplc="55B2241E" w:tentative="1">
      <w:start w:val="1"/>
      <w:numFmt w:val="decimal"/>
      <w:lvlText w:val="%7."/>
      <w:lvlJc w:val="left"/>
      <w:pPr>
        <w:ind w:left="5040" w:hanging="360"/>
      </w:pPr>
    </w:lvl>
    <w:lvl w:ilvl="7" w:tplc="17684F10" w:tentative="1">
      <w:start w:val="1"/>
      <w:numFmt w:val="lowerLetter"/>
      <w:lvlText w:val="%8."/>
      <w:lvlJc w:val="left"/>
      <w:pPr>
        <w:ind w:left="5760" w:hanging="360"/>
      </w:pPr>
    </w:lvl>
    <w:lvl w:ilvl="8" w:tplc="A4D4D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42031"/>
    <w:multiLevelType w:val="multilevel"/>
    <w:tmpl w:val="7938D31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58D06ABC"/>
    <w:multiLevelType w:val="hybridMultilevel"/>
    <w:tmpl w:val="01BCEF2C"/>
    <w:lvl w:ilvl="0" w:tplc="24C86E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90B50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F4A646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E221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9A0D7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FAED9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FA2D01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48A728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AA62C6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C945615"/>
    <w:multiLevelType w:val="hybridMultilevel"/>
    <w:tmpl w:val="690423BA"/>
    <w:lvl w:ilvl="0" w:tplc="166A21AC">
      <w:start w:val="1"/>
      <w:numFmt w:val="decimal"/>
      <w:lvlText w:val="%1."/>
      <w:lvlJc w:val="left"/>
      <w:pPr>
        <w:ind w:left="720" w:hanging="360"/>
      </w:pPr>
    </w:lvl>
    <w:lvl w:ilvl="1" w:tplc="4B9AE996" w:tentative="1">
      <w:start w:val="1"/>
      <w:numFmt w:val="lowerLetter"/>
      <w:lvlText w:val="%2."/>
      <w:lvlJc w:val="left"/>
      <w:pPr>
        <w:ind w:left="1440" w:hanging="360"/>
      </w:pPr>
    </w:lvl>
    <w:lvl w:ilvl="2" w:tplc="A7782180" w:tentative="1">
      <w:start w:val="1"/>
      <w:numFmt w:val="lowerRoman"/>
      <w:lvlText w:val="%3."/>
      <w:lvlJc w:val="right"/>
      <w:pPr>
        <w:ind w:left="2160" w:hanging="360"/>
      </w:pPr>
    </w:lvl>
    <w:lvl w:ilvl="3" w:tplc="88A80FAE" w:tentative="1">
      <w:start w:val="1"/>
      <w:numFmt w:val="decimal"/>
      <w:lvlText w:val="%4."/>
      <w:lvlJc w:val="left"/>
      <w:pPr>
        <w:ind w:left="2880" w:hanging="360"/>
      </w:pPr>
    </w:lvl>
    <w:lvl w:ilvl="4" w:tplc="DE760E48" w:tentative="1">
      <w:start w:val="1"/>
      <w:numFmt w:val="lowerLetter"/>
      <w:lvlText w:val="%5."/>
      <w:lvlJc w:val="left"/>
      <w:pPr>
        <w:ind w:left="3600" w:hanging="360"/>
      </w:pPr>
    </w:lvl>
    <w:lvl w:ilvl="5" w:tplc="4C9A01C4" w:tentative="1">
      <w:start w:val="1"/>
      <w:numFmt w:val="lowerRoman"/>
      <w:lvlText w:val="%6."/>
      <w:lvlJc w:val="right"/>
      <w:pPr>
        <w:ind w:left="4320" w:hanging="360"/>
      </w:pPr>
    </w:lvl>
    <w:lvl w:ilvl="6" w:tplc="3C6683E6" w:tentative="1">
      <w:start w:val="1"/>
      <w:numFmt w:val="decimal"/>
      <w:lvlText w:val="%7."/>
      <w:lvlJc w:val="left"/>
      <w:pPr>
        <w:ind w:left="5040" w:hanging="360"/>
      </w:pPr>
    </w:lvl>
    <w:lvl w:ilvl="7" w:tplc="7DF22376" w:tentative="1">
      <w:start w:val="1"/>
      <w:numFmt w:val="lowerLetter"/>
      <w:lvlText w:val="%8."/>
      <w:lvlJc w:val="left"/>
      <w:pPr>
        <w:ind w:left="5760" w:hanging="360"/>
      </w:pPr>
    </w:lvl>
    <w:lvl w:ilvl="8" w:tplc="AF4ECB5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4" w15:restartNumberingAfterBreak="0">
    <w:nsid w:val="5F0E6F07"/>
    <w:multiLevelType w:val="hybridMultilevel"/>
    <w:tmpl w:val="387094DA"/>
    <w:lvl w:ilvl="0" w:tplc="DCD684E6">
      <w:start w:val="1"/>
      <w:numFmt w:val="decimal"/>
      <w:lvlText w:val="%1."/>
      <w:lvlJc w:val="left"/>
      <w:pPr>
        <w:ind w:left="720" w:hanging="360"/>
      </w:pPr>
    </w:lvl>
    <w:lvl w:ilvl="1" w:tplc="0670716A" w:tentative="1">
      <w:start w:val="1"/>
      <w:numFmt w:val="lowerLetter"/>
      <w:lvlText w:val="%2."/>
      <w:lvlJc w:val="left"/>
      <w:pPr>
        <w:ind w:left="1440" w:hanging="360"/>
      </w:pPr>
    </w:lvl>
    <w:lvl w:ilvl="2" w:tplc="70C0DE12" w:tentative="1">
      <w:start w:val="1"/>
      <w:numFmt w:val="lowerRoman"/>
      <w:lvlText w:val="%3."/>
      <w:lvlJc w:val="right"/>
      <w:pPr>
        <w:ind w:left="2160" w:hanging="360"/>
      </w:pPr>
    </w:lvl>
    <w:lvl w:ilvl="3" w:tplc="D7848E16" w:tentative="1">
      <w:start w:val="1"/>
      <w:numFmt w:val="decimal"/>
      <w:lvlText w:val="%4."/>
      <w:lvlJc w:val="left"/>
      <w:pPr>
        <w:ind w:left="2880" w:hanging="360"/>
      </w:pPr>
    </w:lvl>
    <w:lvl w:ilvl="4" w:tplc="533A5126" w:tentative="1">
      <w:start w:val="1"/>
      <w:numFmt w:val="lowerLetter"/>
      <w:lvlText w:val="%5."/>
      <w:lvlJc w:val="left"/>
      <w:pPr>
        <w:ind w:left="3600" w:hanging="360"/>
      </w:pPr>
    </w:lvl>
    <w:lvl w:ilvl="5" w:tplc="7EEA4D2A" w:tentative="1">
      <w:start w:val="1"/>
      <w:numFmt w:val="lowerRoman"/>
      <w:lvlText w:val="%6."/>
      <w:lvlJc w:val="right"/>
      <w:pPr>
        <w:ind w:left="4320" w:hanging="360"/>
      </w:pPr>
    </w:lvl>
    <w:lvl w:ilvl="6" w:tplc="B3843FDA" w:tentative="1">
      <w:start w:val="1"/>
      <w:numFmt w:val="decimal"/>
      <w:lvlText w:val="%7."/>
      <w:lvlJc w:val="left"/>
      <w:pPr>
        <w:ind w:left="5040" w:hanging="360"/>
      </w:pPr>
    </w:lvl>
    <w:lvl w:ilvl="7" w:tplc="09FC7E46" w:tentative="1">
      <w:start w:val="1"/>
      <w:numFmt w:val="lowerLetter"/>
      <w:lvlText w:val="%8."/>
      <w:lvlJc w:val="left"/>
      <w:pPr>
        <w:ind w:left="5760" w:hanging="360"/>
      </w:pPr>
    </w:lvl>
    <w:lvl w:ilvl="8" w:tplc="CA54AE4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5" w15:restartNumberingAfterBreak="0">
    <w:nsid w:val="5F6F5D7F"/>
    <w:multiLevelType w:val="hybridMultilevel"/>
    <w:tmpl w:val="498E344C"/>
    <w:lvl w:ilvl="0" w:tplc="CAA0007E">
      <w:start w:val="1"/>
      <w:numFmt w:val="decimal"/>
      <w:lvlText w:val="%1."/>
      <w:lvlJc w:val="left"/>
      <w:pPr>
        <w:ind w:left="720" w:hanging="360"/>
      </w:pPr>
    </w:lvl>
    <w:lvl w:ilvl="1" w:tplc="3B0C97B8" w:tentative="1">
      <w:start w:val="1"/>
      <w:numFmt w:val="lowerLetter"/>
      <w:lvlText w:val="%2."/>
      <w:lvlJc w:val="left"/>
      <w:pPr>
        <w:ind w:left="1440" w:hanging="360"/>
      </w:pPr>
    </w:lvl>
    <w:lvl w:ilvl="2" w:tplc="E2F2EE5C" w:tentative="1">
      <w:start w:val="1"/>
      <w:numFmt w:val="lowerRoman"/>
      <w:lvlText w:val="%3."/>
      <w:lvlJc w:val="right"/>
      <w:pPr>
        <w:ind w:left="2160" w:hanging="360"/>
      </w:pPr>
    </w:lvl>
    <w:lvl w:ilvl="3" w:tplc="E13EBC90" w:tentative="1">
      <w:start w:val="1"/>
      <w:numFmt w:val="decimal"/>
      <w:lvlText w:val="%4."/>
      <w:lvlJc w:val="left"/>
      <w:pPr>
        <w:ind w:left="2880" w:hanging="360"/>
      </w:pPr>
    </w:lvl>
    <w:lvl w:ilvl="4" w:tplc="9B72F2A0" w:tentative="1">
      <w:start w:val="1"/>
      <w:numFmt w:val="lowerLetter"/>
      <w:lvlText w:val="%5."/>
      <w:lvlJc w:val="left"/>
      <w:pPr>
        <w:ind w:left="3600" w:hanging="360"/>
      </w:pPr>
    </w:lvl>
    <w:lvl w:ilvl="5" w:tplc="844846DE" w:tentative="1">
      <w:start w:val="1"/>
      <w:numFmt w:val="lowerRoman"/>
      <w:lvlText w:val="%6."/>
      <w:lvlJc w:val="right"/>
      <w:pPr>
        <w:ind w:left="4320" w:hanging="360"/>
      </w:pPr>
    </w:lvl>
    <w:lvl w:ilvl="6" w:tplc="3E8CCAC6" w:tentative="1">
      <w:start w:val="1"/>
      <w:numFmt w:val="decimal"/>
      <w:lvlText w:val="%7."/>
      <w:lvlJc w:val="left"/>
      <w:pPr>
        <w:ind w:left="5040" w:hanging="360"/>
      </w:pPr>
    </w:lvl>
    <w:lvl w:ilvl="7" w:tplc="9D22C950" w:tentative="1">
      <w:start w:val="1"/>
      <w:numFmt w:val="lowerLetter"/>
      <w:lvlText w:val="%8."/>
      <w:lvlJc w:val="left"/>
      <w:pPr>
        <w:ind w:left="5760" w:hanging="360"/>
      </w:pPr>
    </w:lvl>
    <w:lvl w:ilvl="8" w:tplc="BA92E47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5FFA3873"/>
    <w:multiLevelType w:val="hybridMultilevel"/>
    <w:tmpl w:val="AFB2EAE6"/>
    <w:lvl w:ilvl="0" w:tplc="26A4E196">
      <w:start w:val="1"/>
      <w:numFmt w:val="bullet"/>
      <w:lvlText w:val="-"/>
      <w:lvlJc w:val="left"/>
      <w:pPr>
        <w:ind w:left="1428" w:hanging="360"/>
      </w:pPr>
      <w:rPr>
        <w:rFonts w:ascii="Calibri" w:hAnsi="Calibri"/>
      </w:rPr>
    </w:lvl>
    <w:lvl w:ilvl="1" w:tplc="BD841266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273219AE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/>
      </w:rPr>
    </w:lvl>
    <w:lvl w:ilvl="3" w:tplc="828000EE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/>
      </w:rPr>
    </w:lvl>
    <w:lvl w:ilvl="4" w:tplc="2AA21100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/>
      </w:rPr>
    </w:lvl>
    <w:lvl w:ilvl="5" w:tplc="9B2449A2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/>
      </w:rPr>
    </w:lvl>
    <w:lvl w:ilvl="6" w:tplc="55783FA6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/>
      </w:rPr>
    </w:lvl>
    <w:lvl w:ilvl="7" w:tplc="266AF7BC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/>
      </w:rPr>
    </w:lvl>
    <w:lvl w:ilvl="8" w:tplc="884E7AA2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/>
      </w:rPr>
    </w:lvl>
  </w:abstractNum>
  <w:abstractNum w:abstractNumId="17" w15:restartNumberingAfterBreak="0">
    <w:nsid w:val="6A6E5EEB"/>
    <w:multiLevelType w:val="hybridMultilevel"/>
    <w:tmpl w:val="5FB4FBE2"/>
    <w:lvl w:ilvl="0" w:tplc="D9D0949E">
      <w:start w:val="1"/>
      <w:numFmt w:val="decimal"/>
      <w:lvlText w:val="%1."/>
      <w:lvlJc w:val="left"/>
      <w:pPr>
        <w:ind w:left="1080" w:hanging="360"/>
      </w:pPr>
    </w:lvl>
    <w:lvl w:ilvl="1" w:tplc="11EAB91E" w:tentative="1">
      <w:start w:val="1"/>
      <w:numFmt w:val="lowerLetter"/>
      <w:lvlText w:val="%2."/>
      <w:lvlJc w:val="left"/>
      <w:pPr>
        <w:ind w:left="1800" w:hanging="360"/>
      </w:pPr>
    </w:lvl>
    <w:lvl w:ilvl="2" w:tplc="4C105018" w:tentative="1">
      <w:start w:val="1"/>
      <w:numFmt w:val="lowerRoman"/>
      <w:lvlText w:val="%3."/>
      <w:lvlJc w:val="right"/>
      <w:pPr>
        <w:ind w:left="2520" w:hanging="180"/>
      </w:pPr>
    </w:lvl>
    <w:lvl w:ilvl="3" w:tplc="352C62B0" w:tentative="1">
      <w:start w:val="1"/>
      <w:numFmt w:val="decimal"/>
      <w:lvlText w:val="%4."/>
      <w:lvlJc w:val="left"/>
      <w:pPr>
        <w:ind w:left="3240" w:hanging="360"/>
      </w:pPr>
    </w:lvl>
    <w:lvl w:ilvl="4" w:tplc="6DDE37E4" w:tentative="1">
      <w:start w:val="1"/>
      <w:numFmt w:val="lowerLetter"/>
      <w:lvlText w:val="%5."/>
      <w:lvlJc w:val="left"/>
      <w:pPr>
        <w:ind w:left="3960" w:hanging="360"/>
      </w:pPr>
    </w:lvl>
    <w:lvl w:ilvl="5" w:tplc="840A0084" w:tentative="1">
      <w:start w:val="1"/>
      <w:numFmt w:val="lowerRoman"/>
      <w:lvlText w:val="%6."/>
      <w:lvlJc w:val="right"/>
      <w:pPr>
        <w:ind w:left="4680" w:hanging="180"/>
      </w:pPr>
    </w:lvl>
    <w:lvl w:ilvl="6" w:tplc="1CCC02D0" w:tentative="1">
      <w:start w:val="1"/>
      <w:numFmt w:val="decimal"/>
      <w:lvlText w:val="%7."/>
      <w:lvlJc w:val="left"/>
      <w:pPr>
        <w:ind w:left="5400" w:hanging="360"/>
      </w:pPr>
    </w:lvl>
    <w:lvl w:ilvl="7" w:tplc="2E4A3BBC" w:tentative="1">
      <w:start w:val="1"/>
      <w:numFmt w:val="lowerLetter"/>
      <w:lvlText w:val="%8."/>
      <w:lvlJc w:val="left"/>
      <w:pPr>
        <w:ind w:left="6120" w:hanging="360"/>
      </w:pPr>
    </w:lvl>
    <w:lvl w:ilvl="8" w:tplc="EBD4DD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8A0A0C"/>
    <w:multiLevelType w:val="hybridMultilevel"/>
    <w:tmpl w:val="4CD4C650"/>
    <w:lvl w:ilvl="0" w:tplc="8D66004C">
      <w:start w:val="1"/>
      <w:numFmt w:val="decimal"/>
      <w:lvlText w:val="%1."/>
      <w:lvlJc w:val="left"/>
      <w:pPr>
        <w:ind w:left="720" w:hanging="360"/>
      </w:pPr>
    </w:lvl>
    <w:lvl w:ilvl="1" w:tplc="A734E31C" w:tentative="1">
      <w:start w:val="1"/>
      <w:numFmt w:val="lowerLetter"/>
      <w:lvlText w:val="%2."/>
      <w:lvlJc w:val="left"/>
      <w:pPr>
        <w:ind w:left="1440" w:hanging="360"/>
      </w:pPr>
    </w:lvl>
    <w:lvl w:ilvl="2" w:tplc="4ED0188C" w:tentative="1">
      <w:start w:val="1"/>
      <w:numFmt w:val="lowerRoman"/>
      <w:lvlText w:val="%3."/>
      <w:lvlJc w:val="right"/>
      <w:pPr>
        <w:ind w:left="2160" w:hanging="360"/>
      </w:pPr>
    </w:lvl>
    <w:lvl w:ilvl="3" w:tplc="3782C1A6" w:tentative="1">
      <w:start w:val="1"/>
      <w:numFmt w:val="decimal"/>
      <w:lvlText w:val="%4."/>
      <w:lvlJc w:val="left"/>
      <w:pPr>
        <w:ind w:left="2880" w:hanging="360"/>
      </w:pPr>
    </w:lvl>
    <w:lvl w:ilvl="4" w:tplc="87E4A33E" w:tentative="1">
      <w:start w:val="1"/>
      <w:numFmt w:val="lowerLetter"/>
      <w:lvlText w:val="%5."/>
      <w:lvlJc w:val="left"/>
      <w:pPr>
        <w:ind w:left="3600" w:hanging="360"/>
      </w:pPr>
    </w:lvl>
    <w:lvl w:ilvl="5" w:tplc="1DAC9A54" w:tentative="1">
      <w:start w:val="1"/>
      <w:numFmt w:val="lowerRoman"/>
      <w:lvlText w:val="%6."/>
      <w:lvlJc w:val="right"/>
      <w:pPr>
        <w:ind w:left="4320" w:hanging="360"/>
      </w:pPr>
    </w:lvl>
    <w:lvl w:ilvl="6" w:tplc="FD8C87A2" w:tentative="1">
      <w:start w:val="1"/>
      <w:numFmt w:val="decimal"/>
      <w:lvlText w:val="%7."/>
      <w:lvlJc w:val="left"/>
      <w:pPr>
        <w:ind w:left="5040" w:hanging="360"/>
      </w:pPr>
    </w:lvl>
    <w:lvl w:ilvl="7" w:tplc="B8288034" w:tentative="1">
      <w:start w:val="1"/>
      <w:numFmt w:val="lowerLetter"/>
      <w:lvlText w:val="%8."/>
      <w:lvlJc w:val="left"/>
      <w:pPr>
        <w:ind w:left="5760" w:hanging="360"/>
      </w:pPr>
    </w:lvl>
    <w:lvl w:ilvl="8" w:tplc="B0B2471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9" w15:restartNumberingAfterBreak="0">
    <w:nsid w:val="6B492F41"/>
    <w:multiLevelType w:val="hybridMultilevel"/>
    <w:tmpl w:val="2C7A98DA"/>
    <w:lvl w:ilvl="0" w:tplc="7D6E79B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FF0000"/>
        <w:sz w:val="24"/>
      </w:rPr>
    </w:lvl>
    <w:lvl w:ilvl="1" w:tplc="E36C622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84CA5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20C528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BCC62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E3689E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60C2B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E1CE3F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2940D57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797554"/>
    <w:multiLevelType w:val="hybridMultilevel"/>
    <w:tmpl w:val="E006F3FE"/>
    <w:lvl w:ilvl="0" w:tplc="01823A64">
      <w:start w:val="1"/>
      <w:numFmt w:val="decimal"/>
      <w:lvlText w:val="%1."/>
      <w:lvlJc w:val="left"/>
      <w:pPr>
        <w:ind w:left="720" w:hanging="360"/>
      </w:pPr>
    </w:lvl>
    <w:lvl w:ilvl="1" w:tplc="A09AB110" w:tentative="1">
      <w:start w:val="1"/>
      <w:numFmt w:val="lowerLetter"/>
      <w:lvlText w:val="%2."/>
      <w:lvlJc w:val="left"/>
      <w:pPr>
        <w:ind w:left="1440" w:hanging="360"/>
      </w:pPr>
    </w:lvl>
    <w:lvl w:ilvl="2" w:tplc="53BCD432" w:tentative="1">
      <w:start w:val="1"/>
      <w:numFmt w:val="lowerRoman"/>
      <w:lvlText w:val="%3."/>
      <w:lvlJc w:val="right"/>
      <w:pPr>
        <w:ind w:left="2160" w:hanging="180"/>
      </w:pPr>
    </w:lvl>
    <w:lvl w:ilvl="3" w:tplc="19CAC93C" w:tentative="1">
      <w:start w:val="1"/>
      <w:numFmt w:val="decimal"/>
      <w:lvlText w:val="%4."/>
      <w:lvlJc w:val="left"/>
      <w:pPr>
        <w:ind w:left="2880" w:hanging="360"/>
      </w:pPr>
    </w:lvl>
    <w:lvl w:ilvl="4" w:tplc="A15A99E6" w:tentative="1">
      <w:start w:val="1"/>
      <w:numFmt w:val="lowerLetter"/>
      <w:lvlText w:val="%5."/>
      <w:lvlJc w:val="left"/>
      <w:pPr>
        <w:ind w:left="3600" w:hanging="360"/>
      </w:pPr>
    </w:lvl>
    <w:lvl w:ilvl="5" w:tplc="92B6FE9E" w:tentative="1">
      <w:start w:val="1"/>
      <w:numFmt w:val="lowerRoman"/>
      <w:lvlText w:val="%6."/>
      <w:lvlJc w:val="right"/>
      <w:pPr>
        <w:ind w:left="4320" w:hanging="180"/>
      </w:pPr>
    </w:lvl>
    <w:lvl w:ilvl="6" w:tplc="B028993A" w:tentative="1">
      <w:start w:val="1"/>
      <w:numFmt w:val="decimal"/>
      <w:lvlText w:val="%7."/>
      <w:lvlJc w:val="left"/>
      <w:pPr>
        <w:ind w:left="5040" w:hanging="360"/>
      </w:pPr>
    </w:lvl>
    <w:lvl w:ilvl="7" w:tplc="AAF279E2" w:tentative="1">
      <w:start w:val="1"/>
      <w:numFmt w:val="lowerLetter"/>
      <w:lvlText w:val="%8."/>
      <w:lvlJc w:val="left"/>
      <w:pPr>
        <w:ind w:left="5760" w:hanging="360"/>
      </w:pPr>
    </w:lvl>
    <w:lvl w:ilvl="8" w:tplc="6DDC0F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22F0C"/>
    <w:multiLevelType w:val="hybridMultilevel"/>
    <w:tmpl w:val="12E07470"/>
    <w:lvl w:ilvl="0" w:tplc="698C94A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CB8765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73AD41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6608F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440AC1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E8CF47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A9ADF7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43484A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643E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741AA1"/>
    <w:multiLevelType w:val="hybridMultilevel"/>
    <w:tmpl w:val="A83C7C3E"/>
    <w:lvl w:ilvl="0" w:tplc="EB68B598">
      <w:start w:val="1"/>
      <w:numFmt w:val="decimal"/>
      <w:lvlText w:val="%1."/>
      <w:lvlJc w:val="left"/>
      <w:pPr>
        <w:ind w:left="720" w:hanging="360"/>
      </w:pPr>
    </w:lvl>
    <w:lvl w:ilvl="1" w:tplc="2EE2E990" w:tentative="1">
      <w:start w:val="1"/>
      <w:numFmt w:val="lowerLetter"/>
      <w:lvlText w:val="%2."/>
      <w:lvlJc w:val="left"/>
      <w:pPr>
        <w:ind w:left="1440" w:hanging="360"/>
      </w:pPr>
    </w:lvl>
    <w:lvl w:ilvl="2" w:tplc="D098F936" w:tentative="1">
      <w:start w:val="1"/>
      <w:numFmt w:val="lowerRoman"/>
      <w:lvlText w:val="%3."/>
      <w:lvlJc w:val="right"/>
      <w:pPr>
        <w:ind w:left="2160" w:hanging="360"/>
      </w:pPr>
    </w:lvl>
    <w:lvl w:ilvl="3" w:tplc="4B4CEF58" w:tentative="1">
      <w:start w:val="1"/>
      <w:numFmt w:val="decimal"/>
      <w:lvlText w:val="%4."/>
      <w:lvlJc w:val="left"/>
      <w:pPr>
        <w:ind w:left="2880" w:hanging="360"/>
      </w:pPr>
    </w:lvl>
    <w:lvl w:ilvl="4" w:tplc="B600A806" w:tentative="1">
      <w:start w:val="1"/>
      <w:numFmt w:val="lowerLetter"/>
      <w:lvlText w:val="%5."/>
      <w:lvlJc w:val="left"/>
      <w:pPr>
        <w:ind w:left="3600" w:hanging="360"/>
      </w:pPr>
    </w:lvl>
    <w:lvl w:ilvl="5" w:tplc="943C6756" w:tentative="1">
      <w:start w:val="1"/>
      <w:numFmt w:val="lowerRoman"/>
      <w:lvlText w:val="%6."/>
      <w:lvlJc w:val="right"/>
      <w:pPr>
        <w:ind w:left="4320" w:hanging="360"/>
      </w:pPr>
    </w:lvl>
    <w:lvl w:ilvl="6" w:tplc="E1C86B62" w:tentative="1">
      <w:start w:val="1"/>
      <w:numFmt w:val="decimal"/>
      <w:lvlText w:val="%7."/>
      <w:lvlJc w:val="left"/>
      <w:pPr>
        <w:ind w:left="5040" w:hanging="360"/>
      </w:pPr>
    </w:lvl>
    <w:lvl w:ilvl="7" w:tplc="21C0052A" w:tentative="1">
      <w:start w:val="1"/>
      <w:numFmt w:val="lowerLetter"/>
      <w:lvlText w:val="%8."/>
      <w:lvlJc w:val="left"/>
      <w:pPr>
        <w:ind w:left="5760" w:hanging="360"/>
      </w:pPr>
    </w:lvl>
    <w:lvl w:ilvl="8" w:tplc="8A7C2B0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3" w15:restartNumberingAfterBreak="0">
    <w:nsid w:val="7A206AF1"/>
    <w:multiLevelType w:val="hybridMultilevel"/>
    <w:tmpl w:val="C6624158"/>
    <w:lvl w:ilvl="0" w:tplc="2F844A30">
      <w:start w:val="1"/>
      <w:numFmt w:val="decimal"/>
      <w:lvlText w:val="%1."/>
      <w:lvlJc w:val="left"/>
      <w:pPr>
        <w:ind w:left="720" w:hanging="360"/>
      </w:pPr>
    </w:lvl>
    <w:lvl w:ilvl="1" w:tplc="7110F728" w:tentative="1">
      <w:start w:val="1"/>
      <w:numFmt w:val="lowerLetter"/>
      <w:lvlText w:val="%2."/>
      <w:lvlJc w:val="left"/>
      <w:pPr>
        <w:ind w:left="1440" w:hanging="360"/>
      </w:pPr>
    </w:lvl>
    <w:lvl w:ilvl="2" w:tplc="493039A6" w:tentative="1">
      <w:start w:val="1"/>
      <w:numFmt w:val="lowerRoman"/>
      <w:lvlText w:val="%3."/>
      <w:lvlJc w:val="right"/>
      <w:pPr>
        <w:ind w:left="2160" w:hanging="180"/>
      </w:pPr>
    </w:lvl>
    <w:lvl w:ilvl="3" w:tplc="FEB652D2" w:tentative="1">
      <w:start w:val="1"/>
      <w:numFmt w:val="decimal"/>
      <w:lvlText w:val="%4."/>
      <w:lvlJc w:val="left"/>
      <w:pPr>
        <w:ind w:left="2880" w:hanging="360"/>
      </w:pPr>
    </w:lvl>
    <w:lvl w:ilvl="4" w:tplc="950ED1B0" w:tentative="1">
      <w:start w:val="1"/>
      <w:numFmt w:val="lowerLetter"/>
      <w:lvlText w:val="%5."/>
      <w:lvlJc w:val="left"/>
      <w:pPr>
        <w:ind w:left="3600" w:hanging="360"/>
      </w:pPr>
    </w:lvl>
    <w:lvl w:ilvl="5" w:tplc="CF30025A" w:tentative="1">
      <w:start w:val="1"/>
      <w:numFmt w:val="lowerRoman"/>
      <w:lvlText w:val="%6."/>
      <w:lvlJc w:val="right"/>
      <w:pPr>
        <w:ind w:left="4320" w:hanging="180"/>
      </w:pPr>
    </w:lvl>
    <w:lvl w:ilvl="6" w:tplc="B998A432" w:tentative="1">
      <w:start w:val="1"/>
      <w:numFmt w:val="decimal"/>
      <w:lvlText w:val="%7."/>
      <w:lvlJc w:val="left"/>
      <w:pPr>
        <w:ind w:left="5040" w:hanging="360"/>
      </w:pPr>
    </w:lvl>
    <w:lvl w:ilvl="7" w:tplc="A97A1C0C" w:tentative="1">
      <w:start w:val="1"/>
      <w:numFmt w:val="lowerLetter"/>
      <w:lvlText w:val="%8."/>
      <w:lvlJc w:val="left"/>
      <w:pPr>
        <w:ind w:left="5760" w:hanging="360"/>
      </w:pPr>
    </w:lvl>
    <w:lvl w:ilvl="8" w:tplc="3A4CEB9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10"/>
  </w:num>
  <w:num w:numId="5">
    <w:abstractNumId w:val="23"/>
  </w:num>
  <w:num w:numId="6">
    <w:abstractNumId w:val="20"/>
  </w:num>
  <w:num w:numId="7">
    <w:abstractNumId w:val="17"/>
  </w:num>
  <w:num w:numId="8">
    <w:abstractNumId w:val="9"/>
  </w:num>
  <w:num w:numId="9">
    <w:abstractNumId w:val="16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8"/>
  </w:num>
  <w:num w:numId="13">
    <w:abstractNumId w:val="18"/>
  </w:num>
  <w:num w:numId="14">
    <w:abstractNumId w:val="4"/>
  </w:num>
  <w:num w:numId="15">
    <w:abstractNumId w:val="14"/>
  </w:num>
  <w:num w:numId="16">
    <w:abstractNumId w:val="13"/>
  </w:num>
  <w:num w:numId="17">
    <w:abstractNumId w:val="6"/>
  </w:num>
  <w:num w:numId="18">
    <w:abstractNumId w:val="15"/>
  </w:num>
  <w:num w:numId="19">
    <w:abstractNumId w:val="1"/>
  </w:num>
  <w:num w:numId="20">
    <w:abstractNumId w:val="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60"/>
    <w:rsid w:val="0000645A"/>
    <w:rsid w:val="00022CF1"/>
    <w:rsid w:val="00025D72"/>
    <w:rsid w:val="00035AA7"/>
    <w:rsid w:val="00047EF7"/>
    <w:rsid w:val="00064A8E"/>
    <w:rsid w:val="00067062"/>
    <w:rsid w:val="000704CC"/>
    <w:rsid w:val="0007137F"/>
    <w:rsid w:val="00096DCB"/>
    <w:rsid w:val="000A0F43"/>
    <w:rsid w:val="000A4637"/>
    <w:rsid w:val="000A7E63"/>
    <w:rsid w:val="000B0D70"/>
    <w:rsid w:val="000B3B36"/>
    <w:rsid w:val="000B4FDF"/>
    <w:rsid w:val="000C39C5"/>
    <w:rsid w:val="000D57EB"/>
    <w:rsid w:val="000F2E6C"/>
    <w:rsid w:val="000F5E37"/>
    <w:rsid w:val="001026DC"/>
    <w:rsid w:val="001134C0"/>
    <w:rsid w:val="001140B2"/>
    <w:rsid w:val="00121017"/>
    <w:rsid w:val="001236A9"/>
    <w:rsid w:val="00134788"/>
    <w:rsid w:val="00150486"/>
    <w:rsid w:val="00153A0C"/>
    <w:rsid w:val="0016051D"/>
    <w:rsid w:val="00167E2C"/>
    <w:rsid w:val="00186B4B"/>
    <w:rsid w:val="001A70B7"/>
    <w:rsid w:val="001B18B8"/>
    <w:rsid w:val="001B19E1"/>
    <w:rsid w:val="001C2B6D"/>
    <w:rsid w:val="001C3C7D"/>
    <w:rsid w:val="001C42F9"/>
    <w:rsid w:val="001C5D31"/>
    <w:rsid w:val="001D7889"/>
    <w:rsid w:val="001E0F92"/>
    <w:rsid w:val="001E3C16"/>
    <w:rsid w:val="001F2AC8"/>
    <w:rsid w:val="001F78E1"/>
    <w:rsid w:val="00226B46"/>
    <w:rsid w:val="002270D0"/>
    <w:rsid w:val="002312DB"/>
    <w:rsid w:val="0023446E"/>
    <w:rsid w:val="00234B54"/>
    <w:rsid w:val="00260C33"/>
    <w:rsid w:val="0026496F"/>
    <w:rsid w:val="0026520C"/>
    <w:rsid w:val="00282C7F"/>
    <w:rsid w:val="002839BA"/>
    <w:rsid w:val="00291D97"/>
    <w:rsid w:val="00296050"/>
    <w:rsid w:val="002A008A"/>
    <w:rsid w:val="002A737C"/>
    <w:rsid w:val="002B0C6D"/>
    <w:rsid w:val="002C07FA"/>
    <w:rsid w:val="002C73C4"/>
    <w:rsid w:val="002E116C"/>
    <w:rsid w:val="002F2104"/>
    <w:rsid w:val="002F2C57"/>
    <w:rsid w:val="00300CAD"/>
    <w:rsid w:val="003063F4"/>
    <w:rsid w:val="003072E8"/>
    <w:rsid w:val="00311BE0"/>
    <w:rsid w:val="00311FA2"/>
    <w:rsid w:val="00315BC3"/>
    <w:rsid w:val="00316D88"/>
    <w:rsid w:val="003301EB"/>
    <w:rsid w:val="00330D06"/>
    <w:rsid w:val="00332DD5"/>
    <w:rsid w:val="00336558"/>
    <w:rsid w:val="003377C2"/>
    <w:rsid w:val="003406A7"/>
    <w:rsid w:val="00341DCF"/>
    <w:rsid w:val="00352743"/>
    <w:rsid w:val="00362E56"/>
    <w:rsid w:val="00365EC7"/>
    <w:rsid w:val="00365F58"/>
    <w:rsid w:val="00367F89"/>
    <w:rsid w:val="00391FE2"/>
    <w:rsid w:val="00394579"/>
    <w:rsid w:val="0039617D"/>
    <w:rsid w:val="003A1928"/>
    <w:rsid w:val="003A2BAE"/>
    <w:rsid w:val="003A5E06"/>
    <w:rsid w:val="003A7B00"/>
    <w:rsid w:val="003C141B"/>
    <w:rsid w:val="003F2EB5"/>
    <w:rsid w:val="003F63F4"/>
    <w:rsid w:val="00403C92"/>
    <w:rsid w:val="0040743A"/>
    <w:rsid w:val="00407722"/>
    <w:rsid w:val="00407AC6"/>
    <w:rsid w:val="004120BE"/>
    <w:rsid w:val="004152B1"/>
    <w:rsid w:val="0041763B"/>
    <w:rsid w:val="004218A1"/>
    <w:rsid w:val="00434FC5"/>
    <w:rsid w:val="00442F81"/>
    <w:rsid w:val="00444E10"/>
    <w:rsid w:val="00457F03"/>
    <w:rsid w:val="00462F0C"/>
    <w:rsid w:val="004653DE"/>
    <w:rsid w:val="004740B0"/>
    <w:rsid w:val="00474CB5"/>
    <w:rsid w:val="004A191A"/>
    <w:rsid w:val="004B3CD7"/>
    <w:rsid w:val="004B787E"/>
    <w:rsid w:val="004E16F4"/>
    <w:rsid w:val="004E5D79"/>
    <w:rsid w:val="004E77B9"/>
    <w:rsid w:val="00530428"/>
    <w:rsid w:val="00532D95"/>
    <w:rsid w:val="00534BB0"/>
    <w:rsid w:val="0054278E"/>
    <w:rsid w:val="005448DD"/>
    <w:rsid w:val="0054794F"/>
    <w:rsid w:val="0057270C"/>
    <w:rsid w:val="005746F6"/>
    <w:rsid w:val="00575817"/>
    <w:rsid w:val="005764C3"/>
    <w:rsid w:val="00582E0D"/>
    <w:rsid w:val="005843F6"/>
    <w:rsid w:val="00586779"/>
    <w:rsid w:val="00587DA1"/>
    <w:rsid w:val="0059587A"/>
    <w:rsid w:val="00596363"/>
    <w:rsid w:val="00596ABA"/>
    <w:rsid w:val="005A2371"/>
    <w:rsid w:val="005A23E3"/>
    <w:rsid w:val="005A6990"/>
    <w:rsid w:val="005B0F7C"/>
    <w:rsid w:val="005C1456"/>
    <w:rsid w:val="005C41E6"/>
    <w:rsid w:val="005C6244"/>
    <w:rsid w:val="005E02A3"/>
    <w:rsid w:val="00601A06"/>
    <w:rsid w:val="006059DD"/>
    <w:rsid w:val="0061420A"/>
    <w:rsid w:val="00615C01"/>
    <w:rsid w:val="0062088B"/>
    <w:rsid w:val="006311B7"/>
    <w:rsid w:val="0063575A"/>
    <w:rsid w:val="00647C0C"/>
    <w:rsid w:val="00651F7E"/>
    <w:rsid w:val="00654091"/>
    <w:rsid w:val="00672D45"/>
    <w:rsid w:val="00675B5E"/>
    <w:rsid w:val="00691986"/>
    <w:rsid w:val="006932D8"/>
    <w:rsid w:val="006A246F"/>
    <w:rsid w:val="006D050C"/>
    <w:rsid w:val="006E06C2"/>
    <w:rsid w:val="006E77F2"/>
    <w:rsid w:val="006F50C6"/>
    <w:rsid w:val="006F715F"/>
    <w:rsid w:val="00701416"/>
    <w:rsid w:val="00702B1E"/>
    <w:rsid w:val="00706316"/>
    <w:rsid w:val="00707461"/>
    <w:rsid w:val="00710141"/>
    <w:rsid w:val="00715ED0"/>
    <w:rsid w:val="007164F8"/>
    <w:rsid w:val="00717537"/>
    <w:rsid w:val="00742BB6"/>
    <w:rsid w:val="00745CEA"/>
    <w:rsid w:val="00751146"/>
    <w:rsid w:val="0077490C"/>
    <w:rsid w:val="00776239"/>
    <w:rsid w:val="00786441"/>
    <w:rsid w:val="007906C1"/>
    <w:rsid w:val="00793251"/>
    <w:rsid w:val="0079631D"/>
    <w:rsid w:val="007B0B1B"/>
    <w:rsid w:val="007C0C60"/>
    <w:rsid w:val="007C1431"/>
    <w:rsid w:val="007C2915"/>
    <w:rsid w:val="007D0318"/>
    <w:rsid w:val="007D37BA"/>
    <w:rsid w:val="007D717F"/>
    <w:rsid w:val="007F25F6"/>
    <w:rsid w:val="007F5866"/>
    <w:rsid w:val="007F58EC"/>
    <w:rsid w:val="00803368"/>
    <w:rsid w:val="008075B2"/>
    <w:rsid w:val="008118AB"/>
    <w:rsid w:val="00815650"/>
    <w:rsid w:val="0081783B"/>
    <w:rsid w:val="00845A68"/>
    <w:rsid w:val="00847493"/>
    <w:rsid w:val="00847A3F"/>
    <w:rsid w:val="008624A3"/>
    <w:rsid w:val="008625EE"/>
    <w:rsid w:val="00865B46"/>
    <w:rsid w:val="00865D19"/>
    <w:rsid w:val="00866A4E"/>
    <w:rsid w:val="00871225"/>
    <w:rsid w:val="00874DAE"/>
    <w:rsid w:val="008766ED"/>
    <w:rsid w:val="00890429"/>
    <w:rsid w:val="00893F54"/>
    <w:rsid w:val="00894C2C"/>
    <w:rsid w:val="0089778C"/>
    <w:rsid w:val="008B3A0C"/>
    <w:rsid w:val="008C3DB7"/>
    <w:rsid w:val="008C684A"/>
    <w:rsid w:val="008D5A27"/>
    <w:rsid w:val="008F07C3"/>
    <w:rsid w:val="008F2FA8"/>
    <w:rsid w:val="008F31DC"/>
    <w:rsid w:val="008F53F1"/>
    <w:rsid w:val="009073DE"/>
    <w:rsid w:val="00912DF7"/>
    <w:rsid w:val="00923C9D"/>
    <w:rsid w:val="00930243"/>
    <w:rsid w:val="00930DED"/>
    <w:rsid w:val="009416E2"/>
    <w:rsid w:val="00947FBD"/>
    <w:rsid w:val="00952E07"/>
    <w:rsid w:val="00953543"/>
    <w:rsid w:val="009813BC"/>
    <w:rsid w:val="00987BCE"/>
    <w:rsid w:val="00990F25"/>
    <w:rsid w:val="009935BD"/>
    <w:rsid w:val="009A2B0C"/>
    <w:rsid w:val="009A7C94"/>
    <w:rsid w:val="009B3C39"/>
    <w:rsid w:val="009B4C06"/>
    <w:rsid w:val="009B58D5"/>
    <w:rsid w:val="009C113A"/>
    <w:rsid w:val="009C4132"/>
    <w:rsid w:val="009C4FB3"/>
    <w:rsid w:val="009D0ED3"/>
    <w:rsid w:val="009D37D5"/>
    <w:rsid w:val="009D66C1"/>
    <w:rsid w:val="009D6D5E"/>
    <w:rsid w:val="009D7718"/>
    <w:rsid w:val="009D784C"/>
    <w:rsid w:val="009E2684"/>
    <w:rsid w:val="009E2D58"/>
    <w:rsid w:val="00A0423C"/>
    <w:rsid w:val="00A04699"/>
    <w:rsid w:val="00A05720"/>
    <w:rsid w:val="00A06159"/>
    <w:rsid w:val="00A07B8B"/>
    <w:rsid w:val="00A12972"/>
    <w:rsid w:val="00A1547C"/>
    <w:rsid w:val="00A16D90"/>
    <w:rsid w:val="00A17727"/>
    <w:rsid w:val="00A217AF"/>
    <w:rsid w:val="00A26333"/>
    <w:rsid w:val="00A31B38"/>
    <w:rsid w:val="00A45AF8"/>
    <w:rsid w:val="00A507ED"/>
    <w:rsid w:val="00A6459F"/>
    <w:rsid w:val="00A65183"/>
    <w:rsid w:val="00A8200D"/>
    <w:rsid w:val="00A85944"/>
    <w:rsid w:val="00A8715B"/>
    <w:rsid w:val="00A91E7A"/>
    <w:rsid w:val="00A9303C"/>
    <w:rsid w:val="00A94B09"/>
    <w:rsid w:val="00AB4757"/>
    <w:rsid w:val="00AB499F"/>
    <w:rsid w:val="00AC4C47"/>
    <w:rsid w:val="00AC6BB7"/>
    <w:rsid w:val="00AE3BE2"/>
    <w:rsid w:val="00AE5822"/>
    <w:rsid w:val="00B1563A"/>
    <w:rsid w:val="00B20A8D"/>
    <w:rsid w:val="00B23579"/>
    <w:rsid w:val="00B27132"/>
    <w:rsid w:val="00B30CC4"/>
    <w:rsid w:val="00B5368C"/>
    <w:rsid w:val="00B647BD"/>
    <w:rsid w:val="00B842D0"/>
    <w:rsid w:val="00B94423"/>
    <w:rsid w:val="00B94BDB"/>
    <w:rsid w:val="00BA4CEF"/>
    <w:rsid w:val="00BB2B4F"/>
    <w:rsid w:val="00BC1A3E"/>
    <w:rsid w:val="00BC7F51"/>
    <w:rsid w:val="00BD225B"/>
    <w:rsid w:val="00BD22DA"/>
    <w:rsid w:val="00C20A4E"/>
    <w:rsid w:val="00C2571C"/>
    <w:rsid w:val="00C44B37"/>
    <w:rsid w:val="00C50D9C"/>
    <w:rsid w:val="00C51831"/>
    <w:rsid w:val="00C52DF1"/>
    <w:rsid w:val="00C56A11"/>
    <w:rsid w:val="00C71372"/>
    <w:rsid w:val="00C72610"/>
    <w:rsid w:val="00C7512D"/>
    <w:rsid w:val="00C759C3"/>
    <w:rsid w:val="00C75D01"/>
    <w:rsid w:val="00C93AE4"/>
    <w:rsid w:val="00CB0E77"/>
    <w:rsid w:val="00CB0F7A"/>
    <w:rsid w:val="00CB5C03"/>
    <w:rsid w:val="00CB7B83"/>
    <w:rsid w:val="00CC0212"/>
    <w:rsid w:val="00CC45F6"/>
    <w:rsid w:val="00CE0F8E"/>
    <w:rsid w:val="00CF04DD"/>
    <w:rsid w:val="00CF376A"/>
    <w:rsid w:val="00D104C7"/>
    <w:rsid w:val="00D13E56"/>
    <w:rsid w:val="00D302FD"/>
    <w:rsid w:val="00D35C92"/>
    <w:rsid w:val="00D43D47"/>
    <w:rsid w:val="00D44004"/>
    <w:rsid w:val="00D56EE1"/>
    <w:rsid w:val="00D56F95"/>
    <w:rsid w:val="00D64F01"/>
    <w:rsid w:val="00D705D7"/>
    <w:rsid w:val="00D74946"/>
    <w:rsid w:val="00D87623"/>
    <w:rsid w:val="00D9082D"/>
    <w:rsid w:val="00D92AA6"/>
    <w:rsid w:val="00DA3582"/>
    <w:rsid w:val="00DB2164"/>
    <w:rsid w:val="00DB5A33"/>
    <w:rsid w:val="00DD1971"/>
    <w:rsid w:val="00DD67B4"/>
    <w:rsid w:val="00DF155F"/>
    <w:rsid w:val="00DF18BC"/>
    <w:rsid w:val="00E047F4"/>
    <w:rsid w:val="00E228A4"/>
    <w:rsid w:val="00E24BD3"/>
    <w:rsid w:val="00E31DD0"/>
    <w:rsid w:val="00E64755"/>
    <w:rsid w:val="00E76268"/>
    <w:rsid w:val="00E76F3D"/>
    <w:rsid w:val="00E84223"/>
    <w:rsid w:val="00E8539E"/>
    <w:rsid w:val="00E901FC"/>
    <w:rsid w:val="00E93712"/>
    <w:rsid w:val="00EA1647"/>
    <w:rsid w:val="00EA16D3"/>
    <w:rsid w:val="00EB1BD6"/>
    <w:rsid w:val="00EB264C"/>
    <w:rsid w:val="00EB317C"/>
    <w:rsid w:val="00EC3993"/>
    <w:rsid w:val="00EC55F3"/>
    <w:rsid w:val="00EC6823"/>
    <w:rsid w:val="00EC71A9"/>
    <w:rsid w:val="00EE1ED2"/>
    <w:rsid w:val="00EE771A"/>
    <w:rsid w:val="00EE789D"/>
    <w:rsid w:val="00EF0C53"/>
    <w:rsid w:val="00EF29F8"/>
    <w:rsid w:val="00EF3F63"/>
    <w:rsid w:val="00F00BF8"/>
    <w:rsid w:val="00F11DB2"/>
    <w:rsid w:val="00F444E6"/>
    <w:rsid w:val="00F4770F"/>
    <w:rsid w:val="00F5012D"/>
    <w:rsid w:val="00F51209"/>
    <w:rsid w:val="00F51213"/>
    <w:rsid w:val="00F51DC3"/>
    <w:rsid w:val="00F52254"/>
    <w:rsid w:val="00F53526"/>
    <w:rsid w:val="00F549E4"/>
    <w:rsid w:val="00F54F25"/>
    <w:rsid w:val="00F55719"/>
    <w:rsid w:val="00F83358"/>
    <w:rsid w:val="00F83F58"/>
    <w:rsid w:val="00F86909"/>
    <w:rsid w:val="00F9463E"/>
    <w:rsid w:val="00F95102"/>
    <w:rsid w:val="00FA4AC2"/>
    <w:rsid w:val="00FA78A8"/>
    <w:rsid w:val="00FB51D8"/>
    <w:rsid w:val="00FD716E"/>
    <w:rsid w:val="00FD7AD3"/>
    <w:rsid w:val="00FF343B"/>
    <w:rsid w:val="00FF7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F055EE"/>
  <w15:docId w15:val="{659D42DB-7263-4B94-8984-6BFE227A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1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1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1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1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1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1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3">
    <w:name w:val="footnote text"/>
    <w:link w:val="1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a4">
    <w:name w:val="footnote reference"/>
    <w:uiPriority w:val="99"/>
    <w:semiHidden/>
    <w:unhideWhenUsed/>
    <w:rPr>
      <w:vertAlign w:val="superscript"/>
    </w:rPr>
  </w:style>
  <w:style w:type="paragraph" w:styleId="a5">
    <w:name w:val="endnote text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paragraph" w:styleId="a7">
    <w:name w:val="header"/>
    <w:link w:val="12"/>
    <w:uiPriority w:val="99"/>
    <w:unhideWhenUsed/>
    <w:pPr>
      <w:spacing w:after="0" w:line="240" w:lineRule="auto"/>
    </w:pPr>
  </w:style>
  <w:style w:type="paragraph" w:styleId="a8">
    <w:name w:val="footer"/>
    <w:link w:val="13"/>
    <w:uiPriority w:val="99"/>
    <w:unhideWhenUsed/>
    <w:pPr>
      <w:spacing w:after="0" w:line="240" w:lineRule="auto"/>
    </w:pPr>
  </w:style>
  <w:style w:type="paragraph" w:styleId="a9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paragraph" w:customStyle="1" w:styleId="61">
    <w:name w:val="Заголовок 61"/>
    <w:link w:val="Heading6Char"/>
    <w:uiPriority w:val="9"/>
    <w:semiHidden/>
    <w:unhideWhenUsed/>
    <w:qFormat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81">
    <w:name w:val="Заголовок 81"/>
    <w:link w:val="Heading8Char"/>
    <w:uiPriority w:val="9"/>
    <w:semiHidden/>
    <w:unhideWhenUsed/>
    <w:qFormat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link w:val="Heading9Char"/>
    <w:uiPriority w:val="9"/>
    <w:semiHidden/>
    <w:unhideWhenUsed/>
    <w:qFormat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1">
    <w:name w:val="Заголовок 1 Знак1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">
    <w:name w:val="Заголовок 4 Знак1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">
    <w:name w:val="Заголовок 5 Знак1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">
    <w:name w:val="Заголовок 7 Знак1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ubtle Emphasis"/>
    <w:uiPriority w:val="19"/>
    <w:qFormat/>
    <w:rPr>
      <w:i/>
      <w:iCs/>
      <w:color w:val="808080" w:themeColor="text1" w:themeTint="7F"/>
    </w:rPr>
  </w:style>
  <w:style w:type="character" w:styleId="ab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0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0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character" w:customStyle="1" w:styleId="10">
    <w:name w:val="Текст сноски Знак1"/>
    <w:link w:val="a3"/>
    <w:uiPriority w:val="99"/>
    <w:semiHidden/>
    <w:rPr>
      <w:sz w:val="20"/>
      <w:szCs w:val="20"/>
    </w:rPr>
  </w:style>
  <w:style w:type="character" w:customStyle="1" w:styleId="14">
    <w:name w:val="Знак сноски1"/>
    <w:uiPriority w:val="99"/>
    <w:semiHidden/>
    <w:unhideWhenUsed/>
    <w:rPr>
      <w:vertAlign w:val="superscript"/>
    </w:rPr>
  </w:style>
  <w:style w:type="paragraph" w:customStyle="1" w:styleId="15">
    <w:name w:val="Текст концевой сноски1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15"/>
    <w:uiPriority w:val="99"/>
    <w:semiHidden/>
    <w:rPr>
      <w:sz w:val="20"/>
      <w:szCs w:val="20"/>
    </w:rPr>
  </w:style>
  <w:style w:type="character" w:customStyle="1" w:styleId="16">
    <w:name w:val="Знак концевой сноски1"/>
    <w:uiPriority w:val="99"/>
    <w:semiHidden/>
    <w:unhideWhenUsed/>
    <w:rPr>
      <w:vertAlign w:val="superscript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12">
    <w:name w:val="Верхний колонтитул Знак1"/>
    <w:link w:val="a7"/>
    <w:uiPriority w:val="99"/>
  </w:style>
  <w:style w:type="character" w:customStyle="1" w:styleId="13">
    <w:name w:val="Нижний колонтитул Знак1"/>
    <w:link w:val="a8"/>
    <w:uiPriority w:val="99"/>
  </w:style>
  <w:style w:type="paragraph" w:customStyle="1" w:styleId="17">
    <w:name w:val="Название объекта1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110">
    <w:name w:val="Заголовок 11"/>
    <w:basedOn w:val="a"/>
    <w:next w:val="a"/>
    <w:link w:val="18"/>
    <w:uiPriority w:val="9"/>
    <w:qFormat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0">
    <w:name w:val="Заголовок 21"/>
    <w:basedOn w:val="a"/>
    <w:next w:val="a"/>
    <w:link w:val="23"/>
    <w:uiPriority w:val="9"/>
    <w:semiHidden/>
    <w:unhideWhenUsed/>
    <w:qFormat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0">
    <w:name w:val="Заголовок 31"/>
    <w:basedOn w:val="a"/>
    <w:next w:val="a"/>
    <w:link w:val="30"/>
    <w:uiPriority w:val="99"/>
    <w:semiHidden/>
    <w:unhideWhenUsed/>
    <w:qFormat/>
    <w:pPr>
      <w:keepNext/>
      <w:spacing w:after="0" w:line="240" w:lineRule="auto"/>
      <w:ind w:firstLine="710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customStyle="1" w:styleId="410">
    <w:name w:val="Заголовок 41"/>
    <w:basedOn w:val="a"/>
    <w:next w:val="a"/>
    <w:link w:val="40"/>
    <w:uiPriority w:val="9"/>
    <w:qFormat/>
    <w:pPr>
      <w:keepNext/>
      <w:keepLines/>
      <w:spacing w:before="200" w:after="0"/>
    </w:pPr>
    <w:rPr>
      <w:rFonts w:ascii="Cambria" w:eastAsia="Times New Roman" w:hAnsi="Cambria" w:cs="Times New Roman"/>
      <w:b/>
      <w:i/>
      <w:color w:val="4F81BD"/>
      <w:sz w:val="24"/>
      <w:szCs w:val="20"/>
    </w:rPr>
  </w:style>
  <w:style w:type="paragraph" w:customStyle="1" w:styleId="510">
    <w:name w:val="Заголовок 51"/>
    <w:basedOn w:val="a"/>
    <w:next w:val="a"/>
    <w:link w:val="50"/>
    <w:uiPriority w:val="9"/>
    <w:qFormat/>
    <w:pPr>
      <w:keepNext/>
      <w:keepLines/>
      <w:spacing w:before="40" w:after="0" w:line="240" w:lineRule="auto"/>
    </w:pPr>
    <w:rPr>
      <w:rFonts w:ascii="Calibri Light" w:eastAsia="Times New Roman" w:hAnsi="Calibri Light" w:cs="Times New Roman"/>
      <w:color w:val="2E74B5"/>
      <w:sz w:val="24"/>
      <w:szCs w:val="20"/>
    </w:rPr>
  </w:style>
  <w:style w:type="paragraph" w:customStyle="1" w:styleId="710">
    <w:name w:val="Заголовок 71"/>
    <w:basedOn w:val="a"/>
    <w:next w:val="a"/>
    <w:link w:val="70"/>
    <w:uiPriority w:val="99"/>
    <w:unhideWhenUsed/>
    <w:qFormat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8">
    <w:name w:val="Заголовок 1 Знак"/>
    <w:basedOn w:val="a0"/>
    <w:link w:val="110"/>
    <w:uiPriority w:val="9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3">
    <w:name w:val="Заголовок 2 Знак"/>
    <w:basedOn w:val="a0"/>
    <w:link w:val="210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10"/>
    <w:uiPriority w:val="99"/>
    <w:semiHidden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40">
    <w:name w:val="Заголовок 4 Знак"/>
    <w:basedOn w:val="a0"/>
    <w:link w:val="410"/>
    <w:uiPriority w:val="9"/>
    <w:rPr>
      <w:rFonts w:ascii="Cambria" w:eastAsia="Times New Roman" w:hAnsi="Cambria" w:cs="Times New Roman"/>
      <w:b/>
      <w:i/>
      <w:color w:val="4F81BD"/>
      <w:sz w:val="24"/>
      <w:szCs w:val="20"/>
    </w:rPr>
  </w:style>
  <w:style w:type="character" w:customStyle="1" w:styleId="50">
    <w:name w:val="Заголовок 5 Знак"/>
    <w:basedOn w:val="a0"/>
    <w:link w:val="510"/>
    <w:uiPriority w:val="9"/>
    <w:rPr>
      <w:rFonts w:ascii="Calibri Light" w:eastAsia="Times New Roman" w:hAnsi="Calibri Light" w:cs="Times New Roman"/>
      <w:color w:val="2E74B5"/>
      <w:sz w:val="24"/>
      <w:szCs w:val="20"/>
    </w:rPr>
  </w:style>
  <w:style w:type="character" w:customStyle="1" w:styleId="70">
    <w:name w:val="Заголовок 7 Знак"/>
    <w:basedOn w:val="a0"/>
    <w:link w:val="710"/>
    <w:uiPriority w:val="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">
    <w:name w:val="Titlep"/>
    <w:basedOn w:val="a"/>
    <w:uiPriority w:val="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ewncpi">
    <w:name w:val="Newncpi"/>
    <w:basedOn w:val="a"/>
    <w:uiPriority w:val="9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link w:val="af2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Абзац списка Знак"/>
    <w:basedOn w:val="a0"/>
    <w:link w:val="af1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styleId="af4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4">
    <w:name w:val="Body Text Indent 2"/>
    <w:basedOn w:val="a"/>
    <w:link w:val="25"/>
    <w:uiPriority w:val="99"/>
    <w:semiHidden/>
    <w:unhideWhenUsed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rFonts w:ascii="Calibri" w:eastAsia="Times New Roman" w:hAnsi="Calibri" w:cs="Times New Roman"/>
    </w:rPr>
  </w:style>
  <w:style w:type="paragraph" w:customStyle="1" w:styleId="19">
    <w:name w:val="Текст сноски1"/>
    <w:basedOn w:val="a"/>
    <w:link w:val="af5"/>
    <w:uiPriority w:val="99"/>
    <w:semiHidden/>
    <w:pPr>
      <w:keepLines/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f5">
    <w:name w:val="Текст сноски Знак"/>
    <w:basedOn w:val="a0"/>
    <w:link w:val="19"/>
    <w:uiPriority w:val="99"/>
    <w:semiHidden/>
    <w:rPr>
      <w:rFonts w:ascii="Times New Roman" w:eastAsia="Times New Roman" w:hAnsi="Times New Roman" w:cs="Times New Roman"/>
      <w:szCs w:val="20"/>
    </w:rPr>
  </w:style>
  <w:style w:type="paragraph" w:styleId="af6">
    <w:name w:val="Plain Text"/>
    <w:basedOn w:val="a"/>
    <w:link w:val="af7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Longtext">
    <w:name w:val="Long_text"/>
    <w:uiPriority w:val="99"/>
  </w:style>
  <w:style w:type="paragraph" w:styleId="32">
    <w:name w:val="Body Text 3"/>
    <w:basedOn w:val="a"/>
    <w:link w:val="33"/>
    <w:uiPriority w:val="99"/>
    <w:pPr>
      <w:spacing w:after="120"/>
    </w:pPr>
    <w:rPr>
      <w:rFonts w:ascii="Calibri" w:eastAsia="Times New Roman" w:hAnsi="Calibri" w:cs="Times New Roman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2"/>
    <w:uiPriority w:val="99"/>
    <w:rPr>
      <w:rFonts w:ascii="Calibri" w:eastAsia="Times New Roman" w:hAnsi="Calibri" w:cs="Times New Roman"/>
      <w:sz w:val="16"/>
      <w:szCs w:val="16"/>
      <w:lang w:eastAsia="en-US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Body Text"/>
    <w:basedOn w:val="a"/>
    <w:link w:val="afd"/>
    <w:uiPriority w:val="99"/>
    <w:unhideWhenUsed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</w:style>
  <w:style w:type="character" w:styleId="afe">
    <w:name w:val="Emphasis"/>
    <w:uiPriority w:val="20"/>
    <w:qFormat/>
    <w:rPr>
      <w:rFonts w:ascii="Times New Roman" w:hAnsi="Times New Roman"/>
      <w:sz w:val="24"/>
    </w:rPr>
  </w:style>
  <w:style w:type="paragraph" w:customStyle="1" w:styleId="Style3">
    <w:name w:val="Style3"/>
    <w:basedOn w:val="a"/>
    <w:uiPriority w:val="99"/>
    <w:pPr>
      <w:widowControl w:val="0"/>
      <w:spacing w:after="0" w:line="253" w:lineRule="exact"/>
      <w:ind w:firstLine="341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uiPriority w:val="99"/>
    <w:pPr>
      <w:widowControl w:val="0"/>
      <w:spacing w:after="0" w:line="259" w:lineRule="exact"/>
      <w:ind w:firstLine="36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84">
    <w:name w:val="Font Style84"/>
    <w:basedOn w:val="a0"/>
    <w:uiPriority w:val="9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82">
    <w:name w:val="Font Style82"/>
    <w:basedOn w:val="a0"/>
    <w:uiPriority w:val="99"/>
    <w:rPr>
      <w:rFonts w:ascii="Times New Roman" w:hAnsi="Times New Roman" w:cs="Times New Roman" w:hint="default"/>
      <w:sz w:val="20"/>
      <w:szCs w:val="20"/>
    </w:rPr>
  </w:style>
  <w:style w:type="paragraph" w:customStyle="1" w:styleId="Par1">
    <w:name w:val="Par1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</w:style>
  <w:style w:type="paragraph" w:customStyle="1" w:styleId="P1">
    <w:name w:val="P1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int">
    <w:name w:val="Point"/>
    <w:basedOn w:val="a"/>
    <w:uiPriority w:val="9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Pr>
      <w:rFonts w:ascii="Times New Roman" w:hAnsi="Times New Roman" w:cs="Times New Roman" w:hint="default"/>
      <w:sz w:val="20"/>
      <w:szCs w:val="20"/>
    </w:rPr>
  </w:style>
  <w:style w:type="paragraph" w:customStyle="1" w:styleId="Msonormal0">
    <w:name w:val="Msonormal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6">
    <w:name w:val="List 2"/>
    <w:basedOn w:val="a"/>
    <w:uiPriority w:val="99"/>
    <w:semiHidden/>
    <w:unhideWhenUsed/>
    <w:pPr>
      <w:widowControl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Title"/>
    <w:basedOn w:val="a"/>
    <w:next w:val="a"/>
    <w:link w:val="aff0"/>
    <w:uiPriority w:val="10"/>
    <w:qFormat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20"/>
    </w:rPr>
  </w:style>
  <w:style w:type="character" w:customStyle="1" w:styleId="aff0">
    <w:name w:val="Заголовок Знак"/>
    <w:basedOn w:val="a0"/>
    <w:link w:val="aff"/>
    <w:uiPriority w:val="99"/>
    <w:rPr>
      <w:rFonts w:ascii="Calibri Light" w:eastAsia="Times New Roman" w:hAnsi="Calibri Light" w:cs="Times New Roman"/>
      <w:spacing w:val="-10"/>
      <w:sz w:val="56"/>
      <w:szCs w:val="20"/>
    </w:rPr>
  </w:style>
  <w:style w:type="paragraph" w:styleId="aff1">
    <w:name w:val="Body Text Indent"/>
    <w:basedOn w:val="a"/>
    <w:link w:val="aff2"/>
    <w:uiPriority w:val="99"/>
    <w:semiHidden/>
    <w:unhideWhenUsed/>
    <w:pPr>
      <w:spacing w:after="120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2">
    <w:name w:val="Основной текст с отступом Знак"/>
    <w:basedOn w:val="a0"/>
    <w:link w:val="aff1"/>
    <w:uiPriority w:val="99"/>
    <w:semiHidden/>
    <w:rPr>
      <w:rFonts w:ascii="Times New Roman" w:eastAsia="Times New Roman" w:hAnsi="Times New Roman" w:cs="Times New Roman"/>
      <w:sz w:val="24"/>
      <w:szCs w:val="20"/>
    </w:rPr>
  </w:style>
  <w:style w:type="paragraph" w:styleId="aff3">
    <w:name w:val="Subtitle"/>
    <w:basedOn w:val="a"/>
    <w:next w:val="a"/>
    <w:link w:val="aff4"/>
    <w:uiPriority w:val="11"/>
    <w:qFormat/>
    <w:pPr>
      <w:spacing w:after="160"/>
    </w:pPr>
    <w:rPr>
      <w:rFonts w:ascii="Calibri" w:eastAsia="Times New Roman" w:hAnsi="Calibri" w:cs="Times New Roman"/>
      <w:color w:val="5A5A5A"/>
      <w:spacing w:val="15"/>
      <w:sz w:val="24"/>
      <w:szCs w:val="20"/>
    </w:rPr>
  </w:style>
  <w:style w:type="character" w:customStyle="1" w:styleId="aff4">
    <w:name w:val="Подзаголовок Знак"/>
    <w:basedOn w:val="a0"/>
    <w:link w:val="aff3"/>
    <w:uiPriority w:val="99"/>
    <w:rPr>
      <w:rFonts w:ascii="Calibri" w:eastAsia="Times New Roman" w:hAnsi="Calibri" w:cs="Times New Roman"/>
      <w:color w:val="5A5A5A"/>
      <w:spacing w:val="15"/>
      <w:sz w:val="24"/>
      <w:szCs w:val="20"/>
    </w:rPr>
  </w:style>
  <w:style w:type="paragraph" w:styleId="27">
    <w:name w:val="Body Text 2"/>
    <w:basedOn w:val="a"/>
    <w:link w:val="28"/>
    <w:uiPriority w:val="99"/>
    <w:semiHidden/>
    <w:unhideWhenUsed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8">
    <w:name w:val="Основной текст 2 Знак"/>
    <w:basedOn w:val="a0"/>
    <w:link w:val="27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customStyle="1" w:styleId="1a">
    <w:name w:val="Без интервала1"/>
    <w:uiPriority w:val="1"/>
    <w:qFormat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b">
    <w:name w:val="Абзац списка1"/>
    <w:basedOn w:val="a"/>
    <w:uiPriority w:val="99"/>
    <w:qFormat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customStyle="1" w:styleId="111">
    <w:name w:val="Абзац списка11"/>
    <w:basedOn w:val="a"/>
    <w:uiPriority w:val="99"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paragraph" w:customStyle="1" w:styleId="C3">
    <w:name w:val="C3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">
    <w:name w:val="ВопрМножВыбор"/>
    <w:next w:val="a"/>
    <w:uiPriority w:val="99"/>
    <w:pPr>
      <w:tabs>
        <w:tab w:val="num" w:pos="928"/>
      </w:tabs>
      <w:spacing w:before="240" w:after="120" w:line="240" w:lineRule="auto"/>
      <w:ind w:left="928" w:hanging="360"/>
    </w:pPr>
    <w:rPr>
      <w:rFonts w:ascii="Arial" w:eastAsia="Times New Roman" w:hAnsi="Arial" w:cs="Times New Roman"/>
      <w:b/>
      <w:sz w:val="24"/>
      <w:szCs w:val="24"/>
      <w:lang w:eastAsia="en-US"/>
    </w:rPr>
  </w:style>
  <w:style w:type="paragraph" w:customStyle="1" w:styleId="aff6">
    <w:name w:val="ВерныйОтвет"/>
    <w:basedOn w:val="a"/>
    <w:uiPriority w:val="99"/>
    <w:pPr>
      <w:tabs>
        <w:tab w:val="num" w:pos="360"/>
      </w:tabs>
      <w:spacing w:after="120" w:line="240" w:lineRule="auto"/>
      <w:ind w:left="360" w:hanging="360"/>
    </w:pPr>
    <w:rPr>
      <w:rFonts w:ascii="Verdana" w:eastAsia="Times New Roman" w:hAnsi="Verdana" w:cs="Times New Roman"/>
      <w:color w:val="008000"/>
      <w:sz w:val="20"/>
      <w:szCs w:val="20"/>
      <w:lang w:val="en-GB" w:eastAsia="en-US"/>
    </w:rPr>
  </w:style>
  <w:style w:type="paragraph" w:customStyle="1" w:styleId="aff7">
    <w:name w:val="НеверныйОтвет"/>
    <w:uiPriority w:val="99"/>
    <w:pPr>
      <w:spacing w:after="120" w:line="240" w:lineRule="auto"/>
      <w:ind w:left="643" w:hanging="360"/>
    </w:pPr>
    <w:rPr>
      <w:rFonts w:ascii="Verdana" w:eastAsia="Times New Roman" w:hAnsi="Verdana" w:cs="Times New Roman"/>
      <w:color w:val="FF0000"/>
      <w:sz w:val="20"/>
      <w:szCs w:val="20"/>
      <w:lang w:val="en-GB" w:eastAsia="en-US"/>
    </w:rPr>
  </w:style>
  <w:style w:type="character" w:customStyle="1" w:styleId="1c">
    <w:name w:val="Слабое выделение1"/>
    <w:uiPriority w:val="19"/>
    <w:qFormat/>
    <w:rPr>
      <w:i/>
      <w:color w:val="404040"/>
    </w:rPr>
  </w:style>
  <w:style w:type="character" w:customStyle="1" w:styleId="1d">
    <w:name w:val="Название книги1"/>
    <w:uiPriority w:val="33"/>
    <w:qFormat/>
    <w:rPr>
      <w:b/>
      <w:i/>
      <w:spacing w:val="5"/>
    </w:rPr>
  </w:style>
  <w:style w:type="character" w:customStyle="1" w:styleId="Datepr">
    <w:name w:val="Datepr"/>
    <w:uiPriority w:val="99"/>
    <w:rPr>
      <w:rFonts w:cs="Times New Roman"/>
    </w:rPr>
  </w:style>
  <w:style w:type="character" w:customStyle="1" w:styleId="Number">
    <w:name w:val="Number"/>
    <w:uiPriority w:val="99"/>
    <w:rPr>
      <w:rFonts w:cs="Times New Roman"/>
    </w:rPr>
  </w:style>
  <w:style w:type="character" w:customStyle="1" w:styleId="FontStyle25">
    <w:name w:val="Font Style25"/>
    <w:uiPriority w:val="99"/>
    <w:rPr>
      <w:rFonts w:ascii="Times New Roman" w:hAnsi="Times New Roman"/>
      <w:sz w:val="18"/>
    </w:rPr>
  </w:style>
  <w:style w:type="character" w:customStyle="1" w:styleId="FontStyle11">
    <w:name w:val="Font Style11"/>
    <w:uiPriority w:val="99"/>
    <w:rPr>
      <w:rFonts w:ascii="Times New Roman" w:hAnsi="Times New Roman"/>
      <w:sz w:val="18"/>
    </w:rPr>
  </w:style>
  <w:style w:type="character" w:customStyle="1" w:styleId="29">
    <w:name w:val="Основной текст (2) + Полужирный"/>
    <w:uiPriority w:val="99"/>
    <w:rPr>
      <w:rFonts w:ascii="Century Schoolbook" w:eastAsia="Century Schoolbook" w:hAnsi="Century Schoolbook" w:cs="Century Schoolbook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_"/>
    <w:link w:val="2b"/>
    <w:uiPriority w:val="99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b">
    <w:name w:val="Основной текст (2)"/>
    <w:basedOn w:val="a"/>
    <w:link w:val="2a"/>
    <w:uiPriority w:val="99"/>
    <w:pPr>
      <w:widowControl w:val="0"/>
      <w:shd w:val="clear" w:color="auto" w:fill="FFFFFF"/>
      <w:spacing w:before="60" w:after="60" w:line="312" w:lineRule="exact"/>
      <w:ind w:hanging="100"/>
      <w:jc w:val="both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90">
    <w:name w:val="Основной текст (9)_"/>
    <w:link w:val="92"/>
    <w:uiPriority w:val="99"/>
    <w:rPr>
      <w:rFonts w:ascii="Century Schoolbook" w:eastAsia="Century Schoolbook" w:hAnsi="Century Schoolbook" w:cs="Century Schoolbook"/>
      <w:b/>
      <w:bCs/>
      <w:sz w:val="24"/>
      <w:szCs w:val="24"/>
      <w:shd w:val="clear" w:color="auto" w:fill="FFFFFF"/>
    </w:rPr>
  </w:style>
  <w:style w:type="paragraph" w:customStyle="1" w:styleId="92">
    <w:name w:val="Основной текст (9)"/>
    <w:basedOn w:val="a"/>
    <w:link w:val="90"/>
    <w:uiPriority w:val="99"/>
    <w:pPr>
      <w:widowControl w:val="0"/>
      <w:shd w:val="clear" w:color="auto" w:fill="FFFFFF"/>
      <w:spacing w:before="60" w:after="0" w:line="312" w:lineRule="exact"/>
      <w:jc w:val="both"/>
    </w:pPr>
    <w:rPr>
      <w:rFonts w:ascii="Century Schoolbook" w:eastAsia="Century Schoolbook" w:hAnsi="Century Schoolbook" w:cs="Century Schoolbook"/>
      <w:b/>
      <w:bCs/>
      <w:sz w:val="24"/>
      <w:szCs w:val="24"/>
    </w:rPr>
  </w:style>
  <w:style w:type="character" w:customStyle="1" w:styleId="20pt">
    <w:name w:val="Основной текст (2) + Полужирный;Курсив;Интервал 0 pt"/>
    <w:uiPriority w:val="99"/>
    <w:rPr>
      <w:rFonts w:ascii="Century Schoolbook" w:eastAsia="Century Schoolbook" w:hAnsi="Century Schoolbook" w:cs="Century Schoolbook"/>
      <w:b/>
      <w:bCs/>
      <w:i/>
      <w:iCs/>
      <w:smallCaps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nstantia0pt">
    <w:name w:val="Основной текст (2) + Constantia;Курсив;Интервал 0 pt"/>
    <w:uiPriority w:val="99"/>
    <w:rPr>
      <w:rFonts w:ascii="Constantia" w:eastAsia="Constantia" w:hAnsi="Constantia" w:cs="Constantia"/>
      <w:b w:val="0"/>
      <w:bCs w:val="0"/>
      <w:i/>
      <w:iCs/>
      <w:smallCaps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nstantia">
    <w:name w:val="Основной текст (2) + Constantia"/>
    <w:uiPriority w:val="99"/>
    <w:rPr>
      <w:rFonts w:ascii="Constantia" w:eastAsia="Constantia" w:hAnsi="Constantia" w:cs="Constantia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Constantia">
    <w:name w:val="Основной текст (9) + Constantia;Не полужирный"/>
    <w:uiPriority w:val="99"/>
    <w:rPr>
      <w:rFonts w:ascii="Constantia" w:eastAsia="Constantia" w:hAnsi="Constantia" w:cs="Constantia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">
    <w:name w:val="Основной текст (2) + Курсив"/>
    <w:uiPriority w:val="99"/>
    <w:rPr>
      <w:rFonts w:ascii="Century Schoolbook" w:eastAsia="Century Schoolbook" w:hAnsi="Century Schoolbook" w:cs="Century Schoolbook"/>
      <w:b w:val="0"/>
      <w:bCs w:val="0"/>
      <w:i/>
      <w:iCs/>
      <w:smallCaps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e">
    <w:name w:val="Основной текст Знак1"/>
    <w:uiPriority w:val="99"/>
    <w:rPr>
      <w:shd w:val="clear" w:color="auto" w:fill="FFFFFF"/>
    </w:rPr>
  </w:style>
  <w:style w:type="character" w:customStyle="1" w:styleId="aff8">
    <w:name w:val="Основной текст + Курсив"/>
    <w:uiPriority w:val="99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1f">
    <w:name w:val="Основной текст + Полужирный1"/>
    <w:uiPriority w:val="99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FontStyle14">
    <w:name w:val="Font Style14"/>
    <w:uiPriority w:val="99"/>
    <w:rPr>
      <w:rFonts w:ascii="Times New Roman" w:hAnsi="Times New Roman" w:cs="Times New Roman" w:hint="default"/>
      <w:sz w:val="18"/>
      <w:szCs w:val="18"/>
    </w:rPr>
  </w:style>
  <w:style w:type="character" w:customStyle="1" w:styleId="W">
    <w:name w:val="W"/>
    <w:basedOn w:val="a0"/>
    <w:uiPriority w:val="99"/>
  </w:style>
  <w:style w:type="character" w:customStyle="1" w:styleId="700">
    <w:name w:val="Основной текст (70)_"/>
    <w:basedOn w:val="a0"/>
    <w:link w:val="701"/>
    <w:uiPriority w:val="99"/>
    <w:rPr>
      <w:rFonts w:ascii="Times New Roman" w:eastAsia="Times New Roman" w:hAnsi="Times New Roman"/>
      <w:shd w:val="clear" w:color="auto" w:fill="FFFFFF"/>
    </w:rPr>
  </w:style>
  <w:style w:type="paragraph" w:customStyle="1" w:styleId="701">
    <w:name w:val="Основной текст (70)"/>
    <w:basedOn w:val="a"/>
    <w:link w:val="700"/>
    <w:uiPriority w:val="99"/>
    <w:pPr>
      <w:widowControl w:val="0"/>
      <w:shd w:val="clear" w:color="auto" w:fill="FFFFFF"/>
      <w:spacing w:after="0" w:line="230" w:lineRule="exact"/>
      <w:ind w:hanging="420"/>
      <w:jc w:val="both"/>
    </w:pPr>
    <w:rPr>
      <w:rFonts w:ascii="Times New Roman" w:eastAsia="Times New Roman" w:hAnsi="Times New Roman"/>
    </w:rPr>
  </w:style>
  <w:style w:type="character" w:customStyle="1" w:styleId="702">
    <w:name w:val="Основной текст (70) + Курсив"/>
    <w:basedOn w:val="700"/>
    <w:uiPriority w:val="99"/>
    <w:rPr>
      <w:rFonts w:ascii="Times New Roman" w:eastAsia="Times New Roman" w:hAnsi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Textcopy1">
    <w:name w:val="Textcopy1"/>
    <w:uiPriority w:val="99"/>
    <w:rPr>
      <w:rFonts w:ascii="Verdana" w:hAnsi="Verdana" w:hint="default"/>
      <w:color w:val="021D24"/>
      <w:sz w:val="18"/>
      <w:szCs w:val="18"/>
    </w:rPr>
  </w:style>
  <w:style w:type="paragraph" w:customStyle="1" w:styleId="2d">
    <w:name w:val="Абзац списка2"/>
    <w:basedOn w:val="a"/>
    <w:uiPriority w:val="99"/>
    <w:pPr>
      <w:ind w:left="720"/>
    </w:pPr>
    <w:rPr>
      <w:rFonts w:ascii="Calibri" w:eastAsia="Times New Roman" w:hAnsi="Calibri" w:cs="Calibri"/>
      <w:lang w:eastAsia="en-US"/>
    </w:rPr>
  </w:style>
  <w:style w:type="paragraph" w:styleId="34">
    <w:name w:val="Body Text Indent 3"/>
    <w:basedOn w:val="a"/>
    <w:link w:val="35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Pr>
      <w:rFonts w:ascii="Times New Roman" w:eastAsia="Times New Roman" w:hAnsi="Times New Roman" w:cs="Times New Roman"/>
      <w:sz w:val="16"/>
      <w:szCs w:val="16"/>
    </w:rPr>
  </w:style>
  <w:style w:type="paragraph" w:customStyle="1" w:styleId="aff9">
    <w:name w:val="текст"/>
    <w:basedOn w:val="a"/>
    <w:uiPriority w:val="99"/>
    <w:qFormat/>
    <w:pPr>
      <w:spacing w:after="0" w:line="360" w:lineRule="exact"/>
      <w:ind w:firstLine="680"/>
      <w:contextualSpacing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Toctogglespan">
    <w:name w:val="Toctogglespan"/>
    <w:basedOn w:val="a0"/>
    <w:uiPriority w:val="99"/>
  </w:style>
  <w:style w:type="character" w:customStyle="1" w:styleId="Name-link">
    <w:name w:val="Name-link"/>
    <w:basedOn w:val="a0"/>
    <w:uiPriority w:val="99"/>
  </w:style>
  <w:style w:type="paragraph" w:customStyle="1" w:styleId="1f0">
    <w:name w:val="Верхний колонтитул1"/>
    <w:basedOn w:val="a"/>
    <w:link w:val="affa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Верхний колонтитул Знак"/>
    <w:basedOn w:val="a0"/>
    <w:link w:val="1f0"/>
    <w:uiPriority w:val="99"/>
  </w:style>
  <w:style w:type="paragraph" w:customStyle="1" w:styleId="1f1">
    <w:name w:val="Нижний колонтитул1"/>
    <w:basedOn w:val="a"/>
    <w:link w:val="af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b">
    <w:name w:val="Нижний колонтитул Знак"/>
    <w:basedOn w:val="a0"/>
    <w:link w:val="1f1"/>
    <w:uiPriority w:val="99"/>
  </w:style>
  <w:style w:type="table" w:styleId="affc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972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B365B-984A-426F-AE0E-3A9695B4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</Pages>
  <Words>5441</Words>
  <Characters>31020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БГУКИ</Company>
  <LinksUpToDate>false</LinksUpToDate>
  <CharactersWithSpaces>36389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ЕА</dc:creator>
  <cp:lastModifiedBy>Киселева АА</cp:lastModifiedBy>
  <cp:revision>8</cp:revision>
  <cp:lastPrinted>2026-05-05T11:36:00Z</cp:lastPrinted>
  <dcterms:created xsi:type="dcterms:W3CDTF">2026-03-19T07:13:00Z</dcterms:created>
  <dcterms:modified xsi:type="dcterms:W3CDTF">2026-05-05T11:40:00Z</dcterms:modified>
</cp:coreProperties>
</file>