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A6" w:rsidRDefault="00E510A6" w:rsidP="00E510A6">
      <w:pPr>
        <w:tabs>
          <w:tab w:val="left" w:pos="284"/>
        </w:tabs>
        <w:spacing w:line="0" w:lineRule="atLeast"/>
        <w:ind w:left="6080"/>
        <w:rPr>
          <w:rFonts w:ascii="Times New Roman" w:eastAsia="Times New Roman" w:hAnsi="Times New Roman"/>
          <w:sz w:val="30"/>
        </w:rPr>
      </w:pPr>
      <w:bookmarkStart w:id="0" w:name="page1"/>
      <w:bookmarkEnd w:id="0"/>
      <w:r>
        <w:rPr>
          <w:rFonts w:ascii="Times New Roman" w:eastAsia="Times New Roman" w:hAnsi="Times New Roman"/>
          <w:sz w:val="30"/>
        </w:rPr>
        <w:t>УТВЕРЖДЕНО</w:t>
      </w:r>
    </w:p>
    <w:p w:rsidR="00E510A6" w:rsidRDefault="00E510A6" w:rsidP="00E510A6">
      <w:pPr>
        <w:spacing w:line="1"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Постановление</w:t>
      </w:r>
    </w:p>
    <w:p w:rsidR="00E510A6" w:rsidRDefault="00E510A6" w:rsidP="00E510A6">
      <w:pPr>
        <w:spacing w:line="238" w:lineRule="auto"/>
        <w:ind w:left="6080"/>
        <w:rPr>
          <w:rFonts w:ascii="Times New Roman" w:eastAsia="Times New Roman" w:hAnsi="Times New Roman"/>
          <w:sz w:val="30"/>
        </w:rPr>
      </w:pPr>
      <w:r>
        <w:rPr>
          <w:rFonts w:ascii="Times New Roman" w:eastAsia="Times New Roman" w:hAnsi="Times New Roman"/>
          <w:sz w:val="30"/>
        </w:rPr>
        <w:t>Министерства образования</w:t>
      </w:r>
    </w:p>
    <w:p w:rsidR="00E510A6" w:rsidRDefault="00E510A6" w:rsidP="00E510A6">
      <w:pPr>
        <w:spacing w:line="2"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Республики Беларусь</w:t>
      </w:r>
    </w:p>
    <w:p w:rsidR="00E510A6" w:rsidRDefault="00E510A6" w:rsidP="00E510A6">
      <w:pPr>
        <w:spacing w:line="1"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______ 20__ № ____</w:t>
      </w:r>
    </w:p>
    <w:p w:rsidR="00E510A6" w:rsidRDefault="00E510A6" w:rsidP="00E510A6">
      <w:pPr>
        <w:spacing w:line="265" w:lineRule="exact"/>
        <w:rPr>
          <w:rFonts w:ascii="Times New Roman" w:eastAsia="Times New Roman" w:hAnsi="Times New Roman"/>
          <w:sz w:val="24"/>
        </w:rPr>
      </w:pPr>
    </w:p>
    <w:p w:rsidR="00E510A6" w:rsidRPr="00A25614" w:rsidRDefault="00E510A6" w:rsidP="00E510A6">
      <w:pPr>
        <w:spacing w:line="264" w:lineRule="auto"/>
        <w:ind w:left="260"/>
        <w:jc w:val="center"/>
        <w:rPr>
          <w:rFonts w:ascii="Times New Roman" w:eastAsia="Times New Roman" w:hAnsi="Times New Roman"/>
          <w:b/>
          <w:sz w:val="29"/>
        </w:rPr>
      </w:pPr>
      <w:r w:rsidRPr="00A25614">
        <w:rPr>
          <w:rFonts w:ascii="Times New Roman" w:eastAsia="Times New Roman" w:hAnsi="Times New Roman"/>
          <w:b/>
          <w:sz w:val="29"/>
        </w:rPr>
        <w:t>ОБРАЗОВАТЕЛЬНЫЙ СТАНДАРТ</w:t>
      </w:r>
    </w:p>
    <w:p w:rsidR="00E510A6" w:rsidRPr="00A25614" w:rsidRDefault="00E510A6" w:rsidP="00E510A6">
      <w:pPr>
        <w:spacing w:line="264" w:lineRule="auto"/>
        <w:ind w:left="260"/>
        <w:jc w:val="center"/>
        <w:rPr>
          <w:rFonts w:ascii="Times New Roman" w:eastAsia="Times New Roman" w:hAnsi="Times New Roman"/>
          <w:b/>
          <w:sz w:val="29"/>
        </w:rPr>
      </w:pPr>
      <w:r w:rsidRPr="00A25614">
        <w:rPr>
          <w:rFonts w:ascii="Times New Roman" w:eastAsia="Times New Roman" w:hAnsi="Times New Roman"/>
          <w:b/>
          <w:sz w:val="29"/>
        </w:rPr>
        <w:t>ВЫСШЕГО ОБРАЗОВАНИЯ</w:t>
      </w:r>
    </w:p>
    <w:p w:rsidR="00E510A6" w:rsidRDefault="00E510A6" w:rsidP="00E510A6">
      <w:pPr>
        <w:spacing w:line="264" w:lineRule="auto"/>
        <w:ind w:left="260"/>
        <w:jc w:val="center"/>
        <w:rPr>
          <w:rFonts w:ascii="Times New Roman" w:eastAsia="Times New Roman" w:hAnsi="Times New Roman"/>
          <w:sz w:val="29"/>
        </w:rPr>
      </w:pPr>
      <w:r>
        <w:rPr>
          <w:rFonts w:ascii="Times New Roman" w:eastAsia="Times New Roman" w:hAnsi="Times New Roman"/>
          <w:sz w:val="29"/>
        </w:rPr>
        <w:t>(ОСВО 1-16</w:t>
      </w:r>
      <w:r>
        <w:rPr>
          <w:rFonts w:ascii="Times New Roman" w:eastAsia="Times New Roman" w:hAnsi="Times New Roman"/>
          <w:sz w:val="29"/>
          <w:lang w:val="en-US"/>
        </w:rPr>
        <w:t> </w:t>
      </w:r>
      <w:r>
        <w:rPr>
          <w:rFonts w:ascii="Times New Roman" w:eastAsia="Times New Roman" w:hAnsi="Times New Roman"/>
          <w:sz w:val="29"/>
        </w:rPr>
        <w:t>01</w:t>
      </w:r>
      <w:r>
        <w:rPr>
          <w:rFonts w:ascii="Times New Roman" w:eastAsia="Times New Roman" w:hAnsi="Times New Roman"/>
          <w:sz w:val="29"/>
          <w:lang w:val="en-US"/>
        </w:rPr>
        <w:t> </w:t>
      </w:r>
      <w:r>
        <w:rPr>
          <w:rFonts w:ascii="Times New Roman" w:eastAsia="Times New Roman" w:hAnsi="Times New Roman"/>
          <w:sz w:val="29"/>
        </w:rPr>
        <w:t>0</w:t>
      </w:r>
      <w:r w:rsidR="0051197C">
        <w:rPr>
          <w:rFonts w:ascii="Times New Roman" w:eastAsia="Times New Roman" w:hAnsi="Times New Roman"/>
          <w:sz w:val="29"/>
        </w:rPr>
        <w:t>4</w:t>
      </w:r>
      <w:r>
        <w:rPr>
          <w:rFonts w:ascii="Times New Roman" w:eastAsia="Times New Roman" w:hAnsi="Times New Roman"/>
          <w:sz w:val="29"/>
        </w:rPr>
        <w:t>-2021)</w:t>
      </w:r>
    </w:p>
    <w:p w:rsidR="00E510A6" w:rsidRPr="00832F10" w:rsidRDefault="00E510A6" w:rsidP="00832F10">
      <w:pPr>
        <w:spacing w:line="238" w:lineRule="auto"/>
        <w:rPr>
          <w:rFonts w:ascii="Times New Roman" w:eastAsia="Times New Roman" w:hAnsi="Times New Roman"/>
          <w:sz w:val="12"/>
          <w:szCs w:val="12"/>
        </w:rPr>
      </w:pPr>
    </w:p>
    <w:p w:rsidR="00E510A6" w:rsidRDefault="00E510A6" w:rsidP="00E510A6">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ВЫСШЕЕ ОБРАЗОВАНИЕ. I СТУПЕНЬ</w:t>
      </w:r>
    </w:p>
    <w:p w:rsidR="00AC51DD" w:rsidRDefault="00E510A6" w:rsidP="00AC51DD">
      <w:pPr>
        <w:ind w:right="-159"/>
        <w:jc w:val="both"/>
        <w:rPr>
          <w:rFonts w:ascii="Times New Roman" w:eastAsia="Times New Roman" w:hAnsi="Times New Roman"/>
          <w:sz w:val="30"/>
          <w:lang w:val="be-BY"/>
        </w:rPr>
      </w:pPr>
      <w:r>
        <w:rPr>
          <w:rFonts w:ascii="Times New Roman" w:eastAsia="Times New Roman" w:hAnsi="Times New Roman"/>
          <w:b/>
          <w:sz w:val="30"/>
        </w:rPr>
        <w:t>Специальность</w:t>
      </w:r>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sidR="00AC51DD">
        <w:rPr>
          <w:rFonts w:ascii="Times New Roman" w:eastAsia="Times New Roman" w:hAnsi="Times New Roman"/>
          <w:b/>
          <w:sz w:val="30"/>
          <w:lang w:val="be-BY"/>
        </w:rPr>
        <w:tab/>
      </w:r>
      <w:r w:rsidR="00AC51DD">
        <w:rPr>
          <w:rFonts w:ascii="Times New Roman" w:eastAsia="Times New Roman" w:hAnsi="Times New Roman"/>
          <w:b/>
          <w:sz w:val="30"/>
          <w:lang w:val="be-BY"/>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sidR="0051197C">
        <w:rPr>
          <w:rFonts w:ascii="Times New Roman" w:eastAsia="Times New Roman" w:hAnsi="Times New Roman"/>
          <w:sz w:val="30"/>
        </w:rPr>
        <w:t>4</w:t>
      </w:r>
      <w:r w:rsidRPr="00A63B11">
        <w:rPr>
          <w:rFonts w:ascii="Times New Roman" w:eastAsia="Times New Roman" w:hAnsi="Times New Roman"/>
          <w:sz w:val="30"/>
        </w:rPr>
        <w:t> </w:t>
      </w:r>
      <w:proofErr w:type="gramStart"/>
      <w:r w:rsidR="0051197C" w:rsidRPr="0051197C">
        <w:rPr>
          <w:rFonts w:ascii="Times New Roman" w:eastAsia="Times New Roman" w:hAnsi="Times New Roman"/>
          <w:sz w:val="30"/>
        </w:rPr>
        <w:t>Струнные</w:t>
      </w:r>
      <w:proofErr w:type="gramEnd"/>
      <w:r w:rsidR="0051197C" w:rsidRPr="0051197C">
        <w:rPr>
          <w:rFonts w:ascii="Times New Roman" w:eastAsia="Times New Roman" w:hAnsi="Times New Roman"/>
          <w:sz w:val="30"/>
        </w:rPr>
        <w:t xml:space="preserve"> смычковые</w:t>
      </w:r>
    </w:p>
    <w:p w:rsidR="00E510A6" w:rsidRDefault="0051197C" w:rsidP="00AC51DD">
      <w:pPr>
        <w:ind w:left="4962" w:right="-159"/>
        <w:jc w:val="both"/>
        <w:rPr>
          <w:rFonts w:ascii="Times New Roman" w:eastAsia="Times New Roman" w:hAnsi="Times New Roman"/>
          <w:sz w:val="30"/>
        </w:rPr>
      </w:pPr>
      <w:r w:rsidRPr="0051197C">
        <w:rPr>
          <w:rFonts w:ascii="Times New Roman" w:eastAsia="Times New Roman" w:hAnsi="Times New Roman"/>
          <w:sz w:val="30"/>
        </w:rPr>
        <w:t>инструменты</w:t>
      </w:r>
      <w:r w:rsidR="00AC51DD">
        <w:rPr>
          <w:rFonts w:ascii="Times New Roman" w:eastAsia="Times New Roman" w:hAnsi="Times New Roman"/>
          <w:sz w:val="30"/>
          <w:lang w:val="be-BY"/>
        </w:rPr>
        <w:t xml:space="preserve"> </w:t>
      </w:r>
      <w:r w:rsidRPr="0051197C">
        <w:rPr>
          <w:rFonts w:ascii="Times New Roman" w:eastAsia="Times New Roman" w:hAnsi="Times New Roman"/>
          <w:sz w:val="30"/>
        </w:rPr>
        <w:t>(по направлениям)</w:t>
      </w:r>
    </w:p>
    <w:p w:rsidR="006E2556" w:rsidRDefault="00BF3F1A" w:rsidP="006E2556">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Pr>
          <w:rFonts w:ascii="Times New Roman" w:eastAsia="Times New Roman" w:hAnsi="Times New Roman"/>
          <w:sz w:val="30"/>
        </w:rPr>
        <w:t>4</w:t>
      </w:r>
      <w:r w:rsidR="006E2556">
        <w:rPr>
          <w:rFonts w:ascii="Times New Roman" w:eastAsia="Times New Roman" w:hAnsi="Times New Roman"/>
          <w:sz w:val="30"/>
        </w:rPr>
        <w:t>-01</w:t>
      </w:r>
      <w:r w:rsidRPr="00A63B11">
        <w:rPr>
          <w:rFonts w:ascii="Times New Roman" w:eastAsia="Times New Roman" w:hAnsi="Times New Roman"/>
          <w:sz w:val="30"/>
        </w:rPr>
        <w:t> </w:t>
      </w:r>
      <w:r w:rsidRPr="0051197C">
        <w:rPr>
          <w:rFonts w:ascii="Times New Roman" w:eastAsia="Times New Roman" w:hAnsi="Times New Roman"/>
          <w:sz w:val="30"/>
        </w:rPr>
        <w:t>Струнные смычковые</w:t>
      </w:r>
      <w:r>
        <w:rPr>
          <w:rFonts w:ascii="Times New Roman" w:eastAsia="Times New Roman" w:hAnsi="Times New Roman"/>
          <w:sz w:val="30"/>
        </w:rPr>
        <w:t xml:space="preserve"> </w:t>
      </w:r>
    </w:p>
    <w:p w:rsidR="00BF3F1A" w:rsidRDefault="00BF3F1A" w:rsidP="006E2556">
      <w:pPr>
        <w:ind w:left="4962" w:right="-159"/>
        <w:jc w:val="both"/>
        <w:rPr>
          <w:rFonts w:ascii="Times New Roman" w:eastAsia="Times New Roman" w:hAnsi="Times New Roman"/>
          <w:sz w:val="30"/>
        </w:rPr>
      </w:pPr>
      <w:r w:rsidRPr="0051197C">
        <w:rPr>
          <w:rFonts w:ascii="Times New Roman" w:eastAsia="Times New Roman" w:hAnsi="Times New Roman"/>
          <w:sz w:val="30"/>
        </w:rPr>
        <w:t>инструменты</w:t>
      </w:r>
      <w:r w:rsidR="006E2556">
        <w:rPr>
          <w:rFonts w:ascii="Times New Roman" w:eastAsia="Times New Roman" w:hAnsi="Times New Roman"/>
          <w:sz w:val="30"/>
        </w:rPr>
        <w:t xml:space="preserve"> </w:t>
      </w:r>
      <w:r w:rsidRPr="0051197C">
        <w:rPr>
          <w:rFonts w:ascii="Times New Roman" w:eastAsia="Times New Roman" w:hAnsi="Times New Roman"/>
          <w:sz w:val="30"/>
        </w:rPr>
        <w:t>(</w:t>
      </w:r>
      <w:r w:rsidR="006E2556">
        <w:rPr>
          <w:rFonts w:ascii="Times New Roman" w:eastAsia="Times New Roman" w:hAnsi="Times New Roman"/>
          <w:sz w:val="30"/>
        </w:rPr>
        <w:t>скрипка</w:t>
      </w:r>
      <w:r w:rsidRPr="0051197C">
        <w:rPr>
          <w:rFonts w:ascii="Times New Roman" w:eastAsia="Times New Roman" w:hAnsi="Times New Roman"/>
          <w:sz w:val="30"/>
        </w:rPr>
        <w:t>)</w:t>
      </w:r>
    </w:p>
    <w:p w:rsidR="006E2556" w:rsidRDefault="006E2556" w:rsidP="006E2556">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Pr>
          <w:rFonts w:ascii="Times New Roman" w:eastAsia="Times New Roman" w:hAnsi="Times New Roman"/>
          <w:sz w:val="30"/>
        </w:rPr>
        <w:t>4-02</w:t>
      </w:r>
      <w:r w:rsidRPr="00A63B11">
        <w:rPr>
          <w:rFonts w:ascii="Times New Roman" w:eastAsia="Times New Roman" w:hAnsi="Times New Roman"/>
          <w:sz w:val="30"/>
        </w:rPr>
        <w:t> </w:t>
      </w:r>
      <w:r w:rsidRPr="0051197C">
        <w:rPr>
          <w:rFonts w:ascii="Times New Roman" w:eastAsia="Times New Roman" w:hAnsi="Times New Roman"/>
          <w:sz w:val="30"/>
        </w:rPr>
        <w:t>Струнные смычковые</w:t>
      </w:r>
      <w:r>
        <w:rPr>
          <w:rFonts w:ascii="Times New Roman" w:eastAsia="Times New Roman" w:hAnsi="Times New Roman"/>
          <w:sz w:val="30"/>
        </w:rPr>
        <w:t xml:space="preserve"> </w:t>
      </w:r>
    </w:p>
    <w:p w:rsidR="006E2556" w:rsidRDefault="006E2556" w:rsidP="006E2556">
      <w:pPr>
        <w:ind w:left="4962" w:right="-159"/>
        <w:jc w:val="both"/>
        <w:rPr>
          <w:rFonts w:ascii="Times New Roman" w:eastAsia="Times New Roman" w:hAnsi="Times New Roman"/>
          <w:sz w:val="30"/>
        </w:rPr>
      </w:pPr>
      <w:r w:rsidRPr="0051197C">
        <w:rPr>
          <w:rFonts w:ascii="Times New Roman" w:eastAsia="Times New Roman" w:hAnsi="Times New Roman"/>
          <w:sz w:val="30"/>
        </w:rPr>
        <w:t>инструменты</w:t>
      </w:r>
      <w:r>
        <w:rPr>
          <w:rFonts w:ascii="Times New Roman" w:eastAsia="Times New Roman" w:hAnsi="Times New Roman"/>
          <w:sz w:val="30"/>
        </w:rPr>
        <w:t xml:space="preserve"> </w:t>
      </w:r>
      <w:r w:rsidRPr="0051197C">
        <w:rPr>
          <w:rFonts w:ascii="Times New Roman" w:eastAsia="Times New Roman" w:hAnsi="Times New Roman"/>
          <w:sz w:val="30"/>
        </w:rPr>
        <w:t>(</w:t>
      </w:r>
      <w:r>
        <w:rPr>
          <w:rFonts w:ascii="Times New Roman" w:eastAsia="Times New Roman" w:hAnsi="Times New Roman"/>
          <w:sz w:val="30"/>
        </w:rPr>
        <w:t>альт</w:t>
      </w:r>
      <w:r w:rsidRPr="0051197C">
        <w:rPr>
          <w:rFonts w:ascii="Times New Roman" w:eastAsia="Times New Roman" w:hAnsi="Times New Roman"/>
          <w:sz w:val="30"/>
        </w:rPr>
        <w:t>)</w:t>
      </w:r>
    </w:p>
    <w:p w:rsidR="006E2556" w:rsidRDefault="006E2556" w:rsidP="006E2556">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Pr>
          <w:rFonts w:ascii="Times New Roman" w:eastAsia="Times New Roman" w:hAnsi="Times New Roman"/>
          <w:sz w:val="30"/>
        </w:rPr>
        <w:t>4-03</w:t>
      </w:r>
      <w:r w:rsidRPr="00A63B11">
        <w:rPr>
          <w:rFonts w:ascii="Times New Roman" w:eastAsia="Times New Roman" w:hAnsi="Times New Roman"/>
          <w:sz w:val="30"/>
        </w:rPr>
        <w:t> </w:t>
      </w:r>
      <w:r w:rsidRPr="0051197C">
        <w:rPr>
          <w:rFonts w:ascii="Times New Roman" w:eastAsia="Times New Roman" w:hAnsi="Times New Roman"/>
          <w:sz w:val="30"/>
        </w:rPr>
        <w:t>Струнные смычковые</w:t>
      </w:r>
      <w:r>
        <w:rPr>
          <w:rFonts w:ascii="Times New Roman" w:eastAsia="Times New Roman" w:hAnsi="Times New Roman"/>
          <w:sz w:val="30"/>
        </w:rPr>
        <w:t xml:space="preserve"> </w:t>
      </w:r>
    </w:p>
    <w:p w:rsidR="006E2556" w:rsidRDefault="006E2556" w:rsidP="006E2556">
      <w:pPr>
        <w:ind w:left="4962" w:right="-159"/>
        <w:jc w:val="both"/>
        <w:rPr>
          <w:rFonts w:ascii="Times New Roman" w:eastAsia="Times New Roman" w:hAnsi="Times New Roman"/>
          <w:sz w:val="30"/>
        </w:rPr>
      </w:pPr>
      <w:r w:rsidRPr="0051197C">
        <w:rPr>
          <w:rFonts w:ascii="Times New Roman" w:eastAsia="Times New Roman" w:hAnsi="Times New Roman"/>
          <w:sz w:val="30"/>
        </w:rPr>
        <w:t>инструменты</w:t>
      </w:r>
      <w:r>
        <w:rPr>
          <w:rFonts w:ascii="Times New Roman" w:eastAsia="Times New Roman" w:hAnsi="Times New Roman"/>
          <w:sz w:val="30"/>
        </w:rPr>
        <w:t xml:space="preserve"> </w:t>
      </w:r>
      <w:r w:rsidRPr="0051197C">
        <w:rPr>
          <w:rFonts w:ascii="Times New Roman" w:eastAsia="Times New Roman" w:hAnsi="Times New Roman"/>
          <w:sz w:val="30"/>
        </w:rPr>
        <w:t>(</w:t>
      </w:r>
      <w:r>
        <w:rPr>
          <w:rFonts w:ascii="Times New Roman" w:eastAsia="Times New Roman" w:hAnsi="Times New Roman"/>
          <w:sz w:val="30"/>
        </w:rPr>
        <w:t>виолончель</w:t>
      </w:r>
      <w:r w:rsidRPr="0051197C">
        <w:rPr>
          <w:rFonts w:ascii="Times New Roman" w:eastAsia="Times New Roman" w:hAnsi="Times New Roman"/>
          <w:sz w:val="30"/>
        </w:rPr>
        <w:t>)</w:t>
      </w:r>
    </w:p>
    <w:p w:rsidR="006E2556" w:rsidRDefault="006E2556" w:rsidP="006E2556">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Pr>
          <w:rFonts w:ascii="Times New Roman" w:eastAsia="Times New Roman" w:hAnsi="Times New Roman"/>
          <w:sz w:val="30"/>
        </w:rPr>
        <w:t>4-04</w:t>
      </w:r>
      <w:r w:rsidRPr="00A63B11">
        <w:rPr>
          <w:rFonts w:ascii="Times New Roman" w:eastAsia="Times New Roman" w:hAnsi="Times New Roman"/>
          <w:sz w:val="30"/>
        </w:rPr>
        <w:t> </w:t>
      </w:r>
      <w:r w:rsidRPr="0051197C">
        <w:rPr>
          <w:rFonts w:ascii="Times New Roman" w:eastAsia="Times New Roman" w:hAnsi="Times New Roman"/>
          <w:sz w:val="30"/>
        </w:rPr>
        <w:t>Струнные смычковые</w:t>
      </w:r>
      <w:r>
        <w:rPr>
          <w:rFonts w:ascii="Times New Roman" w:eastAsia="Times New Roman" w:hAnsi="Times New Roman"/>
          <w:sz w:val="30"/>
        </w:rPr>
        <w:t xml:space="preserve"> </w:t>
      </w:r>
    </w:p>
    <w:p w:rsidR="006E2556" w:rsidRDefault="006E2556" w:rsidP="006E2556">
      <w:pPr>
        <w:ind w:left="4962" w:right="-159"/>
        <w:jc w:val="both"/>
        <w:rPr>
          <w:rFonts w:ascii="Times New Roman" w:eastAsia="Times New Roman" w:hAnsi="Times New Roman"/>
          <w:sz w:val="30"/>
        </w:rPr>
      </w:pPr>
      <w:r w:rsidRPr="0051197C">
        <w:rPr>
          <w:rFonts w:ascii="Times New Roman" w:eastAsia="Times New Roman" w:hAnsi="Times New Roman"/>
          <w:sz w:val="30"/>
        </w:rPr>
        <w:t>инструменты</w:t>
      </w:r>
      <w:r>
        <w:rPr>
          <w:rFonts w:ascii="Times New Roman" w:eastAsia="Times New Roman" w:hAnsi="Times New Roman"/>
          <w:sz w:val="30"/>
        </w:rPr>
        <w:t xml:space="preserve"> </w:t>
      </w:r>
      <w:r w:rsidRPr="0051197C">
        <w:rPr>
          <w:rFonts w:ascii="Times New Roman" w:eastAsia="Times New Roman" w:hAnsi="Times New Roman"/>
          <w:sz w:val="30"/>
        </w:rPr>
        <w:t>(</w:t>
      </w:r>
      <w:r>
        <w:rPr>
          <w:rFonts w:ascii="Times New Roman" w:eastAsia="Times New Roman" w:hAnsi="Times New Roman"/>
          <w:sz w:val="30"/>
        </w:rPr>
        <w:t>контрабас</w:t>
      </w:r>
      <w:r w:rsidRPr="0051197C">
        <w:rPr>
          <w:rFonts w:ascii="Times New Roman" w:eastAsia="Times New Roman" w:hAnsi="Times New Roman"/>
          <w:sz w:val="30"/>
        </w:rPr>
        <w:t>)</w:t>
      </w:r>
    </w:p>
    <w:p w:rsidR="00D877F5" w:rsidRDefault="00E510A6" w:rsidP="00DA1990">
      <w:pPr>
        <w:jc w:val="both"/>
        <w:rPr>
          <w:rFonts w:ascii="Times New Roman" w:eastAsia="Times New Roman" w:hAnsi="Times New Roman"/>
          <w:sz w:val="30"/>
          <w:lang w:val="be-BY"/>
        </w:rPr>
      </w:pPr>
      <w:r>
        <w:rPr>
          <w:rFonts w:ascii="Times New Roman" w:eastAsia="Times New Roman" w:hAnsi="Times New Roman"/>
          <w:b/>
          <w:sz w:val="30"/>
        </w:rPr>
        <w:t>Квалификация</w:t>
      </w:r>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sidR="00D877F5">
        <w:rPr>
          <w:rFonts w:ascii="Times New Roman" w:eastAsia="Times New Roman" w:hAnsi="Times New Roman"/>
          <w:b/>
          <w:sz w:val="30"/>
          <w:lang w:val="be-BY"/>
        </w:rPr>
        <w:tab/>
      </w:r>
      <w:r w:rsidR="00D877F5">
        <w:rPr>
          <w:rFonts w:ascii="Times New Roman" w:eastAsia="Times New Roman" w:hAnsi="Times New Roman"/>
          <w:b/>
          <w:sz w:val="30"/>
          <w:lang w:val="be-BY"/>
        </w:rPr>
        <w:tab/>
      </w:r>
      <w:r w:rsidR="00BF4B85">
        <w:rPr>
          <w:rFonts w:ascii="Times New Roman" w:eastAsia="Times New Roman" w:hAnsi="Times New Roman"/>
          <w:sz w:val="30"/>
        </w:rPr>
        <w:t>Артист-инструменталист</w:t>
      </w:r>
      <w:r w:rsidR="00337D92" w:rsidRPr="00337D92">
        <w:rPr>
          <w:rFonts w:ascii="Times New Roman" w:eastAsia="Times New Roman" w:hAnsi="Times New Roman"/>
          <w:sz w:val="30"/>
        </w:rPr>
        <w:t>.</w:t>
      </w:r>
      <w:r w:rsidR="00D877F5">
        <w:rPr>
          <w:rFonts w:ascii="Times New Roman" w:eastAsia="Times New Roman" w:hAnsi="Times New Roman"/>
          <w:sz w:val="30"/>
          <w:lang w:val="be-BY"/>
        </w:rPr>
        <w:t xml:space="preserve"> </w:t>
      </w:r>
    </w:p>
    <w:p w:rsidR="00E510A6" w:rsidRDefault="00E510A6" w:rsidP="00D877F5">
      <w:pPr>
        <w:ind w:left="4962"/>
        <w:jc w:val="both"/>
        <w:rPr>
          <w:rFonts w:ascii="Times New Roman" w:eastAsia="Times New Roman" w:hAnsi="Times New Roman"/>
          <w:sz w:val="30"/>
        </w:rPr>
      </w:pPr>
      <w:r w:rsidRPr="00A63B11">
        <w:rPr>
          <w:rFonts w:ascii="Times New Roman" w:eastAsia="Times New Roman" w:hAnsi="Times New Roman"/>
          <w:sz w:val="30"/>
        </w:rPr>
        <w:t>Преподаватель</w:t>
      </w:r>
    </w:p>
    <w:p w:rsidR="00832F10" w:rsidRPr="00832F10" w:rsidRDefault="00832F10" w:rsidP="00832F10">
      <w:pPr>
        <w:spacing w:line="238" w:lineRule="auto"/>
        <w:rPr>
          <w:rFonts w:ascii="Times New Roman" w:eastAsia="Times New Roman" w:hAnsi="Times New Roman"/>
          <w:sz w:val="12"/>
          <w:szCs w:val="12"/>
        </w:rPr>
      </w:pPr>
    </w:p>
    <w:p w:rsidR="00E510A6" w:rsidRDefault="00E510A6" w:rsidP="00DA1990">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ВЫШЭЙШАЯ АДУКАЦЫЯ. I СТУПЕНЬ</w:t>
      </w:r>
    </w:p>
    <w:p w:rsidR="00AC51DD" w:rsidRDefault="00E510A6" w:rsidP="00AC51DD">
      <w:pPr>
        <w:spacing w:line="0" w:lineRule="atLeast"/>
        <w:rPr>
          <w:rFonts w:ascii="Times New Roman" w:eastAsia="Times New Roman" w:hAnsi="Times New Roman"/>
          <w:sz w:val="30"/>
          <w:lang w:val="be-BY"/>
        </w:rPr>
      </w:pPr>
      <w:proofErr w:type="spellStart"/>
      <w:r>
        <w:rPr>
          <w:rFonts w:ascii="Times New Roman" w:eastAsia="Times New Roman" w:hAnsi="Times New Roman"/>
          <w:b/>
          <w:sz w:val="30"/>
        </w:rPr>
        <w:t>Спецыяльнасць</w:t>
      </w:r>
      <w:proofErr w:type="spellEnd"/>
      <w:r w:rsidRPr="00A36836">
        <w:rPr>
          <w:rFonts w:ascii="Times New Roman" w:eastAsia="Times New Roman" w:hAnsi="Times New Roman"/>
          <w:b/>
          <w:sz w:val="30"/>
        </w:rPr>
        <w:tab/>
      </w:r>
      <w:r w:rsidR="00F0556D">
        <w:rPr>
          <w:rFonts w:ascii="Times New Roman" w:eastAsia="Times New Roman" w:hAnsi="Times New Roman"/>
          <w:b/>
          <w:sz w:val="30"/>
        </w:rPr>
        <w:tab/>
      </w:r>
      <w:r w:rsidR="00AC51DD">
        <w:rPr>
          <w:rFonts w:ascii="Times New Roman" w:eastAsia="Times New Roman" w:hAnsi="Times New Roman"/>
          <w:b/>
          <w:sz w:val="30"/>
          <w:lang w:val="be-BY"/>
        </w:rPr>
        <w:tab/>
      </w:r>
      <w:r w:rsidR="00AC51DD">
        <w:rPr>
          <w:rFonts w:ascii="Times New Roman" w:eastAsia="Times New Roman" w:hAnsi="Times New Roman"/>
          <w:b/>
          <w:sz w:val="30"/>
          <w:lang w:val="be-BY"/>
        </w:rPr>
        <w:tab/>
      </w:r>
      <w:r w:rsidR="00F0556D" w:rsidRPr="00F0556D">
        <w:rPr>
          <w:rFonts w:ascii="Times New Roman" w:eastAsia="Times New Roman" w:hAnsi="Times New Roman"/>
          <w:sz w:val="30"/>
        </w:rPr>
        <w:t xml:space="preserve">1-16 01 04 </w:t>
      </w:r>
      <w:proofErr w:type="spellStart"/>
      <w:r w:rsidR="00F0556D" w:rsidRPr="00F0556D">
        <w:rPr>
          <w:rFonts w:ascii="Times New Roman" w:eastAsia="Times New Roman" w:hAnsi="Times New Roman"/>
          <w:sz w:val="30"/>
        </w:rPr>
        <w:t>Струнныя</w:t>
      </w:r>
      <w:proofErr w:type="spellEnd"/>
      <w:r w:rsidR="00F0556D" w:rsidRPr="00F0556D">
        <w:rPr>
          <w:rFonts w:ascii="Times New Roman" w:eastAsia="Times New Roman" w:hAnsi="Times New Roman"/>
          <w:sz w:val="30"/>
        </w:rPr>
        <w:t xml:space="preserve"> </w:t>
      </w:r>
      <w:proofErr w:type="spellStart"/>
      <w:r w:rsidR="00F0556D" w:rsidRPr="00F0556D">
        <w:rPr>
          <w:rFonts w:ascii="Times New Roman" w:eastAsia="Times New Roman" w:hAnsi="Times New Roman"/>
          <w:sz w:val="30"/>
        </w:rPr>
        <w:t>смычковыя</w:t>
      </w:r>
      <w:proofErr w:type="spellEnd"/>
      <w:r w:rsidR="00F0556D" w:rsidRPr="00F0556D">
        <w:rPr>
          <w:rFonts w:ascii="Times New Roman" w:eastAsia="Times New Roman" w:hAnsi="Times New Roman"/>
          <w:sz w:val="30"/>
        </w:rPr>
        <w:t xml:space="preserve"> </w:t>
      </w:r>
    </w:p>
    <w:p w:rsidR="00E510A6" w:rsidRDefault="00F0556D" w:rsidP="00AC51DD">
      <w:pPr>
        <w:spacing w:line="0" w:lineRule="atLeast"/>
        <w:ind w:left="4962"/>
        <w:rPr>
          <w:rFonts w:ascii="Times New Roman" w:eastAsia="Times New Roman" w:hAnsi="Times New Roman"/>
          <w:sz w:val="30"/>
        </w:rPr>
      </w:pPr>
      <w:proofErr w:type="spellStart"/>
      <w:r w:rsidRPr="00F0556D">
        <w:rPr>
          <w:rFonts w:ascii="Times New Roman" w:eastAsia="Times New Roman" w:hAnsi="Times New Roman"/>
          <w:sz w:val="30"/>
        </w:rPr>
        <w:t>інструменты</w:t>
      </w:r>
      <w:proofErr w:type="spellEnd"/>
      <w:r w:rsidR="00AC51DD">
        <w:rPr>
          <w:rFonts w:ascii="Times New Roman" w:eastAsia="Times New Roman" w:hAnsi="Times New Roman"/>
          <w:sz w:val="30"/>
          <w:lang w:val="be-BY"/>
        </w:rPr>
        <w:t xml:space="preserve"> </w:t>
      </w:r>
      <w:r w:rsidRPr="00F0556D">
        <w:rPr>
          <w:rFonts w:ascii="Times New Roman" w:eastAsia="Times New Roman" w:hAnsi="Times New Roman"/>
          <w:sz w:val="30"/>
        </w:rPr>
        <w:t xml:space="preserve">(па </w:t>
      </w:r>
      <w:proofErr w:type="spellStart"/>
      <w:r w:rsidRPr="00F0556D">
        <w:rPr>
          <w:rFonts w:ascii="Times New Roman" w:eastAsia="Times New Roman" w:hAnsi="Times New Roman"/>
          <w:sz w:val="30"/>
        </w:rPr>
        <w:t>напрамках</w:t>
      </w:r>
      <w:proofErr w:type="spellEnd"/>
      <w:r w:rsidRPr="00F0556D">
        <w:rPr>
          <w:rFonts w:ascii="Times New Roman" w:eastAsia="Times New Roman" w:hAnsi="Times New Roman"/>
          <w:sz w:val="30"/>
        </w:rPr>
        <w:t>)</w:t>
      </w:r>
    </w:p>
    <w:p w:rsidR="00696429" w:rsidRDefault="00696429" w:rsidP="00696429">
      <w:pPr>
        <w:ind w:right="-159"/>
        <w:jc w:val="both"/>
        <w:rPr>
          <w:rFonts w:ascii="Times New Roman" w:eastAsia="Times New Roman" w:hAnsi="Times New Roman"/>
          <w:sz w:val="30"/>
          <w:lang w:val="be-BY"/>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lang w:val="be-BY"/>
        </w:rPr>
        <w:tab/>
      </w:r>
      <w:r w:rsidR="00F0556D">
        <w:rPr>
          <w:rFonts w:ascii="Times New Roman" w:eastAsia="Times New Roman" w:hAnsi="Times New Roman"/>
          <w:b/>
          <w:sz w:val="30"/>
        </w:rPr>
        <w:tab/>
      </w:r>
      <w:r w:rsidR="00F0556D">
        <w:rPr>
          <w:rFonts w:ascii="Times New Roman" w:eastAsia="Times New Roman" w:hAnsi="Times New Roman"/>
          <w:b/>
          <w:sz w:val="30"/>
        </w:rPr>
        <w:tab/>
      </w:r>
      <w:r w:rsidR="00F0556D" w:rsidRPr="00A63B11">
        <w:rPr>
          <w:rFonts w:ascii="Times New Roman" w:eastAsia="Times New Roman" w:hAnsi="Times New Roman"/>
          <w:sz w:val="30"/>
        </w:rPr>
        <w:t>1-16</w:t>
      </w:r>
      <w:r w:rsidR="00F0556D" w:rsidRPr="00A63B11">
        <w:rPr>
          <w:rFonts w:ascii="Times New Roman" w:eastAsia="Times New Roman" w:hAnsi="Times New Roman"/>
          <w:sz w:val="30"/>
          <w:lang w:val="en-US"/>
        </w:rPr>
        <w:t> </w:t>
      </w:r>
      <w:r w:rsidR="00F0556D" w:rsidRPr="00A63B11">
        <w:rPr>
          <w:rFonts w:ascii="Times New Roman" w:eastAsia="Times New Roman" w:hAnsi="Times New Roman"/>
          <w:sz w:val="30"/>
        </w:rPr>
        <w:t>01</w:t>
      </w:r>
      <w:r w:rsidR="00F0556D" w:rsidRPr="00A63B11">
        <w:rPr>
          <w:rFonts w:ascii="Times New Roman" w:eastAsia="Times New Roman" w:hAnsi="Times New Roman"/>
          <w:sz w:val="30"/>
          <w:lang w:val="en-US"/>
        </w:rPr>
        <w:t> </w:t>
      </w:r>
      <w:r w:rsidR="00F0556D" w:rsidRPr="00A63B11">
        <w:rPr>
          <w:rFonts w:ascii="Times New Roman" w:eastAsia="Times New Roman" w:hAnsi="Times New Roman"/>
          <w:sz w:val="30"/>
        </w:rPr>
        <w:t>0</w:t>
      </w:r>
      <w:r w:rsidR="00F0556D">
        <w:rPr>
          <w:rFonts w:ascii="Times New Roman" w:eastAsia="Times New Roman" w:hAnsi="Times New Roman"/>
          <w:sz w:val="30"/>
        </w:rPr>
        <w:t>4-01</w:t>
      </w:r>
      <w:r w:rsidR="00F0556D" w:rsidRPr="00A63B11">
        <w:rPr>
          <w:rFonts w:ascii="Times New Roman" w:eastAsia="Times New Roman" w:hAnsi="Times New Roman"/>
          <w:sz w:val="30"/>
        </w:rPr>
        <w:t> </w:t>
      </w:r>
      <w:proofErr w:type="spellStart"/>
      <w:r w:rsidRPr="00696429">
        <w:rPr>
          <w:rFonts w:ascii="Times New Roman" w:eastAsia="Times New Roman" w:hAnsi="Times New Roman"/>
          <w:sz w:val="30"/>
        </w:rPr>
        <w:t>Струнныя</w:t>
      </w:r>
      <w:proofErr w:type="spellEnd"/>
      <w:r w:rsidRPr="00696429">
        <w:rPr>
          <w:rFonts w:ascii="Times New Roman" w:eastAsia="Times New Roman" w:hAnsi="Times New Roman"/>
          <w:sz w:val="30"/>
        </w:rPr>
        <w:t xml:space="preserve"> </w:t>
      </w:r>
      <w:proofErr w:type="spellStart"/>
      <w:r w:rsidRPr="00696429">
        <w:rPr>
          <w:rFonts w:ascii="Times New Roman" w:eastAsia="Times New Roman" w:hAnsi="Times New Roman"/>
          <w:sz w:val="30"/>
        </w:rPr>
        <w:t>смычковыя</w:t>
      </w:r>
      <w:proofErr w:type="spellEnd"/>
    </w:p>
    <w:p w:rsidR="00F0556D" w:rsidRDefault="00696429" w:rsidP="00696429">
      <w:pPr>
        <w:ind w:left="4962" w:right="-159"/>
        <w:jc w:val="both"/>
        <w:rPr>
          <w:rFonts w:ascii="Times New Roman" w:eastAsia="Times New Roman" w:hAnsi="Times New Roman"/>
          <w:sz w:val="30"/>
        </w:rPr>
      </w:pPr>
      <w:proofErr w:type="spellStart"/>
      <w:r w:rsidRPr="00696429">
        <w:rPr>
          <w:rFonts w:ascii="Times New Roman" w:eastAsia="Times New Roman" w:hAnsi="Times New Roman"/>
          <w:sz w:val="30"/>
        </w:rPr>
        <w:t>інструменты</w:t>
      </w:r>
      <w:proofErr w:type="spellEnd"/>
      <w:r w:rsidR="00F0556D">
        <w:rPr>
          <w:rFonts w:ascii="Times New Roman" w:eastAsia="Times New Roman" w:hAnsi="Times New Roman"/>
          <w:sz w:val="30"/>
        </w:rPr>
        <w:t xml:space="preserve"> </w:t>
      </w:r>
      <w:r w:rsidR="00F0556D" w:rsidRPr="0051197C">
        <w:rPr>
          <w:rFonts w:ascii="Times New Roman" w:eastAsia="Times New Roman" w:hAnsi="Times New Roman"/>
          <w:sz w:val="30"/>
        </w:rPr>
        <w:t>(</w:t>
      </w:r>
      <w:r w:rsidR="003267CB">
        <w:rPr>
          <w:rFonts w:ascii="Times New Roman" w:eastAsia="Times New Roman" w:hAnsi="Times New Roman"/>
          <w:sz w:val="30"/>
          <w:lang w:val="be-BY"/>
        </w:rPr>
        <w:t>скрыпка</w:t>
      </w:r>
      <w:r w:rsidR="00F0556D" w:rsidRPr="0051197C">
        <w:rPr>
          <w:rFonts w:ascii="Times New Roman" w:eastAsia="Times New Roman" w:hAnsi="Times New Roman"/>
          <w:sz w:val="30"/>
        </w:rPr>
        <w:t>)</w:t>
      </w:r>
    </w:p>
    <w:p w:rsidR="00696429" w:rsidRDefault="00696429" w:rsidP="00696429">
      <w:pPr>
        <w:ind w:right="-159"/>
        <w:jc w:val="both"/>
        <w:rPr>
          <w:rFonts w:ascii="Times New Roman" w:eastAsia="Times New Roman" w:hAnsi="Times New Roman"/>
          <w:sz w:val="30"/>
          <w:lang w:val="be-BY"/>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lang w:val="be-BY"/>
        </w:rPr>
        <w:tab/>
      </w:r>
      <w:r w:rsidR="00F0556D">
        <w:rPr>
          <w:rFonts w:ascii="Times New Roman" w:eastAsia="Times New Roman" w:hAnsi="Times New Roman"/>
          <w:b/>
          <w:sz w:val="30"/>
        </w:rPr>
        <w:tab/>
      </w:r>
      <w:r w:rsidR="00F0556D">
        <w:rPr>
          <w:rFonts w:ascii="Times New Roman" w:eastAsia="Times New Roman" w:hAnsi="Times New Roman"/>
          <w:b/>
          <w:sz w:val="30"/>
        </w:rPr>
        <w:tab/>
      </w:r>
      <w:r w:rsidR="00F0556D" w:rsidRPr="00A63B11">
        <w:rPr>
          <w:rFonts w:ascii="Times New Roman" w:eastAsia="Times New Roman" w:hAnsi="Times New Roman"/>
          <w:sz w:val="30"/>
        </w:rPr>
        <w:t>1-16</w:t>
      </w:r>
      <w:r w:rsidR="00F0556D" w:rsidRPr="00A63B11">
        <w:rPr>
          <w:rFonts w:ascii="Times New Roman" w:eastAsia="Times New Roman" w:hAnsi="Times New Roman"/>
          <w:sz w:val="30"/>
          <w:lang w:val="en-US"/>
        </w:rPr>
        <w:t> </w:t>
      </w:r>
      <w:r w:rsidR="00F0556D" w:rsidRPr="00A63B11">
        <w:rPr>
          <w:rFonts w:ascii="Times New Roman" w:eastAsia="Times New Roman" w:hAnsi="Times New Roman"/>
          <w:sz w:val="30"/>
        </w:rPr>
        <w:t>01</w:t>
      </w:r>
      <w:r w:rsidR="00F0556D" w:rsidRPr="00A63B11">
        <w:rPr>
          <w:rFonts w:ascii="Times New Roman" w:eastAsia="Times New Roman" w:hAnsi="Times New Roman"/>
          <w:sz w:val="30"/>
          <w:lang w:val="en-US"/>
        </w:rPr>
        <w:t> </w:t>
      </w:r>
      <w:r w:rsidR="00F0556D" w:rsidRPr="00A63B11">
        <w:rPr>
          <w:rFonts w:ascii="Times New Roman" w:eastAsia="Times New Roman" w:hAnsi="Times New Roman"/>
          <w:sz w:val="30"/>
        </w:rPr>
        <w:t>0</w:t>
      </w:r>
      <w:r w:rsidR="00F0556D">
        <w:rPr>
          <w:rFonts w:ascii="Times New Roman" w:eastAsia="Times New Roman" w:hAnsi="Times New Roman"/>
          <w:sz w:val="30"/>
        </w:rPr>
        <w:t>4-02</w:t>
      </w:r>
      <w:r w:rsidR="00F0556D" w:rsidRPr="00A63B11">
        <w:rPr>
          <w:rFonts w:ascii="Times New Roman" w:eastAsia="Times New Roman" w:hAnsi="Times New Roman"/>
          <w:sz w:val="30"/>
        </w:rPr>
        <w:t> </w:t>
      </w:r>
      <w:proofErr w:type="spellStart"/>
      <w:r w:rsidRPr="00696429">
        <w:rPr>
          <w:rFonts w:ascii="Times New Roman" w:eastAsia="Times New Roman" w:hAnsi="Times New Roman"/>
          <w:sz w:val="30"/>
        </w:rPr>
        <w:t>Струнныя</w:t>
      </w:r>
      <w:proofErr w:type="spellEnd"/>
      <w:r w:rsidRPr="00696429">
        <w:rPr>
          <w:rFonts w:ascii="Times New Roman" w:eastAsia="Times New Roman" w:hAnsi="Times New Roman"/>
          <w:sz w:val="30"/>
        </w:rPr>
        <w:t xml:space="preserve"> </w:t>
      </w:r>
      <w:proofErr w:type="spellStart"/>
      <w:r w:rsidRPr="00696429">
        <w:rPr>
          <w:rFonts w:ascii="Times New Roman" w:eastAsia="Times New Roman" w:hAnsi="Times New Roman"/>
          <w:sz w:val="30"/>
        </w:rPr>
        <w:t>смычковыя</w:t>
      </w:r>
      <w:proofErr w:type="spellEnd"/>
    </w:p>
    <w:p w:rsidR="00F0556D" w:rsidRDefault="00696429" w:rsidP="00696429">
      <w:pPr>
        <w:ind w:left="4962" w:right="-159"/>
        <w:jc w:val="both"/>
        <w:rPr>
          <w:rFonts w:ascii="Times New Roman" w:eastAsia="Times New Roman" w:hAnsi="Times New Roman"/>
          <w:sz w:val="30"/>
        </w:rPr>
      </w:pPr>
      <w:proofErr w:type="spellStart"/>
      <w:r w:rsidRPr="00696429">
        <w:rPr>
          <w:rFonts w:ascii="Times New Roman" w:eastAsia="Times New Roman" w:hAnsi="Times New Roman"/>
          <w:sz w:val="30"/>
        </w:rPr>
        <w:t>інструменты</w:t>
      </w:r>
      <w:proofErr w:type="spellEnd"/>
      <w:r w:rsidR="00F0556D">
        <w:rPr>
          <w:rFonts w:ascii="Times New Roman" w:eastAsia="Times New Roman" w:hAnsi="Times New Roman"/>
          <w:sz w:val="30"/>
        </w:rPr>
        <w:t xml:space="preserve"> </w:t>
      </w:r>
      <w:r w:rsidR="00F0556D" w:rsidRPr="0051197C">
        <w:rPr>
          <w:rFonts w:ascii="Times New Roman" w:eastAsia="Times New Roman" w:hAnsi="Times New Roman"/>
          <w:sz w:val="30"/>
        </w:rPr>
        <w:t>(</w:t>
      </w:r>
      <w:r w:rsidR="00F0556D">
        <w:rPr>
          <w:rFonts w:ascii="Times New Roman" w:eastAsia="Times New Roman" w:hAnsi="Times New Roman"/>
          <w:sz w:val="30"/>
        </w:rPr>
        <w:t>альт</w:t>
      </w:r>
      <w:r w:rsidR="00F0556D" w:rsidRPr="0051197C">
        <w:rPr>
          <w:rFonts w:ascii="Times New Roman" w:eastAsia="Times New Roman" w:hAnsi="Times New Roman"/>
          <w:sz w:val="30"/>
        </w:rPr>
        <w:t>)</w:t>
      </w:r>
    </w:p>
    <w:p w:rsidR="00696429" w:rsidRDefault="00696429" w:rsidP="00696429">
      <w:pPr>
        <w:ind w:right="-159"/>
        <w:jc w:val="both"/>
        <w:rPr>
          <w:rFonts w:ascii="Times New Roman" w:eastAsia="Times New Roman" w:hAnsi="Times New Roman"/>
          <w:sz w:val="30"/>
          <w:lang w:val="be-BY"/>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lang w:val="be-BY"/>
        </w:rPr>
        <w:tab/>
      </w:r>
      <w:r w:rsidR="00F0556D">
        <w:rPr>
          <w:rFonts w:ascii="Times New Roman" w:eastAsia="Times New Roman" w:hAnsi="Times New Roman"/>
          <w:b/>
          <w:sz w:val="30"/>
        </w:rPr>
        <w:tab/>
      </w:r>
      <w:r w:rsidR="00F0556D">
        <w:rPr>
          <w:rFonts w:ascii="Times New Roman" w:eastAsia="Times New Roman" w:hAnsi="Times New Roman"/>
          <w:b/>
          <w:sz w:val="30"/>
        </w:rPr>
        <w:tab/>
      </w:r>
      <w:r w:rsidR="00F0556D" w:rsidRPr="00A63B11">
        <w:rPr>
          <w:rFonts w:ascii="Times New Roman" w:eastAsia="Times New Roman" w:hAnsi="Times New Roman"/>
          <w:sz w:val="30"/>
        </w:rPr>
        <w:t>1-16</w:t>
      </w:r>
      <w:r w:rsidR="00F0556D" w:rsidRPr="00A63B11">
        <w:rPr>
          <w:rFonts w:ascii="Times New Roman" w:eastAsia="Times New Roman" w:hAnsi="Times New Roman"/>
          <w:sz w:val="30"/>
          <w:lang w:val="en-US"/>
        </w:rPr>
        <w:t> </w:t>
      </w:r>
      <w:r w:rsidR="00F0556D" w:rsidRPr="00A63B11">
        <w:rPr>
          <w:rFonts w:ascii="Times New Roman" w:eastAsia="Times New Roman" w:hAnsi="Times New Roman"/>
          <w:sz w:val="30"/>
        </w:rPr>
        <w:t>01</w:t>
      </w:r>
      <w:r w:rsidR="00F0556D" w:rsidRPr="00A63B11">
        <w:rPr>
          <w:rFonts w:ascii="Times New Roman" w:eastAsia="Times New Roman" w:hAnsi="Times New Roman"/>
          <w:sz w:val="30"/>
          <w:lang w:val="en-US"/>
        </w:rPr>
        <w:t> </w:t>
      </w:r>
      <w:r w:rsidR="00F0556D" w:rsidRPr="00A63B11">
        <w:rPr>
          <w:rFonts w:ascii="Times New Roman" w:eastAsia="Times New Roman" w:hAnsi="Times New Roman"/>
          <w:sz w:val="30"/>
        </w:rPr>
        <w:t>0</w:t>
      </w:r>
      <w:r w:rsidR="00F0556D">
        <w:rPr>
          <w:rFonts w:ascii="Times New Roman" w:eastAsia="Times New Roman" w:hAnsi="Times New Roman"/>
          <w:sz w:val="30"/>
        </w:rPr>
        <w:t>4-03</w:t>
      </w:r>
      <w:r w:rsidR="00F0556D" w:rsidRPr="00A63B11">
        <w:rPr>
          <w:rFonts w:ascii="Times New Roman" w:eastAsia="Times New Roman" w:hAnsi="Times New Roman"/>
          <w:sz w:val="30"/>
        </w:rPr>
        <w:t> </w:t>
      </w:r>
      <w:proofErr w:type="spellStart"/>
      <w:r w:rsidRPr="00696429">
        <w:rPr>
          <w:rFonts w:ascii="Times New Roman" w:eastAsia="Times New Roman" w:hAnsi="Times New Roman"/>
          <w:sz w:val="30"/>
        </w:rPr>
        <w:t>Струнныя</w:t>
      </w:r>
      <w:proofErr w:type="spellEnd"/>
      <w:r w:rsidRPr="00696429">
        <w:rPr>
          <w:rFonts w:ascii="Times New Roman" w:eastAsia="Times New Roman" w:hAnsi="Times New Roman"/>
          <w:sz w:val="30"/>
        </w:rPr>
        <w:t xml:space="preserve"> </w:t>
      </w:r>
      <w:proofErr w:type="spellStart"/>
      <w:r w:rsidRPr="00696429">
        <w:rPr>
          <w:rFonts w:ascii="Times New Roman" w:eastAsia="Times New Roman" w:hAnsi="Times New Roman"/>
          <w:sz w:val="30"/>
        </w:rPr>
        <w:t>смычковыя</w:t>
      </w:r>
      <w:proofErr w:type="spellEnd"/>
    </w:p>
    <w:p w:rsidR="00F0556D" w:rsidRDefault="00696429" w:rsidP="00696429">
      <w:pPr>
        <w:ind w:left="4962" w:right="-159"/>
        <w:jc w:val="both"/>
        <w:rPr>
          <w:rFonts w:ascii="Times New Roman" w:eastAsia="Times New Roman" w:hAnsi="Times New Roman"/>
          <w:sz w:val="30"/>
        </w:rPr>
      </w:pPr>
      <w:proofErr w:type="spellStart"/>
      <w:r w:rsidRPr="00696429">
        <w:rPr>
          <w:rFonts w:ascii="Times New Roman" w:eastAsia="Times New Roman" w:hAnsi="Times New Roman"/>
          <w:sz w:val="30"/>
        </w:rPr>
        <w:t>інструменты</w:t>
      </w:r>
      <w:proofErr w:type="spellEnd"/>
      <w:r w:rsidR="00F0556D">
        <w:rPr>
          <w:rFonts w:ascii="Times New Roman" w:eastAsia="Times New Roman" w:hAnsi="Times New Roman"/>
          <w:sz w:val="30"/>
        </w:rPr>
        <w:t xml:space="preserve"> </w:t>
      </w:r>
      <w:r w:rsidR="00F0556D" w:rsidRPr="0051197C">
        <w:rPr>
          <w:rFonts w:ascii="Times New Roman" w:eastAsia="Times New Roman" w:hAnsi="Times New Roman"/>
          <w:sz w:val="30"/>
        </w:rPr>
        <w:t>(</w:t>
      </w:r>
      <w:r w:rsidR="00AC51DD">
        <w:rPr>
          <w:rFonts w:ascii="Times New Roman" w:eastAsia="Times New Roman" w:hAnsi="Times New Roman"/>
          <w:sz w:val="30"/>
          <w:lang w:val="be-BY"/>
        </w:rPr>
        <w:t>віяланчэль</w:t>
      </w:r>
      <w:r w:rsidR="00F0556D" w:rsidRPr="0051197C">
        <w:rPr>
          <w:rFonts w:ascii="Times New Roman" w:eastAsia="Times New Roman" w:hAnsi="Times New Roman"/>
          <w:sz w:val="30"/>
        </w:rPr>
        <w:t>)</w:t>
      </w:r>
    </w:p>
    <w:p w:rsidR="00696429" w:rsidRDefault="00696429" w:rsidP="00696429">
      <w:pPr>
        <w:ind w:right="-159"/>
        <w:jc w:val="both"/>
        <w:rPr>
          <w:rFonts w:ascii="Times New Roman" w:eastAsia="Times New Roman" w:hAnsi="Times New Roman"/>
          <w:sz w:val="30"/>
          <w:lang w:val="be-BY"/>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lang w:val="be-BY"/>
        </w:rPr>
        <w:tab/>
      </w:r>
      <w:r w:rsidR="00F0556D">
        <w:rPr>
          <w:rFonts w:ascii="Times New Roman" w:eastAsia="Times New Roman" w:hAnsi="Times New Roman"/>
          <w:b/>
          <w:sz w:val="30"/>
        </w:rPr>
        <w:tab/>
      </w:r>
      <w:r w:rsidR="00F0556D">
        <w:rPr>
          <w:rFonts w:ascii="Times New Roman" w:eastAsia="Times New Roman" w:hAnsi="Times New Roman"/>
          <w:b/>
          <w:sz w:val="30"/>
        </w:rPr>
        <w:tab/>
      </w:r>
      <w:r w:rsidR="00F0556D" w:rsidRPr="00A63B11">
        <w:rPr>
          <w:rFonts w:ascii="Times New Roman" w:eastAsia="Times New Roman" w:hAnsi="Times New Roman"/>
          <w:sz w:val="30"/>
        </w:rPr>
        <w:t>1-16</w:t>
      </w:r>
      <w:r w:rsidR="00F0556D" w:rsidRPr="00A63B11">
        <w:rPr>
          <w:rFonts w:ascii="Times New Roman" w:eastAsia="Times New Roman" w:hAnsi="Times New Roman"/>
          <w:sz w:val="30"/>
          <w:lang w:val="en-US"/>
        </w:rPr>
        <w:t> </w:t>
      </w:r>
      <w:r w:rsidR="00F0556D" w:rsidRPr="00A63B11">
        <w:rPr>
          <w:rFonts w:ascii="Times New Roman" w:eastAsia="Times New Roman" w:hAnsi="Times New Roman"/>
          <w:sz w:val="30"/>
        </w:rPr>
        <w:t>01</w:t>
      </w:r>
      <w:r w:rsidR="00F0556D" w:rsidRPr="00A63B11">
        <w:rPr>
          <w:rFonts w:ascii="Times New Roman" w:eastAsia="Times New Roman" w:hAnsi="Times New Roman"/>
          <w:sz w:val="30"/>
          <w:lang w:val="en-US"/>
        </w:rPr>
        <w:t> </w:t>
      </w:r>
      <w:r w:rsidR="00F0556D" w:rsidRPr="00A63B11">
        <w:rPr>
          <w:rFonts w:ascii="Times New Roman" w:eastAsia="Times New Roman" w:hAnsi="Times New Roman"/>
          <w:sz w:val="30"/>
        </w:rPr>
        <w:t>0</w:t>
      </w:r>
      <w:r w:rsidR="00F0556D">
        <w:rPr>
          <w:rFonts w:ascii="Times New Roman" w:eastAsia="Times New Roman" w:hAnsi="Times New Roman"/>
          <w:sz w:val="30"/>
        </w:rPr>
        <w:t>4-04</w:t>
      </w:r>
      <w:r w:rsidR="00F0556D" w:rsidRPr="00A63B11">
        <w:rPr>
          <w:rFonts w:ascii="Times New Roman" w:eastAsia="Times New Roman" w:hAnsi="Times New Roman"/>
          <w:sz w:val="30"/>
        </w:rPr>
        <w:t> </w:t>
      </w:r>
      <w:proofErr w:type="spellStart"/>
      <w:r w:rsidRPr="00696429">
        <w:rPr>
          <w:rFonts w:ascii="Times New Roman" w:eastAsia="Times New Roman" w:hAnsi="Times New Roman"/>
          <w:sz w:val="30"/>
        </w:rPr>
        <w:t>Струнныя</w:t>
      </w:r>
      <w:proofErr w:type="spellEnd"/>
      <w:r w:rsidRPr="00696429">
        <w:rPr>
          <w:rFonts w:ascii="Times New Roman" w:eastAsia="Times New Roman" w:hAnsi="Times New Roman"/>
          <w:sz w:val="30"/>
        </w:rPr>
        <w:t xml:space="preserve"> </w:t>
      </w:r>
      <w:proofErr w:type="spellStart"/>
      <w:r w:rsidRPr="00696429">
        <w:rPr>
          <w:rFonts w:ascii="Times New Roman" w:eastAsia="Times New Roman" w:hAnsi="Times New Roman"/>
          <w:sz w:val="30"/>
        </w:rPr>
        <w:t>смычковыя</w:t>
      </w:r>
      <w:proofErr w:type="spellEnd"/>
    </w:p>
    <w:p w:rsidR="00F0556D" w:rsidRPr="00D877F5" w:rsidRDefault="00696429" w:rsidP="00696429">
      <w:pPr>
        <w:ind w:left="4962" w:right="-159"/>
        <w:jc w:val="both"/>
        <w:rPr>
          <w:rFonts w:ascii="Times New Roman" w:eastAsia="Times New Roman" w:hAnsi="Times New Roman"/>
          <w:sz w:val="30"/>
          <w:lang w:val="be-BY"/>
        </w:rPr>
      </w:pPr>
      <w:r w:rsidRPr="00D877F5">
        <w:rPr>
          <w:rFonts w:ascii="Times New Roman" w:eastAsia="Times New Roman" w:hAnsi="Times New Roman"/>
          <w:sz w:val="30"/>
          <w:lang w:val="be-BY"/>
        </w:rPr>
        <w:t>інструменты</w:t>
      </w:r>
      <w:r w:rsidR="00F0556D" w:rsidRPr="00D877F5">
        <w:rPr>
          <w:rFonts w:ascii="Times New Roman" w:eastAsia="Times New Roman" w:hAnsi="Times New Roman"/>
          <w:sz w:val="30"/>
          <w:lang w:val="be-BY"/>
        </w:rPr>
        <w:t xml:space="preserve"> (</w:t>
      </w:r>
      <w:r w:rsidR="00034571">
        <w:rPr>
          <w:rFonts w:ascii="Times New Roman" w:eastAsia="Times New Roman" w:hAnsi="Times New Roman"/>
          <w:sz w:val="30"/>
          <w:lang w:val="be-BY"/>
        </w:rPr>
        <w:t>кантрабас</w:t>
      </w:r>
      <w:r w:rsidR="00F0556D" w:rsidRPr="00D877F5">
        <w:rPr>
          <w:rFonts w:ascii="Times New Roman" w:eastAsia="Times New Roman" w:hAnsi="Times New Roman"/>
          <w:sz w:val="30"/>
          <w:lang w:val="be-BY"/>
        </w:rPr>
        <w:t>)</w:t>
      </w:r>
    </w:p>
    <w:p w:rsidR="00D877F5" w:rsidRDefault="00E510A6" w:rsidP="00DA1990">
      <w:pPr>
        <w:spacing w:line="0" w:lineRule="atLeast"/>
        <w:rPr>
          <w:rFonts w:ascii="Times New Roman" w:hAnsi="Times New Roman" w:cs="Times New Roman"/>
          <w:sz w:val="30"/>
          <w:szCs w:val="30"/>
          <w:lang w:val="be-BY"/>
        </w:rPr>
      </w:pPr>
      <w:r w:rsidRPr="00D877F5">
        <w:rPr>
          <w:rFonts w:ascii="Times New Roman" w:eastAsia="Times New Roman" w:hAnsi="Times New Roman"/>
          <w:b/>
          <w:sz w:val="30"/>
          <w:lang w:val="be-BY"/>
        </w:rPr>
        <w:t>Кваліфікацыя</w:t>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00D877F5">
        <w:rPr>
          <w:rFonts w:ascii="Times New Roman" w:eastAsia="Times New Roman" w:hAnsi="Times New Roman"/>
          <w:b/>
          <w:sz w:val="30"/>
          <w:lang w:val="be-BY"/>
        </w:rPr>
        <w:tab/>
      </w:r>
      <w:r w:rsidR="00D877F5">
        <w:rPr>
          <w:rFonts w:ascii="Times New Roman" w:eastAsia="Times New Roman" w:hAnsi="Times New Roman"/>
          <w:b/>
          <w:sz w:val="30"/>
          <w:lang w:val="be-BY"/>
        </w:rPr>
        <w:tab/>
      </w:r>
      <w:r w:rsidR="000B0597" w:rsidRPr="000B0597">
        <w:rPr>
          <w:rFonts w:ascii="Times New Roman" w:hAnsi="Times New Roman" w:cs="Times New Roman"/>
          <w:sz w:val="30"/>
          <w:szCs w:val="30"/>
          <w:lang w:val="be-BY"/>
        </w:rPr>
        <w:t>Артыст-інструменталіст</w:t>
      </w:r>
      <w:r w:rsidRPr="00D877F5">
        <w:rPr>
          <w:rFonts w:ascii="Times New Roman" w:hAnsi="Times New Roman" w:cs="Times New Roman"/>
          <w:sz w:val="30"/>
          <w:szCs w:val="30"/>
          <w:lang w:val="be-BY"/>
        </w:rPr>
        <w:t>.</w:t>
      </w:r>
      <w:r w:rsidR="00D877F5">
        <w:rPr>
          <w:rFonts w:ascii="Times New Roman" w:hAnsi="Times New Roman" w:cs="Times New Roman"/>
          <w:sz w:val="30"/>
          <w:szCs w:val="30"/>
          <w:lang w:val="be-BY"/>
        </w:rPr>
        <w:t xml:space="preserve"> </w:t>
      </w:r>
    </w:p>
    <w:p w:rsidR="00E510A6" w:rsidRPr="00D877F5" w:rsidRDefault="00E510A6" w:rsidP="00D877F5">
      <w:pPr>
        <w:spacing w:line="0" w:lineRule="atLeast"/>
        <w:ind w:left="4962"/>
        <w:rPr>
          <w:rFonts w:ascii="Times New Roman" w:eastAsia="Times New Roman" w:hAnsi="Times New Roman" w:cs="Times New Roman"/>
          <w:sz w:val="30"/>
          <w:szCs w:val="30"/>
          <w:lang w:val="be-BY"/>
        </w:rPr>
      </w:pPr>
      <w:r w:rsidRPr="00D877F5">
        <w:rPr>
          <w:rFonts w:ascii="Times New Roman" w:hAnsi="Times New Roman" w:cs="Times New Roman"/>
          <w:sz w:val="30"/>
          <w:szCs w:val="30"/>
          <w:lang w:val="be-BY"/>
        </w:rPr>
        <w:t>Выкладчык</w:t>
      </w:r>
    </w:p>
    <w:p w:rsidR="00832F10" w:rsidRPr="00D877F5" w:rsidRDefault="00832F10" w:rsidP="00832F10">
      <w:pPr>
        <w:spacing w:line="238" w:lineRule="auto"/>
        <w:rPr>
          <w:rFonts w:ascii="Times New Roman" w:eastAsia="Times New Roman" w:hAnsi="Times New Roman"/>
          <w:sz w:val="12"/>
          <w:szCs w:val="12"/>
          <w:lang w:val="be-BY"/>
        </w:rPr>
      </w:pPr>
    </w:p>
    <w:p w:rsidR="00E510A6" w:rsidRPr="00D877F5" w:rsidRDefault="00E510A6" w:rsidP="00DA1990">
      <w:pPr>
        <w:spacing w:line="0" w:lineRule="atLeast"/>
        <w:ind w:right="-259"/>
        <w:jc w:val="center"/>
        <w:rPr>
          <w:rFonts w:ascii="Times New Roman" w:eastAsia="Times New Roman" w:hAnsi="Times New Roman"/>
          <w:b/>
          <w:sz w:val="30"/>
          <w:lang w:val="be-BY"/>
        </w:rPr>
      </w:pPr>
      <w:proofErr w:type="gramStart"/>
      <w:r w:rsidRPr="00A90E3C">
        <w:rPr>
          <w:rFonts w:ascii="Times New Roman" w:eastAsia="Times New Roman" w:hAnsi="Times New Roman"/>
          <w:b/>
          <w:sz w:val="30"/>
          <w:lang w:val="en-US"/>
        </w:rPr>
        <w:t>HIGHER</w:t>
      </w:r>
      <w:r w:rsidRPr="00D877F5">
        <w:rPr>
          <w:rFonts w:ascii="Times New Roman" w:eastAsia="Times New Roman" w:hAnsi="Times New Roman"/>
          <w:b/>
          <w:sz w:val="30"/>
          <w:lang w:val="be-BY"/>
        </w:rPr>
        <w:t xml:space="preserve"> </w:t>
      </w:r>
      <w:r w:rsidRPr="00A90E3C">
        <w:rPr>
          <w:rFonts w:ascii="Times New Roman" w:eastAsia="Times New Roman" w:hAnsi="Times New Roman"/>
          <w:b/>
          <w:sz w:val="30"/>
          <w:lang w:val="en-US"/>
        </w:rPr>
        <w:t>EDUCATION</w:t>
      </w:r>
      <w:r w:rsidRPr="00D877F5">
        <w:rPr>
          <w:rFonts w:ascii="Times New Roman" w:eastAsia="Times New Roman" w:hAnsi="Times New Roman"/>
          <w:b/>
          <w:sz w:val="30"/>
          <w:lang w:val="be-BY"/>
        </w:rPr>
        <w:t>.</w:t>
      </w:r>
      <w:proofErr w:type="gramEnd"/>
      <w:r w:rsidRPr="00D877F5">
        <w:rPr>
          <w:rFonts w:ascii="Times New Roman" w:eastAsia="Times New Roman" w:hAnsi="Times New Roman"/>
          <w:b/>
          <w:sz w:val="30"/>
          <w:lang w:val="be-BY"/>
        </w:rPr>
        <w:t xml:space="preserve"> </w:t>
      </w:r>
      <w:r w:rsidRPr="00A90E3C">
        <w:rPr>
          <w:rFonts w:ascii="Times New Roman" w:eastAsia="Times New Roman" w:hAnsi="Times New Roman"/>
          <w:b/>
          <w:sz w:val="30"/>
          <w:lang w:val="en-US"/>
        </w:rPr>
        <w:t>I</w:t>
      </w:r>
      <w:r w:rsidRPr="00E510A6">
        <w:rPr>
          <w:rFonts w:ascii="Times New Roman" w:eastAsia="Times New Roman" w:hAnsi="Times New Roman"/>
          <w:b/>
          <w:sz w:val="30"/>
          <w:lang w:val="en-US"/>
        </w:rPr>
        <w:t> </w:t>
      </w:r>
      <w:r w:rsidRPr="00A90E3C">
        <w:rPr>
          <w:rFonts w:ascii="Times New Roman" w:eastAsia="Times New Roman" w:hAnsi="Times New Roman"/>
          <w:b/>
          <w:sz w:val="30"/>
          <w:lang w:val="en-US"/>
        </w:rPr>
        <w:t>STAGE</w:t>
      </w:r>
    </w:p>
    <w:p w:rsidR="00034571" w:rsidRDefault="00E510A6" w:rsidP="00DA1990">
      <w:pPr>
        <w:spacing w:line="0" w:lineRule="atLeast"/>
        <w:rPr>
          <w:rFonts w:ascii="Times New Roman" w:hAnsi="Times New Roman" w:cs="Times New Roman"/>
          <w:sz w:val="30"/>
          <w:szCs w:val="30"/>
          <w:lang w:val="be-BY"/>
        </w:rPr>
      </w:pPr>
      <w:proofErr w:type="spellStart"/>
      <w:r w:rsidRPr="00A90E3C">
        <w:rPr>
          <w:rFonts w:ascii="Times New Roman" w:eastAsia="Times New Roman" w:hAnsi="Times New Roman"/>
          <w:b/>
          <w:sz w:val="30"/>
          <w:lang w:val="en-US"/>
        </w:rPr>
        <w:t>Speciality</w:t>
      </w:r>
      <w:proofErr w:type="spellEnd"/>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00034571">
        <w:rPr>
          <w:rFonts w:ascii="Times New Roman" w:eastAsia="Times New Roman" w:hAnsi="Times New Roman"/>
          <w:b/>
          <w:sz w:val="30"/>
          <w:lang w:val="be-BY"/>
        </w:rPr>
        <w:tab/>
      </w:r>
      <w:r w:rsidR="00034571">
        <w:rPr>
          <w:rFonts w:ascii="Times New Roman" w:eastAsia="Times New Roman" w:hAnsi="Times New Roman"/>
          <w:b/>
          <w:sz w:val="30"/>
          <w:lang w:val="be-BY"/>
        </w:rPr>
        <w:tab/>
      </w:r>
      <w:r w:rsidR="00034571" w:rsidRPr="00034571">
        <w:rPr>
          <w:rFonts w:ascii="Times New Roman" w:hAnsi="Times New Roman" w:cs="Times New Roman"/>
          <w:sz w:val="30"/>
          <w:szCs w:val="30"/>
          <w:lang w:val="be-BY"/>
        </w:rPr>
        <w:t>1-16 01 04 Bowed String Instruments</w:t>
      </w:r>
    </w:p>
    <w:p w:rsidR="00E510A6" w:rsidRDefault="00034571" w:rsidP="00034571">
      <w:pPr>
        <w:spacing w:line="0" w:lineRule="atLeast"/>
        <w:ind w:left="4962"/>
        <w:rPr>
          <w:rFonts w:ascii="Times New Roman" w:hAnsi="Times New Roman" w:cs="Times New Roman"/>
          <w:sz w:val="30"/>
          <w:szCs w:val="30"/>
          <w:lang w:val="be-BY"/>
        </w:rPr>
      </w:pPr>
      <w:r w:rsidRPr="00034571">
        <w:rPr>
          <w:rFonts w:ascii="Times New Roman" w:hAnsi="Times New Roman" w:cs="Times New Roman"/>
          <w:sz w:val="30"/>
          <w:szCs w:val="30"/>
          <w:lang w:val="be-BY"/>
        </w:rPr>
        <w:t>(majors in)</w:t>
      </w:r>
    </w:p>
    <w:p w:rsidR="0026193E" w:rsidRDefault="00034571" w:rsidP="0026193E">
      <w:pPr>
        <w:spacing w:line="0" w:lineRule="atLeast"/>
        <w:rPr>
          <w:rFonts w:ascii="Times New Roman" w:hAnsi="Times New Roman" w:cs="Times New Roman"/>
          <w:sz w:val="30"/>
          <w:szCs w:val="30"/>
          <w:lang w:val="be-BY"/>
        </w:rPr>
      </w:pPr>
      <w:r w:rsidRPr="00A90E3C">
        <w:rPr>
          <w:rFonts w:ascii="Times New Roman" w:eastAsia="Times New Roman" w:hAnsi="Times New Roman"/>
          <w:b/>
          <w:sz w:val="30"/>
          <w:lang w:val="en-US"/>
        </w:rPr>
        <w:t>Major</w:t>
      </w:r>
      <w:r w:rsidRPr="00D877F5">
        <w:rPr>
          <w:rFonts w:ascii="Times New Roman" w:eastAsia="Times New Roman" w:hAnsi="Times New Roman"/>
          <w:b/>
          <w:sz w:val="30"/>
          <w:lang w:val="be-BY"/>
        </w:rPr>
        <w:t xml:space="preserve"> </w:t>
      </w:r>
      <w:r w:rsidRPr="00A90E3C">
        <w:rPr>
          <w:rFonts w:ascii="Times New Roman" w:eastAsia="Times New Roman" w:hAnsi="Times New Roman"/>
          <w:b/>
          <w:sz w:val="30"/>
          <w:lang w:val="en-US"/>
        </w:rPr>
        <w:t>in</w:t>
      </w:r>
      <w:r w:rsidR="0026193E" w:rsidRPr="00D877F5">
        <w:rPr>
          <w:rFonts w:ascii="Times New Roman" w:eastAsia="Times New Roman" w:hAnsi="Times New Roman"/>
          <w:b/>
          <w:sz w:val="30"/>
          <w:lang w:val="be-BY"/>
        </w:rPr>
        <w:tab/>
      </w:r>
      <w:r w:rsidR="0026193E" w:rsidRPr="00D877F5">
        <w:rPr>
          <w:rFonts w:ascii="Times New Roman" w:eastAsia="Times New Roman" w:hAnsi="Times New Roman"/>
          <w:b/>
          <w:sz w:val="30"/>
          <w:lang w:val="be-BY"/>
        </w:rPr>
        <w:tab/>
      </w:r>
      <w:r w:rsidR="0026193E" w:rsidRPr="00D877F5">
        <w:rPr>
          <w:rFonts w:ascii="Times New Roman" w:eastAsia="Times New Roman" w:hAnsi="Times New Roman"/>
          <w:b/>
          <w:sz w:val="30"/>
          <w:lang w:val="be-BY"/>
        </w:rPr>
        <w:tab/>
      </w:r>
      <w:r w:rsidR="0026193E" w:rsidRPr="00D877F5">
        <w:rPr>
          <w:rFonts w:ascii="Times New Roman" w:eastAsia="Times New Roman" w:hAnsi="Times New Roman"/>
          <w:b/>
          <w:sz w:val="30"/>
          <w:lang w:val="be-BY"/>
        </w:rPr>
        <w:tab/>
      </w:r>
      <w:r w:rsidR="0026193E">
        <w:rPr>
          <w:rFonts w:ascii="Times New Roman" w:eastAsia="Times New Roman" w:hAnsi="Times New Roman"/>
          <w:b/>
          <w:sz w:val="30"/>
          <w:lang w:val="be-BY"/>
        </w:rPr>
        <w:tab/>
      </w:r>
      <w:r w:rsidR="0026193E">
        <w:rPr>
          <w:rFonts w:ascii="Times New Roman" w:eastAsia="Times New Roman" w:hAnsi="Times New Roman"/>
          <w:b/>
          <w:sz w:val="30"/>
          <w:lang w:val="be-BY"/>
        </w:rPr>
        <w:tab/>
      </w:r>
      <w:r w:rsidR="0026193E" w:rsidRPr="00034571">
        <w:rPr>
          <w:rFonts w:ascii="Times New Roman" w:hAnsi="Times New Roman" w:cs="Times New Roman"/>
          <w:sz w:val="30"/>
          <w:szCs w:val="30"/>
          <w:lang w:val="be-BY"/>
        </w:rPr>
        <w:t>1-16 01 04</w:t>
      </w:r>
      <w:r w:rsidR="0026193E">
        <w:rPr>
          <w:rFonts w:ascii="Times New Roman" w:hAnsi="Times New Roman" w:cs="Times New Roman"/>
          <w:sz w:val="30"/>
          <w:szCs w:val="30"/>
          <w:lang w:val="be-BY"/>
        </w:rPr>
        <w:t>-01</w:t>
      </w:r>
      <w:r w:rsidR="0026193E" w:rsidRPr="00034571">
        <w:rPr>
          <w:rFonts w:ascii="Times New Roman" w:hAnsi="Times New Roman" w:cs="Times New Roman"/>
          <w:sz w:val="30"/>
          <w:szCs w:val="30"/>
          <w:lang w:val="be-BY"/>
        </w:rPr>
        <w:t xml:space="preserve"> Bowed String</w:t>
      </w:r>
    </w:p>
    <w:p w:rsidR="0026193E" w:rsidRDefault="0026193E" w:rsidP="0026193E">
      <w:pPr>
        <w:spacing w:line="0" w:lineRule="atLeast"/>
        <w:ind w:left="4962"/>
        <w:rPr>
          <w:rFonts w:ascii="Times New Roman" w:hAnsi="Times New Roman" w:cs="Times New Roman"/>
          <w:sz w:val="30"/>
          <w:szCs w:val="30"/>
          <w:lang w:val="be-BY"/>
        </w:rPr>
      </w:pPr>
      <w:r w:rsidRPr="00034571">
        <w:rPr>
          <w:rFonts w:ascii="Times New Roman" w:hAnsi="Times New Roman" w:cs="Times New Roman"/>
          <w:sz w:val="30"/>
          <w:szCs w:val="30"/>
          <w:lang w:val="be-BY"/>
        </w:rPr>
        <w:t>Instruments</w:t>
      </w:r>
      <w:r>
        <w:rPr>
          <w:rFonts w:ascii="Times New Roman" w:hAnsi="Times New Roman" w:cs="Times New Roman"/>
          <w:sz w:val="30"/>
          <w:szCs w:val="30"/>
          <w:lang w:val="be-BY"/>
        </w:rPr>
        <w:t xml:space="preserve"> </w:t>
      </w:r>
      <w:r w:rsidRPr="00034571">
        <w:rPr>
          <w:rFonts w:ascii="Times New Roman" w:hAnsi="Times New Roman" w:cs="Times New Roman"/>
          <w:sz w:val="30"/>
          <w:szCs w:val="30"/>
          <w:lang w:val="be-BY"/>
        </w:rPr>
        <w:t>(</w:t>
      </w:r>
      <w:r w:rsidR="00CC183E">
        <w:rPr>
          <w:rFonts w:ascii="Times New Roman" w:hAnsi="Times New Roman" w:cs="Times New Roman"/>
          <w:sz w:val="30"/>
          <w:szCs w:val="30"/>
          <w:lang w:val="en-US"/>
        </w:rPr>
        <w:t>V</w:t>
      </w:r>
      <w:r w:rsidRPr="0026193E">
        <w:rPr>
          <w:rFonts w:ascii="Times New Roman" w:hAnsi="Times New Roman" w:cs="Times New Roman"/>
          <w:sz w:val="30"/>
          <w:szCs w:val="30"/>
          <w:lang w:val="be-BY"/>
        </w:rPr>
        <w:t>iolin</w:t>
      </w:r>
      <w:r w:rsidRPr="00034571">
        <w:rPr>
          <w:rFonts w:ascii="Times New Roman" w:hAnsi="Times New Roman" w:cs="Times New Roman"/>
          <w:sz w:val="30"/>
          <w:szCs w:val="30"/>
          <w:lang w:val="be-BY"/>
        </w:rPr>
        <w:t>)</w:t>
      </w:r>
    </w:p>
    <w:p w:rsidR="00222DF7" w:rsidRDefault="00222DF7">
      <w:pPr>
        <w:ind w:firstLine="709"/>
        <w:jc w:val="both"/>
        <w:rPr>
          <w:rFonts w:ascii="Times New Roman" w:eastAsia="Times New Roman" w:hAnsi="Times New Roman"/>
          <w:b/>
          <w:sz w:val="30"/>
          <w:lang w:val="en-US"/>
        </w:rPr>
      </w:pPr>
      <w:r>
        <w:rPr>
          <w:rFonts w:ascii="Times New Roman" w:eastAsia="Times New Roman" w:hAnsi="Times New Roman"/>
          <w:b/>
          <w:sz w:val="30"/>
          <w:lang w:val="en-US"/>
        </w:rPr>
        <w:br w:type="page"/>
      </w:r>
    </w:p>
    <w:p w:rsidR="0026193E" w:rsidRDefault="00034571" w:rsidP="0026193E">
      <w:pPr>
        <w:spacing w:line="0" w:lineRule="atLeast"/>
        <w:rPr>
          <w:rFonts w:ascii="Times New Roman" w:hAnsi="Times New Roman" w:cs="Times New Roman"/>
          <w:sz w:val="30"/>
          <w:szCs w:val="30"/>
          <w:lang w:val="be-BY"/>
        </w:rPr>
      </w:pPr>
      <w:r w:rsidRPr="00A90E3C">
        <w:rPr>
          <w:rFonts w:ascii="Times New Roman" w:eastAsia="Times New Roman" w:hAnsi="Times New Roman"/>
          <w:b/>
          <w:sz w:val="30"/>
          <w:lang w:val="en-US"/>
        </w:rPr>
        <w:lastRenderedPageBreak/>
        <w:t>Major in</w:t>
      </w:r>
      <w:r w:rsidR="0026193E" w:rsidRPr="00A36836">
        <w:rPr>
          <w:rFonts w:ascii="Times New Roman" w:eastAsia="Times New Roman" w:hAnsi="Times New Roman"/>
          <w:b/>
          <w:sz w:val="30"/>
          <w:lang w:val="en-US"/>
        </w:rPr>
        <w:tab/>
      </w:r>
      <w:r w:rsidR="0026193E" w:rsidRPr="00A36836">
        <w:rPr>
          <w:rFonts w:ascii="Times New Roman" w:eastAsia="Times New Roman" w:hAnsi="Times New Roman"/>
          <w:b/>
          <w:sz w:val="30"/>
          <w:lang w:val="en-US"/>
        </w:rPr>
        <w:tab/>
      </w:r>
      <w:r w:rsidR="0026193E" w:rsidRPr="00E510A6">
        <w:rPr>
          <w:rFonts w:ascii="Times New Roman" w:eastAsia="Times New Roman" w:hAnsi="Times New Roman"/>
          <w:b/>
          <w:sz w:val="30"/>
          <w:lang w:val="en-US"/>
        </w:rPr>
        <w:tab/>
      </w:r>
      <w:r w:rsidR="0026193E" w:rsidRPr="00E510A6">
        <w:rPr>
          <w:rFonts w:ascii="Times New Roman" w:eastAsia="Times New Roman" w:hAnsi="Times New Roman"/>
          <w:b/>
          <w:sz w:val="30"/>
          <w:lang w:val="en-US"/>
        </w:rPr>
        <w:tab/>
      </w:r>
      <w:r w:rsidR="0026193E">
        <w:rPr>
          <w:rFonts w:ascii="Times New Roman" w:eastAsia="Times New Roman" w:hAnsi="Times New Roman"/>
          <w:b/>
          <w:sz w:val="30"/>
          <w:lang w:val="be-BY"/>
        </w:rPr>
        <w:tab/>
      </w:r>
      <w:r w:rsidR="0026193E">
        <w:rPr>
          <w:rFonts w:ascii="Times New Roman" w:eastAsia="Times New Roman" w:hAnsi="Times New Roman"/>
          <w:b/>
          <w:sz w:val="30"/>
          <w:lang w:val="be-BY"/>
        </w:rPr>
        <w:tab/>
      </w:r>
      <w:r w:rsidR="0026193E" w:rsidRPr="00034571">
        <w:rPr>
          <w:rFonts w:ascii="Times New Roman" w:hAnsi="Times New Roman" w:cs="Times New Roman"/>
          <w:sz w:val="30"/>
          <w:szCs w:val="30"/>
          <w:lang w:val="be-BY"/>
        </w:rPr>
        <w:t>1-16 01 04</w:t>
      </w:r>
      <w:r w:rsidR="0026193E">
        <w:rPr>
          <w:rFonts w:ascii="Times New Roman" w:hAnsi="Times New Roman" w:cs="Times New Roman"/>
          <w:sz w:val="30"/>
          <w:szCs w:val="30"/>
          <w:lang w:val="be-BY"/>
        </w:rPr>
        <w:t>-02</w:t>
      </w:r>
      <w:r w:rsidR="0026193E" w:rsidRPr="00034571">
        <w:rPr>
          <w:rFonts w:ascii="Times New Roman" w:hAnsi="Times New Roman" w:cs="Times New Roman"/>
          <w:sz w:val="30"/>
          <w:szCs w:val="30"/>
          <w:lang w:val="be-BY"/>
        </w:rPr>
        <w:t xml:space="preserve"> Bowed String</w:t>
      </w:r>
    </w:p>
    <w:p w:rsidR="0026193E" w:rsidRDefault="0026193E" w:rsidP="0026193E">
      <w:pPr>
        <w:spacing w:line="0" w:lineRule="atLeast"/>
        <w:ind w:left="4962"/>
        <w:rPr>
          <w:rFonts w:ascii="Times New Roman" w:hAnsi="Times New Roman" w:cs="Times New Roman"/>
          <w:sz w:val="30"/>
          <w:szCs w:val="30"/>
          <w:lang w:val="be-BY"/>
        </w:rPr>
      </w:pPr>
      <w:r w:rsidRPr="00034571">
        <w:rPr>
          <w:rFonts w:ascii="Times New Roman" w:hAnsi="Times New Roman" w:cs="Times New Roman"/>
          <w:sz w:val="30"/>
          <w:szCs w:val="30"/>
          <w:lang w:val="be-BY"/>
        </w:rPr>
        <w:t>Instruments</w:t>
      </w:r>
      <w:r>
        <w:rPr>
          <w:rFonts w:ascii="Times New Roman" w:hAnsi="Times New Roman" w:cs="Times New Roman"/>
          <w:sz w:val="30"/>
          <w:szCs w:val="30"/>
          <w:lang w:val="be-BY"/>
        </w:rPr>
        <w:t xml:space="preserve"> </w:t>
      </w:r>
      <w:r w:rsidRPr="00034571">
        <w:rPr>
          <w:rFonts w:ascii="Times New Roman" w:hAnsi="Times New Roman" w:cs="Times New Roman"/>
          <w:sz w:val="30"/>
          <w:szCs w:val="30"/>
          <w:lang w:val="be-BY"/>
        </w:rPr>
        <w:t>(</w:t>
      </w:r>
      <w:r w:rsidR="00CC183E">
        <w:rPr>
          <w:rFonts w:ascii="Times New Roman" w:hAnsi="Times New Roman" w:cs="Times New Roman"/>
          <w:sz w:val="30"/>
          <w:szCs w:val="30"/>
          <w:lang w:val="en-US"/>
        </w:rPr>
        <w:t>V</w:t>
      </w:r>
      <w:r w:rsidRPr="0026193E">
        <w:rPr>
          <w:rFonts w:ascii="Times New Roman" w:hAnsi="Times New Roman" w:cs="Times New Roman"/>
          <w:sz w:val="30"/>
          <w:szCs w:val="30"/>
          <w:lang w:val="be-BY"/>
        </w:rPr>
        <w:t>iola</w:t>
      </w:r>
      <w:r w:rsidRPr="00034571">
        <w:rPr>
          <w:rFonts w:ascii="Times New Roman" w:hAnsi="Times New Roman" w:cs="Times New Roman"/>
          <w:sz w:val="30"/>
          <w:szCs w:val="30"/>
          <w:lang w:val="be-BY"/>
        </w:rPr>
        <w:t>)</w:t>
      </w:r>
    </w:p>
    <w:p w:rsidR="003574AE" w:rsidRDefault="00034571" w:rsidP="003574AE">
      <w:pPr>
        <w:spacing w:line="0" w:lineRule="atLeast"/>
        <w:rPr>
          <w:rFonts w:ascii="Times New Roman" w:hAnsi="Times New Roman" w:cs="Times New Roman"/>
          <w:sz w:val="30"/>
          <w:szCs w:val="30"/>
          <w:lang w:val="be-BY"/>
        </w:rPr>
      </w:pPr>
      <w:r w:rsidRPr="00A90E3C">
        <w:rPr>
          <w:rFonts w:ascii="Times New Roman" w:eastAsia="Times New Roman" w:hAnsi="Times New Roman"/>
          <w:b/>
          <w:sz w:val="30"/>
          <w:lang w:val="en-US"/>
        </w:rPr>
        <w:t>Major in</w:t>
      </w:r>
      <w:r w:rsidR="0026193E" w:rsidRPr="00A36836">
        <w:rPr>
          <w:rFonts w:ascii="Times New Roman" w:eastAsia="Times New Roman" w:hAnsi="Times New Roman"/>
          <w:b/>
          <w:sz w:val="30"/>
          <w:lang w:val="en-US"/>
        </w:rPr>
        <w:tab/>
      </w:r>
      <w:r w:rsidR="0026193E" w:rsidRPr="00A36836">
        <w:rPr>
          <w:rFonts w:ascii="Times New Roman" w:eastAsia="Times New Roman" w:hAnsi="Times New Roman"/>
          <w:b/>
          <w:sz w:val="30"/>
          <w:lang w:val="en-US"/>
        </w:rPr>
        <w:tab/>
      </w:r>
      <w:r w:rsidR="0026193E" w:rsidRPr="00E510A6">
        <w:rPr>
          <w:rFonts w:ascii="Times New Roman" w:eastAsia="Times New Roman" w:hAnsi="Times New Roman"/>
          <w:b/>
          <w:sz w:val="30"/>
          <w:lang w:val="en-US"/>
        </w:rPr>
        <w:tab/>
      </w:r>
      <w:r w:rsidR="0026193E" w:rsidRPr="00E510A6">
        <w:rPr>
          <w:rFonts w:ascii="Times New Roman" w:eastAsia="Times New Roman" w:hAnsi="Times New Roman"/>
          <w:b/>
          <w:sz w:val="30"/>
          <w:lang w:val="en-US"/>
        </w:rPr>
        <w:tab/>
      </w:r>
      <w:r w:rsidR="0026193E">
        <w:rPr>
          <w:rFonts w:ascii="Times New Roman" w:eastAsia="Times New Roman" w:hAnsi="Times New Roman"/>
          <w:b/>
          <w:sz w:val="30"/>
          <w:lang w:val="be-BY"/>
        </w:rPr>
        <w:tab/>
      </w:r>
      <w:r w:rsidR="0026193E">
        <w:rPr>
          <w:rFonts w:ascii="Times New Roman" w:eastAsia="Times New Roman" w:hAnsi="Times New Roman"/>
          <w:b/>
          <w:sz w:val="30"/>
          <w:lang w:val="be-BY"/>
        </w:rPr>
        <w:tab/>
      </w:r>
      <w:r w:rsidR="0026193E" w:rsidRPr="00034571">
        <w:rPr>
          <w:rFonts w:ascii="Times New Roman" w:hAnsi="Times New Roman" w:cs="Times New Roman"/>
          <w:sz w:val="30"/>
          <w:szCs w:val="30"/>
          <w:lang w:val="be-BY"/>
        </w:rPr>
        <w:t>1-16 01 04</w:t>
      </w:r>
      <w:r w:rsidR="003574AE">
        <w:rPr>
          <w:rFonts w:ascii="Times New Roman" w:hAnsi="Times New Roman" w:cs="Times New Roman"/>
          <w:sz w:val="30"/>
          <w:szCs w:val="30"/>
          <w:lang w:val="be-BY"/>
        </w:rPr>
        <w:t>-03</w:t>
      </w:r>
      <w:r w:rsidR="0026193E" w:rsidRPr="00034571">
        <w:rPr>
          <w:rFonts w:ascii="Times New Roman" w:hAnsi="Times New Roman" w:cs="Times New Roman"/>
          <w:sz w:val="30"/>
          <w:szCs w:val="30"/>
          <w:lang w:val="be-BY"/>
        </w:rPr>
        <w:t xml:space="preserve"> Bowed String</w:t>
      </w:r>
    </w:p>
    <w:p w:rsidR="0026193E" w:rsidRDefault="0026193E" w:rsidP="003574AE">
      <w:pPr>
        <w:spacing w:line="0" w:lineRule="atLeast"/>
        <w:ind w:left="4962"/>
        <w:rPr>
          <w:rFonts w:ascii="Times New Roman" w:hAnsi="Times New Roman" w:cs="Times New Roman"/>
          <w:sz w:val="30"/>
          <w:szCs w:val="30"/>
          <w:lang w:val="be-BY"/>
        </w:rPr>
      </w:pPr>
      <w:r w:rsidRPr="00034571">
        <w:rPr>
          <w:rFonts w:ascii="Times New Roman" w:hAnsi="Times New Roman" w:cs="Times New Roman"/>
          <w:sz w:val="30"/>
          <w:szCs w:val="30"/>
          <w:lang w:val="be-BY"/>
        </w:rPr>
        <w:t>Instruments</w:t>
      </w:r>
      <w:r w:rsidR="003574AE">
        <w:rPr>
          <w:rFonts w:ascii="Times New Roman" w:hAnsi="Times New Roman" w:cs="Times New Roman"/>
          <w:sz w:val="30"/>
          <w:szCs w:val="30"/>
          <w:lang w:val="be-BY"/>
        </w:rPr>
        <w:t xml:space="preserve"> </w:t>
      </w:r>
      <w:r w:rsidRPr="00034571">
        <w:rPr>
          <w:rFonts w:ascii="Times New Roman" w:hAnsi="Times New Roman" w:cs="Times New Roman"/>
          <w:sz w:val="30"/>
          <w:szCs w:val="30"/>
          <w:lang w:val="be-BY"/>
        </w:rPr>
        <w:t>(</w:t>
      </w:r>
      <w:r w:rsidR="00CC183E">
        <w:rPr>
          <w:rFonts w:ascii="Times New Roman" w:hAnsi="Times New Roman" w:cs="Times New Roman"/>
          <w:sz w:val="30"/>
          <w:szCs w:val="30"/>
          <w:lang w:val="en-US"/>
        </w:rPr>
        <w:t>C</w:t>
      </w:r>
      <w:r w:rsidR="005B1C90" w:rsidRPr="005B1C90">
        <w:rPr>
          <w:rFonts w:ascii="Times New Roman" w:hAnsi="Times New Roman" w:cs="Times New Roman"/>
          <w:sz w:val="30"/>
          <w:szCs w:val="30"/>
          <w:lang w:val="be-BY"/>
        </w:rPr>
        <w:t>ello</w:t>
      </w:r>
      <w:r w:rsidRPr="00034571">
        <w:rPr>
          <w:rFonts w:ascii="Times New Roman" w:hAnsi="Times New Roman" w:cs="Times New Roman"/>
          <w:sz w:val="30"/>
          <w:szCs w:val="30"/>
          <w:lang w:val="be-BY"/>
        </w:rPr>
        <w:t>)</w:t>
      </w:r>
    </w:p>
    <w:p w:rsidR="003574AE" w:rsidRDefault="00034571" w:rsidP="0026193E">
      <w:pPr>
        <w:spacing w:line="0" w:lineRule="atLeast"/>
        <w:rPr>
          <w:rFonts w:ascii="Times New Roman" w:hAnsi="Times New Roman" w:cs="Times New Roman"/>
          <w:sz w:val="30"/>
          <w:szCs w:val="30"/>
          <w:lang w:val="be-BY"/>
        </w:rPr>
      </w:pPr>
      <w:r w:rsidRPr="00A90E3C">
        <w:rPr>
          <w:rFonts w:ascii="Times New Roman" w:eastAsia="Times New Roman" w:hAnsi="Times New Roman"/>
          <w:b/>
          <w:sz w:val="30"/>
          <w:lang w:val="en-US"/>
        </w:rPr>
        <w:t>Major in</w:t>
      </w:r>
      <w:r w:rsidR="0026193E" w:rsidRPr="00A36836">
        <w:rPr>
          <w:rFonts w:ascii="Times New Roman" w:eastAsia="Times New Roman" w:hAnsi="Times New Roman"/>
          <w:b/>
          <w:sz w:val="30"/>
          <w:lang w:val="en-US"/>
        </w:rPr>
        <w:tab/>
      </w:r>
      <w:r w:rsidR="0026193E" w:rsidRPr="00A36836">
        <w:rPr>
          <w:rFonts w:ascii="Times New Roman" w:eastAsia="Times New Roman" w:hAnsi="Times New Roman"/>
          <w:b/>
          <w:sz w:val="30"/>
          <w:lang w:val="en-US"/>
        </w:rPr>
        <w:tab/>
      </w:r>
      <w:r w:rsidR="0026193E" w:rsidRPr="00E510A6">
        <w:rPr>
          <w:rFonts w:ascii="Times New Roman" w:eastAsia="Times New Roman" w:hAnsi="Times New Roman"/>
          <w:b/>
          <w:sz w:val="30"/>
          <w:lang w:val="en-US"/>
        </w:rPr>
        <w:tab/>
      </w:r>
      <w:r w:rsidR="0026193E" w:rsidRPr="00E510A6">
        <w:rPr>
          <w:rFonts w:ascii="Times New Roman" w:eastAsia="Times New Roman" w:hAnsi="Times New Roman"/>
          <w:b/>
          <w:sz w:val="30"/>
          <w:lang w:val="en-US"/>
        </w:rPr>
        <w:tab/>
      </w:r>
      <w:r w:rsidR="0026193E">
        <w:rPr>
          <w:rFonts w:ascii="Times New Roman" w:eastAsia="Times New Roman" w:hAnsi="Times New Roman"/>
          <w:b/>
          <w:sz w:val="30"/>
          <w:lang w:val="be-BY"/>
        </w:rPr>
        <w:tab/>
      </w:r>
      <w:r w:rsidR="0026193E">
        <w:rPr>
          <w:rFonts w:ascii="Times New Roman" w:eastAsia="Times New Roman" w:hAnsi="Times New Roman"/>
          <w:b/>
          <w:sz w:val="30"/>
          <w:lang w:val="be-BY"/>
        </w:rPr>
        <w:tab/>
      </w:r>
      <w:r w:rsidR="0026193E" w:rsidRPr="00034571">
        <w:rPr>
          <w:rFonts w:ascii="Times New Roman" w:hAnsi="Times New Roman" w:cs="Times New Roman"/>
          <w:sz w:val="30"/>
          <w:szCs w:val="30"/>
          <w:lang w:val="be-BY"/>
        </w:rPr>
        <w:t>1-16 01 04</w:t>
      </w:r>
      <w:r w:rsidR="003574AE">
        <w:rPr>
          <w:rFonts w:ascii="Times New Roman" w:hAnsi="Times New Roman" w:cs="Times New Roman"/>
          <w:sz w:val="30"/>
          <w:szCs w:val="30"/>
          <w:lang w:val="be-BY"/>
        </w:rPr>
        <w:t>-04</w:t>
      </w:r>
      <w:r w:rsidR="0026193E" w:rsidRPr="00034571">
        <w:rPr>
          <w:rFonts w:ascii="Times New Roman" w:hAnsi="Times New Roman" w:cs="Times New Roman"/>
          <w:sz w:val="30"/>
          <w:szCs w:val="30"/>
          <w:lang w:val="be-BY"/>
        </w:rPr>
        <w:t xml:space="preserve"> Bowed String</w:t>
      </w:r>
    </w:p>
    <w:p w:rsidR="0026193E" w:rsidRDefault="0026193E" w:rsidP="003574AE">
      <w:pPr>
        <w:spacing w:line="0" w:lineRule="atLeast"/>
        <w:ind w:left="4962"/>
        <w:rPr>
          <w:rFonts w:ascii="Times New Roman" w:hAnsi="Times New Roman" w:cs="Times New Roman"/>
          <w:sz w:val="30"/>
          <w:szCs w:val="30"/>
          <w:lang w:val="be-BY"/>
        </w:rPr>
      </w:pPr>
      <w:r w:rsidRPr="00034571">
        <w:rPr>
          <w:rFonts w:ascii="Times New Roman" w:hAnsi="Times New Roman" w:cs="Times New Roman"/>
          <w:sz w:val="30"/>
          <w:szCs w:val="30"/>
          <w:lang w:val="be-BY"/>
        </w:rPr>
        <w:t>Instruments</w:t>
      </w:r>
      <w:r w:rsidR="003574AE">
        <w:rPr>
          <w:rFonts w:ascii="Times New Roman" w:hAnsi="Times New Roman" w:cs="Times New Roman"/>
          <w:sz w:val="30"/>
          <w:szCs w:val="30"/>
          <w:lang w:val="be-BY"/>
        </w:rPr>
        <w:t xml:space="preserve"> </w:t>
      </w:r>
      <w:r w:rsidRPr="00034571">
        <w:rPr>
          <w:rFonts w:ascii="Times New Roman" w:hAnsi="Times New Roman" w:cs="Times New Roman"/>
          <w:sz w:val="30"/>
          <w:szCs w:val="30"/>
          <w:lang w:val="be-BY"/>
        </w:rPr>
        <w:t>(</w:t>
      </w:r>
      <w:r w:rsidR="00CC183E">
        <w:rPr>
          <w:rFonts w:ascii="Times New Roman" w:hAnsi="Times New Roman" w:cs="Times New Roman"/>
          <w:sz w:val="30"/>
          <w:szCs w:val="30"/>
          <w:lang w:val="en-US"/>
        </w:rPr>
        <w:t>D</w:t>
      </w:r>
      <w:r w:rsidR="005B1C90" w:rsidRPr="005B1C90">
        <w:rPr>
          <w:rFonts w:ascii="Times New Roman" w:hAnsi="Times New Roman" w:cs="Times New Roman"/>
          <w:sz w:val="30"/>
          <w:szCs w:val="30"/>
          <w:lang w:val="be-BY"/>
        </w:rPr>
        <w:t>ouble bass</w:t>
      </w:r>
      <w:r w:rsidRPr="00034571">
        <w:rPr>
          <w:rFonts w:ascii="Times New Roman" w:hAnsi="Times New Roman" w:cs="Times New Roman"/>
          <w:sz w:val="30"/>
          <w:szCs w:val="30"/>
          <w:lang w:val="be-BY"/>
        </w:rPr>
        <w:t>)</w:t>
      </w:r>
    </w:p>
    <w:p w:rsidR="00E510A6" w:rsidRDefault="00E510A6" w:rsidP="00DA1990">
      <w:pPr>
        <w:spacing w:line="0" w:lineRule="atLeast"/>
        <w:rPr>
          <w:rFonts w:ascii="Times New Roman" w:hAnsi="Times New Roman" w:cs="Times New Roman"/>
          <w:sz w:val="30"/>
          <w:szCs w:val="30"/>
          <w:lang w:val="be-BY"/>
        </w:rPr>
      </w:pPr>
      <w:proofErr w:type="gramStart"/>
      <w:r w:rsidRPr="00A36836">
        <w:rPr>
          <w:rFonts w:ascii="Times New Roman" w:eastAsia="Times New Roman" w:hAnsi="Times New Roman"/>
          <w:b/>
          <w:sz w:val="30"/>
          <w:lang w:val="en-US"/>
        </w:rPr>
        <w:t>Qualification</w:t>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005B1C90">
        <w:rPr>
          <w:rFonts w:ascii="Times New Roman" w:eastAsia="Times New Roman" w:hAnsi="Times New Roman"/>
          <w:b/>
          <w:sz w:val="30"/>
          <w:lang w:val="be-BY"/>
        </w:rPr>
        <w:tab/>
      </w:r>
      <w:r w:rsidR="000B0597" w:rsidRPr="000B0597">
        <w:rPr>
          <w:rFonts w:ascii="Times New Roman" w:hAnsi="Times New Roman" w:cs="Times New Roman"/>
          <w:sz w:val="30"/>
          <w:szCs w:val="30"/>
          <w:lang w:val="be-BY"/>
        </w:rPr>
        <w:t>Artist-instrumentalist</w:t>
      </w:r>
      <w:r w:rsidR="00337D92" w:rsidRPr="00337D92">
        <w:rPr>
          <w:rFonts w:ascii="Times New Roman" w:hAnsi="Times New Roman" w:cs="Times New Roman"/>
          <w:sz w:val="30"/>
          <w:szCs w:val="30"/>
          <w:lang w:val="be-BY"/>
        </w:rPr>
        <w:t>.</w:t>
      </w:r>
      <w:proofErr w:type="gramEnd"/>
      <w:r w:rsidR="00337D92" w:rsidRPr="00337D92">
        <w:rPr>
          <w:rFonts w:ascii="Times New Roman" w:hAnsi="Times New Roman" w:cs="Times New Roman"/>
          <w:sz w:val="30"/>
          <w:szCs w:val="30"/>
          <w:lang w:val="be-BY"/>
        </w:rPr>
        <w:t xml:space="preserve"> </w:t>
      </w:r>
      <w:r>
        <w:rPr>
          <w:rFonts w:ascii="Times New Roman" w:hAnsi="Times New Roman" w:cs="Times New Roman"/>
          <w:sz w:val="30"/>
          <w:szCs w:val="30"/>
          <w:lang w:val="be-BY"/>
        </w:rPr>
        <w:t>Teacher</w:t>
      </w:r>
    </w:p>
    <w:p w:rsidR="00832F10" w:rsidRPr="003574AE" w:rsidRDefault="00832F10">
      <w:pPr>
        <w:ind w:firstLine="709"/>
        <w:jc w:val="both"/>
        <w:rPr>
          <w:rFonts w:ascii="Times New Roman" w:eastAsia="Times New Roman" w:hAnsi="Times New Roman" w:cs="Times New Roman"/>
          <w:b/>
          <w:bCs/>
          <w:sz w:val="30"/>
          <w:szCs w:val="30"/>
          <w:lang w:val="en-US"/>
        </w:rPr>
      </w:pPr>
    </w:p>
    <w:p w:rsidR="00E510A6" w:rsidRPr="00CC183E" w:rsidRDefault="00E510A6" w:rsidP="00E510A6">
      <w:pPr>
        <w:shd w:val="clear" w:color="auto" w:fill="FFFFFF"/>
        <w:ind w:firstLine="450"/>
        <w:jc w:val="center"/>
        <w:rPr>
          <w:rFonts w:ascii="Times New Roman" w:eastAsia="Times New Roman" w:hAnsi="Times New Roman" w:cs="Times New Roman"/>
          <w:sz w:val="30"/>
          <w:szCs w:val="30"/>
          <w:lang w:val="en-US"/>
        </w:rPr>
      </w:pPr>
      <w:r w:rsidRPr="000655BC">
        <w:rPr>
          <w:rFonts w:ascii="Times New Roman" w:eastAsia="Times New Roman" w:hAnsi="Times New Roman" w:cs="Times New Roman"/>
          <w:b/>
          <w:bCs/>
          <w:sz w:val="30"/>
          <w:szCs w:val="30"/>
        </w:rPr>
        <w:t>ГЛАВА</w:t>
      </w:r>
      <w:r w:rsidRPr="00CC183E">
        <w:rPr>
          <w:rFonts w:ascii="Times New Roman" w:eastAsia="Times New Roman" w:hAnsi="Times New Roman" w:cs="Times New Roman"/>
          <w:b/>
          <w:bCs/>
          <w:sz w:val="30"/>
          <w:szCs w:val="30"/>
          <w:lang w:val="en-US"/>
        </w:rPr>
        <w:t xml:space="preserve"> 1</w:t>
      </w:r>
    </w:p>
    <w:p w:rsidR="00E510A6" w:rsidRPr="007E2FD9" w:rsidRDefault="00E510A6" w:rsidP="00E510A6">
      <w:pPr>
        <w:shd w:val="clear" w:color="auto" w:fill="FFFFFF"/>
        <w:ind w:firstLine="450"/>
        <w:jc w:val="center"/>
        <w:rPr>
          <w:rFonts w:ascii="Times New Roman" w:eastAsia="Times New Roman" w:hAnsi="Times New Roman" w:cs="Times New Roman"/>
          <w:sz w:val="30"/>
          <w:szCs w:val="30"/>
        </w:rPr>
      </w:pPr>
      <w:r w:rsidRPr="000655BC">
        <w:rPr>
          <w:rFonts w:ascii="Times New Roman" w:eastAsia="Times New Roman" w:hAnsi="Times New Roman" w:cs="Times New Roman"/>
          <w:b/>
          <w:bCs/>
          <w:sz w:val="30"/>
          <w:szCs w:val="30"/>
        </w:rPr>
        <w:t>ОБЩИЕ</w:t>
      </w:r>
      <w:r w:rsidRPr="007E2FD9">
        <w:rPr>
          <w:rFonts w:ascii="Times New Roman" w:eastAsia="Times New Roman" w:hAnsi="Times New Roman" w:cs="Times New Roman"/>
          <w:b/>
          <w:bCs/>
          <w:sz w:val="30"/>
          <w:szCs w:val="30"/>
        </w:rPr>
        <w:t xml:space="preserve"> </w:t>
      </w:r>
      <w:r w:rsidRPr="000655BC">
        <w:rPr>
          <w:rFonts w:ascii="Times New Roman" w:eastAsia="Times New Roman" w:hAnsi="Times New Roman" w:cs="Times New Roman"/>
          <w:b/>
          <w:bCs/>
          <w:sz w:val="30"/>
          <w:szCs w:val="30"/>
        </w:rPr>
        <w:t>ПОЛОЖЕНИЯ</w:t>
      </w:r>
    </w:p>
    <w:p w:rsidR="00E510A6" w:rsidRPr="007E2FD9" w:rsidRDefault="00E510A6" w:rsidP="00E510A6">
      <w:pPr>
        <w:spacing w:line="227" w:lineRule="exact"/>
        <w:rPr>
          <w:rFonts w:ascii="Times New Roman" w:eastAsia="Times New Roman" w:hAnsi="Times New Roman"/>
          <w:sz w:val="24"/>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1. </w:t>
      </w:r>
      <w:proofErr w:type="gramStart"/>
      <w:r w:rsidRPr="007104DD">
        <w:rPr>
          <w:rFonts w:ascii="Times New Roman" w:eastAsia="Times New Roman" w:hAnsi="Times New Roman" w:cs="Times New Roman"/>
          <w:spacing w:val="-6"/>
          <w:sz w:val="30"/>
          <w:szCs w:val="30"/>
        </w:rPr>
        <w:t xml:space="preserve">Образовательный стандарт высшего образования I ступени по специальности </w:t>
      </w:r>
      <w:r w:rsidRPr="007104DD">
        <w:rPr>
          <w:rFonts w:ascii="Times New Roman" w:hAnsi="Times New Roman" w:cs="Times New Roman"/>
          <w:spacing w:val="-6"/>
          <w:sz w:val="30"/>
          <w:szCs w:val="30"/>
        </w:rPr>
        <w:t>1-16 01 0</w:t>
      </w:r>
      <w:r w:rsidR="00BC4183">
        <w:rPr>
          <w:rFonts w:ascii="Times New Roman" w:hAnsi="Times New Roman" w:cs="Times New Roman"/>
          <w:spacing w:val="-6"/>
          <w:sz w:val="30"/>
          <w:szCs w:val="30"/>
          <w:lang w:val="be-BY"/>
        </w:rPr>
        <w:t>4</w:t>
      </w:r>
      <w:r w:rsidRPr="007104DD">
        <w:rPr>
          <w:rFonts w:ascii="Times New Roman" w:hAnsi="Times New Roman" w:cs="Times New Roman"/>
          <w:spacing w:val="-6"/>
          <w:sz w:val="30"/>
          <w:szCs w:val="30"/>
        </w:rPr>
        <w:t> </w:t>
      </w:r>
      <w:r w:rsidR="007E2FD9">
        <w:rPr>
          <w:rFonts w:ascii="Times New Roman" w:hAnsi="Times New Roman" w:cs="Times New Roman"/>
          <w:spacing w:val="-6"/>
          <w:sz w:val="30"/>
          <w:szCs w:val="30"/>
        </w:rPr>
        <w:t>«</w:t>
      </w:r>
      <w:r w:rsidR="00BC4183">
        <w:rPr>
          <w:rFonts w:ascii="Times New Roman" w:hAnsi="Times New Roman" w:cs="Times New Roman"/>
          <w:spacing w:val="-6"/>
          <w:sz w:val="30"/>
          <w:szCs w:val="30"/>
          <w:lang w:val="be-BY"/>
        </w:rPr>
        <w:t xml:space="preserve">Струнные смычковые </w:t>
      </w:r>
      <w:r w:rsidR="00BC4183">
        <w:rPr>
          <w:rFonts w:ascii="Times New Roman" w:hAnsi="Times New Roman" w:cs="Times New Roman"/>
          <w:spacing w:val="-6"/>
          <w:sz w:val="30"/>
          <w:szCs w:val="30"/>
        </w:rPr>
        <w:t xml:space="preserve">инструменты </w:t>
      </w:r>
      <w:r w:rsidR="00A4050C">
        <w:rPr>
          <w:rFonts w:ascii="Times New Roman" w:hAnsi="Times New Roman" w:cs="Times New Roman"/>
          <w:spacing w:val="-6"/>
          <w:sz w:val="30"/>
          <w:szCs w:val="30"/>
        </w:rPr>
        <w:br/>
      </w:r>
      <w:r w:rsidR="00BC4183">
        <w:rPr>
          <w:rFonts w:ascii="Times New Roman" w:hAnsi="Times New Roman" w:cs="Times New Roman"/>
          <w:spacing w:val="-6"/>
          <w:sz w:val="30"/>
          <w:szCs w:val="30"/>
        </w:rPr>
        <w:t>(по направлениям)</w:t>
      </w:r>
      <w:r w:rsidR="007E2FD9">
        <w:rPr>
          <w:rFonts w:ascii="Times New Roman" w:hAnsi="Times New Roman" w:cs="Times New Roman"/>
          <w:spacing w:val="-6"/>
          <w:sz w:val="30"/>
          <w:szCs w:val="30"/>
        </w:rPr>
        <w:t>»</w:t>
      </w:r>
      <w:r w:rsidR="000B0597">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w:t>
      </w:r>
      <w:r w:rsidRPr="00101AA5">
        <w:rPr>
          <w:rFonts w:ascii="Times New Roman" w:eastAsia="Times New Roman" w:hAnsi="Times New Roman" w:cs="Times New Roman"/>
          <w:spacing w:val="-6"/>
          <w:sz w:val="30"/>
          <w:szCs w:val="30"/>
          <w:highlight w:val="yellow"/>
        </w:rPr>
        <w:t xml:space="preserve">и образовательной программы высшего образования I ступени, обеспечивающей получение квалификации </w:t>
      </w:r>
      <w:bookmarkStart w:id="1" w:name="page2"/>
      <w:bookmarkEnd w:id="1"/>
      <w:r w:rsidRPr="00101AA5">
        <w:rPr>
          <w:rFonts w:ascii="Times New Roman" w:eastAsia="Times New Roman" w:hAnsi="Times New Roman" w:cs="Times New Roman"/>
          <w:spacing w:val="-6"/>
          <w:sz w:val="30"/>
          <w:szCs w:val="30"/>
          <w:highlight w:val="yellow"/>
        </w:rPr>
        <w:t>специалиста с высшим образованием и интегрированной с образовательными программами среднего специального образования (далее</w:t>
      </w:r>
      <w:proofErr w:type="gramEnd"/>
      <w:r w:rsidRPr="00101AA5">
        <w:rPr>
          <w:rFonts w:ascii="Times New Roman" w:eastAsia="Times New Roman" w:hAnsi="Times New Roman" w:cs="Times New Roman"/>
          <w:spacing w:val="-6"/>
          <w:sz w:val="30"/>
          <w:szCs w:val="30"/>
          <w:highlight w:val="yellow"/>
        </w:rPr>
        <w:t>, если не установлено иное – образовательная программа высшего образ</w:t>
      </w:r>
      <w:r w:rsidR="00163922" w:rsidRPr="00101AA5">
        <w:rPr>
          <w:rFonts w:ascii="Times New Roman" w:eastAsia="Times New Roman" w:hAnsi="Times New Roman" w:cs="Times New Roman"/>
          <w:spacing w:val="-6"/>
          <w:sz w:val="30"/>
          <w:szCs w:val="30"/>
          <w:highlight w:val="yellow"/>
        </w:rPr>
        <w:t>ования I </w:t>
      </w:r>
      <w:r w:rsidRPr="00101AA5">
        <w:rPr>
          <w:rFonts w:ascii="Times New Roman" w:eastAsia="Times New Roman" w:hAnsi="Times New Roman" w:cs="Times New Roman"/>
          <w:spacing w:val="-6"/>
          <w:sz w:val="30"/>
          <w:szCs w:val="30"/>
          <w:highlight w:val="yellow"/>
        </w:rPr>
        <w:t>ступени),</w:t>
      </w:r>
      <w:r w:rsidRPr="007104DD">
        <w:rPr>
          <w:rFonts w:ascii="Times New Roman" w:eastAsia="Times New Roman" w:hAnsi="Times New Roman" w:cs="Times New Roman"/>
          <w:spacing w:val="-6"/>
          <w:sz w:val="30"/>
          <w:szCs w:val="30"/>
        </w:rPr>
        <w:t xml:space="preserve"> учебно-методической документации, учебных изданий, информационно-аналитических материалов.</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w:t>
      </w:r>
      <w:r w:rsidR="005758DB" w:rsidRPr="007104DD">
        <w:rPr>
          <w:rFonts w:ascii="Times New Roman" w:hAnsi="Times New Roman" w:cs="Times New Roman"/>
          <w:spacing w:val="-6"/>
          <w:sz w:val="30"/>
          <w:szCs w:val="30"/>
        </w:rPr>
        <w:t>1-16 01 0</w:t>
      </w:r>
      <w:r w:rsidR="005758DB">
        <w:rPr>
          <w:rFonts w:ascii="Times New Roman" w:hAnsi="Times New Roman" w:cs="Times New Roman"/>
          <w:spacing w:val="-6"/>
          <w:sz w:val="30"/>
          <w:szCs w:val="30"/>
          <w:lang w:val="be-BY"/>
        </w:rPr>
        <w:t>4</w:t>
      </w:r>
      <w:r w:rsidR="005758DB" w:rsidRPr="007104DD">
        <w:rPr>
          <w:rFonts w:ascii="Times New Roman" w:hAnsi="Times New Roman" w:cs="Times New Roman"/>
          <w:spacing w:val="-6"/>
          <w:sz w:val="30"/>
          <w:szCs w:val="30"/>
        </w:rPr>
        <w:t> </w:t>
      </w:r>
      <w:r w:rsidR="005758DB">
        <w:rPr>
          <w:rFonts w:ascii="Times New Roman" w:hAnsi="Times New Roman" w:cs="Times New Roman"/>
          <w:spacing w:val="-6"/>
          <w:sz w:val="30"/>
          <w:szCs w:val="30"/>
        </w:rPr>
        <w:t>«</w:t>
      </w:r>
      <w:r w:rsidR="005758DB">
        <w:rPr>
          <w:rFonts w:ascii="Times New Roman" w:hAnsi="Times New Roman" w:cs="Times New Roman"/>
          <w:spacing w:val="-6"/>
          <w:sz w:val="30"/>
          <w:szCs w:val="30"/>
          <w:lang w:val="be-BY"/>
        </w:rPr>
        <w:t xml:space="preserve">Струнные смычковые </w:t>
      </w:r>
      <w:r w:rsidR="005758DB">
        <w:rPr>
          <w:rFonts w:ascii="Times New Roman" w:hAnsi="Times New Roman" w:cs="Times New Roman"/>
          <w:spacing w:val="-6"/>
          <w:sz w:val="30"/>
          <w:szCs w:val="30"/>
        </w:rPr>
        <w:t xml:space="preserve">инструменты </w:t>
      </w:r>
      <w:r w:rsidR="00A4050C">
        <w:rPr>
          <w:rFonts w:ascii="Times New Roman" w:hAnsi="Times New Roman" w:cs="Times New Roman"/>
          <w:spacing w:val="-6"/>
          <w:sz w:val="30"/>
          <w:szCs w:val="30"/>
        </w:rPr>
        <w:br/>
      </w:r>
      <w:r w:rsidR="005758DB">
        <w:rPr>
          <w:rFonts w:ascii="Times New Roman" w:hAnsi="Times New Roman" w:cs="Times New Roman"/>
          <w:spacing w:val="-6"/>
          <w:sz w:val="30"/>
          <w:szCs w:val="30"/>
        </w:rPr>
        <w:t>(по направлениям)»</w:t>
      </w:r>
      <w:r w:rsidRPr="007104DD">
        <w:rPr>
          <w:rFonts w:ascii="Times New Roman" w:eastAsia="Times New Roman" w:hAnsi="Times New Roman" w:cs="Times New Roman"/>
          <w:spacing w:val="-6"/>
          <w:sz w:val="30"/>
          <w:szCs w:val="30"/>
        </w:rPr>
        <w:t>.</w:t>
      </w:r>
    </w:p>
    <w:p w:rsidR="00E510A6" w:rsidRPr="007104DD" w:rsidRDefault="00E510A6" w:rsidP="00184CD0">
      <w:pPr>
        <w:tabs>
          <w:tab w:val="left" w:pos="1313"/>
        </w:tabs>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 В настоящем образовательном стандарте использованы ссылки на следующие акты законодательства: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Кодекс Республики Беларусь об образовании;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СТБ ISO 9000-2015 Системы менеджмента качества. Основные положения и словарь (далее – СТБ IS</w:t>
      </w:r>
      <w:proofErr w:type="gramStart"/>
      <w:r w:rsidRPr="007104DD">
        <w:rPr>
          <w:rFonts w:ascii="Times New Roman" w:eastAsia="Times New Roman" w:hAnsi="Times New Roman" w:cs="Times New Roman"/>
          <w:spacing w:val="-6"/>
          <w:sz w:val="30"/>
          <w:szCs w:val="30"/>
        </w:rPr>
        <w:t>О</w:t>
      </w:r>
      <w:proofErr w:type="gramEnd"/>
      <w:r w:rsidRPr="007104DD">
        <w:rPr>
          <w:rFonts w:ascii="Times New Roman" w:eastAsia="Times New Roman" w:hAnsi="Times New Roman" w:cs="Times New Roman"/>
          <w:spacing w:val="-6"/>
          <w:sz w:val="30"/>
          <w:szCs w:val="30"/>
        </w:rPr>
        <w:t>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Общегосударственный классификатор Республики Беларусь ОКРБ 011-2009 «Специальности и квалификации» (далее –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Общегосударственный </w:t>
      </w:r>
      <w:hyperlink r:id="rId8" w:history="1">
        <w:r w:rsidRPr="007104DD">
          <w:rPr>
            <w:rFonts w:ascii="Times New Roman" w:eastAsia="Times New Roman" w:hAnsi="Times New Roman" w:cs="Times New Roman"/>
            <w:spacing w:val="-6"/>
            <w:sz w:val="30"/>
            <w:szCs w:val="30"/>
          </w:rPr>
          <w:t xml:space="preserve">классификатор </w:t>
        </w:r>
      </w:hyperlink>
      <w:r w:rsidRPr="007104DD">
        <w:rPr>
          <w:rFonts w:ascii="Times New Roman" w:eastAsia="Times New Roman" w:hAnsi="Times New Roman" w:cs="Times New Roman"/>
          <w:spacing w:val="-6"/>
          <w:sz w:val="30"/>
          <w:szCs w:val="30"/>
        </w:rPr>
        <w:t>Республики Беларусь ОКРБ 005-2011 «Виды экономической деятельности» (далее – ОКРБ 005-2011).</w:t>
      </w:r>
    </w:p>
    <w:p w:rsidR="00E510A6" w:rsidRPr="007104DD" w:rsidRDefault="00E510A6" w:rsidP="00184CD0">
      <w:pPr>
        <w:tabs>
          <w:tab w:val="left" w:pos="1361"/>
        </w:tabs>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BF6C79" w:rsidRDefault="00BF6C79">
      <w:pPr>
        <w:ind w:firstLine="709"/>
        <w:jc w:val="both"/>
        <w:rPr>
          <w:rFonts w:ascii="Times New Roman" w:eastAsia="Times New Roman" w:hAnsi="Times New Roman" w:cs="Times New Roman"/>
          <w:spacing w:val="-6"/>
          <w:sz w:val="30"/>
          <w:szCs w:val="30"/>
        </w:rPr>
      </w:pPr>
      <w:r>
        <w:rPr>
          <w:rFonts w:ascii="Times New Roman" w:eastAsia="Times New Roman" w:hAnsi="Times New Roman" w:cs="Times New Roman"/>
          <w:spacing w:val="-6"/>
          <w:sz w:val="30"/>
          <w:szCs w:val="30"/>
        </w:rPr>
        <w:br w:type="page"/>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базовые профессиональные компетенции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зачетная единица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числовой способ выражения трудоемкости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учебной работы студента, курсанта, слушателя, основанный на достижении результатов обучения;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квалификация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подготовленность работника к профессиональной</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деятельности для выполнения работ определенной сложности в рамках специальности, направления специальности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компетентность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способность применять знания и навыки для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достижения намеченных результатов (СТБ ISO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компетенция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знания,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умения и опыт,</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необходимые для решения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теоретических и практических задач;</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bookmarkStart w:id="2" w:name="page3"/>
      <w:bookmarkEnd w:id="2"/>
      <w:r w:rsidRPr="007104DD">
        <w:rPr>
          <w:rFonts w:ascii="Times New Roman" w:eastAsia="Times New Roman" w:hAnsi="Times New Roman" w:cs="Times New Roman"/>
          <w:spacing w:val="-6"/>
          <w:sz w:val="30"/>
          <w:szCs w:val="30"/>
        </w:rPr>
        <w:t>модуль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относительно обособленная,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логически завершенная часть</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образовательной программы высшего образования I ступени, обеспечивающая формирование определенной компетенции (группы компетенций);</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обеспечение качества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часть менеджмента качества,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направленная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 xml:space="preserve">на обеспечение уверенности, что требования к качеству будут выполнены </w:t>
      </w:r>
      <w:r w:rsidR="0013543F">
        <w:rPr>
          <w:rFonts w:ascii="Times New Roman" w:eastAsia="Times New Roman" w:hAnsi="Times New Roman" w:cs="Times New Roman"/>
          <w:spacing w:val="-6"/>
          <w:sz w:val="30"/>
          <w:szCs w:val="30"/>
        </w:rPr>
        <w:br/>
      </w:r>
      <w:r w:rsidRPr="007104DD">
        <w:rPr>
          <w:rFonts w:ascii="Times New Roman" w:eastAsia="Times New Roman" w:hAnsi="Times New Roman" w:cs="Times New Roman"/>
          <w:spacing w:val="-6"/>
          <w:sz w:val="30"/>
          <w:szCs w:val="30"/>
        </w:rPr>
        <w:t>(СТБ ISO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результаты обучения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знания,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умения и навыки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(опыт),</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которые</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обучающийся может продемонстрировать по завершению изучения конкретной учебной дисциплины либо модуля;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специализированные 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специальность </w:t>
      </w:r>
      <w:r w:rsidR="0013543F">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вид профессиональной деятельности,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требующий</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определенных знаний, навыков и компетенций, приобретаемых путем обучения и практического опыта, – подсистема группы специальностей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универсальные компетенции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формируемые в</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BF6C79" w:rsidRDefault="00BF6C79">
      <w:pPr>
        <w:ind w:firstLine="709"/>
        <w:jc w:val="both"/>
        <w:rPr>
          <w:rFonts w:ascii="Times New Roman" w:eastAsia="Times New Roman" w:hAnsi="Times New Roman" w:cs="Times New Roman"/>
          <w:spacing w:val="-6"/>
          <w:sz w:val="30"/>
          <w:szCs w:val="30"/>
        </w:rPr>
      </w:pPr>
      <w:r>
        <w:rPr>
          <w:rFonts w:ascii="Times New Roman" w:eastAsia="Times New Roman" w:hAnsi="Times New Roman" w:cs="Times New Roman"/>
          <w:spacing w:val="-6"/>
          <w:sz w:val="30"/>
          <w:szCs w:val="30"/>
        </w:rPr>
        <w:br w:type="page"/>
      </w:r>
    </w:p>
    <w:p w:rsidR="00E510A6" w:rsidRPr="007104DD" w:rsidRDefault="00E510A6" w:rsidP="00184CD0">
      <w:pPr>
        <w:spacing w:line="238" w:lineRule="auto"/>
        <w:ind w:firstLine="709"/>
        <w:jc w:val="both"/>
        <w:rPr>
          <w:rFonts w:ascii="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 xml:space="preserve">4. Специальность </w:t>
      </w:r>
      <w:r w:rsidR="00BF6C79" w:rsidRPr="007104DD">
        <w:rPr>
          <w:rFonts w:ascii="Times New Roman" w:hAnsi="Times New Roman" w:cs="Times New Roman"/>
          <w:spacing w:val="-6"/>
          <w:sz w:val="30"/>
          <w:szCs w:val="30"/>
        </w:rPr>
        <w:t>1-16 01 0</w:t>
      </w:r>
      <w:r w:rsidR="00BF6C79">
        <w:rPr>
          <w:rFonts w:ascii="Times New Roman" w:hAnsi="Times New Roman" w:cs="Times New Roman"/>
          <w:spacing w:val="-6"/>
          <w:sz w:val="30"/>
          <w:szCs w:val="30"/>
          <w:lang w:val="be-BY"/>
        </w:rPr>
        <w:t>4</w:t>
      </w:r>
      <w:r w:rsidR="00BF6C79" w:rsidRPr="007104DD">
        <w:rPr>
          <w:rFonts w:ascii="Times New Roman" w:hAnsi="Times New Roman" w:cs="Times New Roman"/>
          <w:spacing w:val="-6"/>
          <w:sz w:val="30"/>
          <w:szCs w:val="30"/>
        </w:rPr>
        <w:t> </w:t>
      </w:r>
      <w:r w:rsidR="00BF6C79">
        <w:rPr>
          <w:rFonts w:ascii="Times New Roman" w:hAnsi="Times New Roman" w:cs="Times New Roman"/>
          <w:spacing w:val="-6"/>
          <w:sz w:val="30"/>
          <w:szCs w:val="30"/>
        </w:rPr>
        <w:t>«</w:t>
      </w:r>
      <w:r w:rsidR="00BF6C79">
        <w:rPr>
          <w:rFonts w:ascii="Times New Roman" w:hAnsi="Times New Roman" w:cs="Times New Roman"/>
          <w:spacing w:val="-6"/>
          <w:sz w:val="30"/>
          <w:szCs w:val="30"/>
          <w:lang w:val="be-BY"/>
        </w:rPr>
        <w:t xml:space="preserve">Струнные смычковые </w:t>
      </w:r>
      <w:r w:rsidR="00BF6C79">
        <w:rPr>
          <w:rFonts w:ascii="Times New Roman" w:hAnsi="Times New Roman" w:cs="Times New Roman"/>
          <w:spacing w:val="-6"/>
          <w:sz w:val="30"/>
          <w:szCs w:val="30"/>
        </w:rPr>
        <w:t xml:space="preserve">инструменты </w:t>
      </w:r>
      <w:r w:rsidR="00A4050C">
        <w:rPr>
          <w:rFonts w:ascii="Times New Roman" w:hAnsi="Times New Roman" w:cs="Times New Roman"/>
          <w:spacing w:val="-6"/>
          <w:sz w:val="30"/>
          <w:szCs w:val="30"/>
        </w:rPr>
        <w:br/>
      </w:r>
      <w:r w:rsidR="00BF6C79">
        <w:rPr>
          <w:rFonts w:ascii="Times New Roman" w:hAnsi="Times New Roman" w:cs="Times New Roman"/>
          <w:spacing w:val="-6"/>
          <w:sz w:val="30"/>
          <w:szCs w:val="30"/>
        </w:rPr>
        <w:t>(по направлениям)»</w:t>
      </w:r>
      <w:r w:rsidR="0011304D" w:rsidRPr="0011304D">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 xml:space="preserve">в соответствии с ОКРБ 011-2009 относится к </w:t>
      </w:r>
      <w:r w:rsidRPr="007E2FD9">
        <w:rPr>
          <w:rFonts w:ascii="Times New Roman" w:eastAsia="Times New Roman" w:hAnsi="Times New Roman" w:cs="Times New Roman"/>
          <w:spacing w:val="-6"/>
          <w:sz w:val="30"/>
          <w:szCs w:val="30"/>
        </w:rPr>
        <w:t>профилю образования</w:t>
      </w:r>
      <w:proofErr w:type="gramStart"/>
      <w:r w:rsidRPr="007E2FD9">
        <w:rPr>
          <w:rFonts w:ascii="Times New Roman" w:hAnsi="Times New Roman" w:cs="Times New Roman"/>
          <w:spacing w:val="-6"/>
          <w:sz w:val="30"/>
          <w:szCs w:val="30"/>
        </w:rPr>
        <w:t xml:space="preserve"> С</w:t>
      </w:r>
      <w:proofErr w:type="gramEnd"/>
      <w:r w:rsidRPr="007E2FD9">
        <w:rPr>
          <w:rFonts w:ascii="Times New Roman" w:hAnsi="Times New Roman" w:cs="Times New Roman"/>
          <w:spacing w:val="-6"/>
          <w:sz w:val="30"/>
          <w:szCs w:val="30"/>
        </w:rPr>
        <w:t> «Искусство и дизайн»</w:t>
      </w:r>
      <w:r w:rsidRPr="007E2FD9">
        <w:rPr>
          <w:rFonts w:ascii="Times New Roman" w:eastAsia="Times New Roman" w:hAnsi="Times New Roman" w:cs="Times New Roman"/>
          <w:spacing w:val="-6"/>
          <w:sz w:val="30"/>
          <w:szCs w:val="30"/>
        </w:rPr>
        <w:t xml:space="preserve">, направлению образования </w:t>
      </w:r>
      <w:r w:rsidRPr="007E2FD9">
        <w:rPr>
          <w:rFonts w:ascii="Times New Roman" w:hAnsi="Times New Roman" w:cs="Times New Roman"/>
          <w:spacing w:val="-6"/>
          <w:sz w:val="30"/>
          <w:szCs w:val="30"/>
        </w:rPr>
        <w:t>16 «Искусство музыкальное»</w:t>
      </w:r>
      <w:r w:rsidRPr="007104DD">
        <w:rPr>
          <w:rFonts w:ascii="Times New Roman" w:eastAsia="Times New Roman" w:hAnsi="Times New Roman" w:cs="Times New Roman"/>
          <w:spacing w:val="-6"/>
          <w:sz w:val="30"/>
          <w:szCs w:val="30"/>
        </w:rPr>
        <w:t xml:space="preserve"> и обеспечивает получение квалификации </w:t>
      </w:r>
      <w:r w:rsidRPr="007104DD">
        <w:rPr>
          <w:rFonts w:ascii="Times New Roman" w:hAnsi="Times New Roman" w:cs="Times New Roman"/>
          <w:spacing w:val="-6"/>
          <w:sz w:val="30"/>
          <w:szCs w:val="30"/>
        </w:rPr>
        <w:t>«</w:t>
      </w:r>
      <w:r w:rsidR="00176FC5">
        <w:rPr>
          <w:rFonts w:ascii="Times New Roman" w:hAnsi="Times New Roman" w:cs="Times New Roman"/>
          <w:spacing w:val="-6"/>
          <w:sz w:val="30"/>
          <w:szCs w:val="30"/>
        </w:rPr>
        <w:t>Артист-инструменталист</w:t>
      </w:r>
      <w:r w:rsidRPr="007104DD">
        <w:rPr>
          <w:rFonts w:ascii="Times New Roman" w:hAnsi="Times New Roman" w:cs="Times New Roman"/>
          <w:spacing w:val="-6"/>
          <w:sz w:val="30"/>
          <w:szCs w:val="30"/>
        </w:rPr>
        <w:t>. Преподаватель».</w:t>
      </w:r>
    </w:p>
    <w:p w:rsidR="00E510A6" w:rsidRPr="007104DD" w:rsidRDefault="00E510A6" w:rsidP="00184CD0">
      <w:pPr>
        <w:spacing w:line="238" w:lineRule="auto"/>
        <w:ind w:firstLine="709"/>
        <w:jc w:val="both"/>
        <w:rPr>
          <w:rFonts w:ascii="Times New Roman" w:eastAsia="Times New Roman" w:hAnsi="Times New Roman" w:cs="Times New Roman"/>
          <w:i/>
          <w:spacing w:val="-6"/>
          <w:sz w:val="30"/>
          <w:szCs w:val="30"/>
        </w:rPr>
      </w:pPr>
      <w:r w:rsidRPr="007104DD">
        <w:rPr>
          <w:rFonts w:ascii="Times New Roman" w:eastAsia="Times New Roman" w:hAnsi="Times New Roman" w:cs="Times New Roman"/>
          <w:spacing w:val="-6"/>
          <w:sz w:val="30"/>
          <w:szCs w:val="30"/>
        </w:rPr>
        <w:t xml:space="preserve">5. Специальность </w:t>
      </w:r>
      <w:r w:rsidR="00BF6C79" w:rsidRPr="007104DD">
        <w:rPr>
          <w:rFonts w:ascii="Times New Roman" w:hAnsi="Times New Roman" w:cs="Times New Roman"/>
          <w:spacing w:val="-6"/>
          <w:sz w:val="30"/>
          <w:szCs w:val="30"/>
        </w:rPr>
        <w:t>1-16 01 0</w:t>
      </w:r>
      <w:r w:rsidR="00BF6C79">
        <w:rPr>
          <w:rFonts w:ascii="Times New Roman" w:hAnsi="Times New Roman" w:cs="Times New Roman"/>
          <w:spacing w:val="-6"/>
          <w:sz w:val="30"/>
          <w:szCs w:val="30"/>
          <w:lang w:val="be-BY"/>
        </w:rPr>
        <w:t>4</w:t>
      </w:r>
      <w:r w:rsidR="00BF6C79" w:rsidRPr="007104DD">
        <w:rPr>
          <w:rFonts w:ascii="Times New Roman" w:hAnsi="Times New Roman" w:cs="Times New Roman"/>
          <w:spacing w:val="-6"/>
          <w:sz w:val="30"/>
          <w:szCs w:val="30"/>
        </w:rPr>
        <w:t> </w:t>
      </w:r>
      <w:r w:rsidR="00BF6C79">
        <w:rPr>
          <w:rFonts w:ascii="Times New Roman" w:hAnsi="Times New Roman" w:cs="Times New Roman"/>
          <w:spacing w:val="-6"/>
          <w:sz w:val="30"/>
          <w:szCs w:val="30"/>
        </w:rPr>
        <w:t>«</w:t>
      </w:r>
      <w:r w:rsidR="00BF6C79">
        <w:rPr>
          <w:rFonts w:ascii="Times New Roman" w:hAnsi="Times New Roman" w:cs="Times New Roman"/>
          <w:spacing w:val="-6"/>
          <w:sz w:val="30"/>
          <w:szCs w:val="30"/>
          <w:lang w:val="be-BY"/>
        </w:rPr>
        <w:t xml:space="preserve">Струнные смычковые </w:t>
      </w:r>
      <w:r w:rsidR="00BF6C79">
        <w:rPr>
          <w:rFonts w:ascii="Times New Roman" w:hAnsi="Times New Roman" w:cs="Times New Roman"/>
          <w:spacing w:val="-6"/>
          <w:sz w:val="30"/>
          <w:szCs w:val="30"/>
        </w:rPr>
        <w:t xml:space="preserve">инструменты </w:t>
      </w:r>
      <w:r w:rsidR="00A4050C">
        <w:rPr>
          <w:rFonts w:ascii="Times New Roman" w:hAnsi="Times New Roman" w:cs="Times New Roman"/>
          <w:spacing w:val="-6"/>
          <w:sz w:val="30"/>
          <w:szCs w:val="30"/>
        </w:rPr>
        <w:br/>
      </w:r>
      <w:r w:rsidR="00BF6C79">
        <w:rPr>
          <w:rFonts w:ascii="Times New Roman" w:hAnsi="Times New Roman" w:cs="Times New Roman"/>
          <w:spacing w:val="-6"/>
          <w:sz w:val="30"/>
          <w:szCs w:val="30"/>
        </w:rPr>
        <w:t>(по направлениям)»</w:t>
      </w:r>
      <w:r w:rsidR="0011304D" w:rsidRPr="0011304D">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относится к уровню 6 Национальной рамки квалификаций высшего образования Республики Беларусь.</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BB0C9F">
      <w:pPr>
        <w:spacing w:line="238" w:lineRule="auto"/>
        <w:jc w:val="center"/>
        <w:rPr>
          <w:rFonts w:ascii="Times New Roman" w:eastAsia="Times New Roman" w:hAnsi="Times New Roman" w:cs="Times New Roman"/>
          <w:bCs/>
          <w:spacing w:val="-6"/>
          <w:sz w:val="30"/>
          <w:szCs w:val="30"/>
          <w:lang w:eastAsia="x-none"/>
        </w:rPr>
      </w:pPr>
      <w:r w:rsidRPr="007104DD">
        <w:rPr>
          <w:rFonts w:ascii="Times New Roman" w:eastAsia="Times New Roman" w:hAnsi="Times New Roman" w:cs="Times New Roman"/>
          <w:b/>
          <w:bCs/>
          <w:spacing w:val="-6"/>
          <w:sz w:val="30"/>
          <w:szCs w:val="30"/>
          <w:lang w:eastAsia="x-none"/>
        </w:rPr>
        <w:t>ГЛАВА 2</w:t>
      </w:r>
    </w:p>
    <w:p w:rsidR="00E510A6" w:rsidRPr="00BB0C9F" w:rsidRDefault="00E510A6" w:rsidP="0014596E">
      <w:pPr>
        <w:spacing w:line="238" w:lineRule="auto"/>
        <w:jc w:val="center"/>
        <w:rPr>
          <w:rFonts w:ascii="Times New Roman Полужирный" w:eastAsia="Times New Roman" w:hAnsi="Times New Roman Полужирный" w:cs="Times New Roman"/>
          <w:b/>
          <w:spacing w:val="-16"/>
          <w:sz w:val="30"/>
          <w:szCs w:val="30"/>
          <w:lang w:eastAsia="x-none"/>
        </w:rPr>
      </w:pPr>
      <w:r w:rsidRPr="00BB0C9F">
        <w:rPr>
          <w:rFonts w:ascii="Times New Roman Полужирный" w:eastAsia="Times New Roman" w:hAnsi="Times New Roman Полужирный" w:cs="Times New Roman"/>
          <w:b/>
          <w:spacing w:val="-16"/>
          <w:sz w:val="30"/>
          <w:szCs w:val="30"/>
          <w:lang w:eastAsia="x-none"/>
        </w:rPr>
        <w:t>ТРЕБОВАНИЯ К УРОВНЮ ОБРАЗОВАНИЯ ЛИЦ, ПОСТУПАЮЩИХ ДЛЯ ПОЛУЧЕНИЯ ВЫСШЕГО ОБРАЗОВАНИЯ I СТУПЕНИ, ФОРМАМ И СРОКАМ ПОЛУЧЕНИЯ ВЫСШЕГО ОБРАЗОВАНИЯ I СТУПЕНИ</w:t>
      </w:r>
    </w:p>
    <w:p w:rsidR="00E510A6" w:rsidRPr="007104DD" w:rsidRDefault="00E510A6" w:rsidP="0014596E">
      <w:pPr>
        <w:spacing w:line="238" w:lineRule="auto"/>
        <w:ind w:firstLine="709"/>
        <w:jc w:val="center"/>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 утверждаемыми Президентом Республики Беларусь.</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7. </w:t>
      </w:r>
      <w:proofErr w:type="gramStart"/>
      <w:r w:rsidRPr="007104DD">
        <w:rPr>
          <w:rFonts w:ascii="Times New Roman" w:eastAsia="Times New Roman" w:hAnsi="Times New Roman" w:cs="Times New Roman"/>
          <w:spacing w:val="-6"/>
          <w:sz w:val="30"/>
          <w:szCs w:val="30"/>
        </w:rPr>
        <w:t>Обучение по специальности</w:t>
      </w:r>
      <w:proofErr w:type="gramEnd"/>
      <w:r w:rsidRPr="007104DD">
        <w:rPr>
          <w:rFonts w:ascii="Times New Roman" w:eastAsia="Times New Roman" w:hAnsi="Times New Roman" w:cs="Times New Roman"/>
          <w:spacing w:val="-6"/>
          <w:sz w:val="30"/>
          <w:szCs w:val="30"/>
        </w:rPr>
        <w:t xml:space="preserve"> </w:t>
      </w:r>
      <w:r w:rsidR="00BF6C79" w:rsidRPr="007104DD">
        <w:rPr>
          <w:rFonts w:ascii="Times New Roman" w:hAnsi="Times New Roman" w:cs="Times New Roman"/>
          <w:spacing w:val="-6"/>
          <w:sz w:val="30"/>
          <w:szCs w:val="30"/>
        </w:rPr>
        <w:t>1-16 01 0</w:t>
      </w:r>
      <w:r w:rsidR="00BF6C79">
        <w:rPr>
          <w:rFonts w:ascii="Times New Roman" w:hAnsi="Times New Roman" w:cs="Times New Roman"/>
          <w:spacing w:val="-6"/>
          <w:sz w:val="30"/>
          <w:szCs w:val="30"/>
          <w:lang w:val="be-BY"/>
        </w:rPr>
        <w:t>4</w:t>
      </w:r>
      <w:r w:rsidR="00BF6C79" w:rsidRPr="007104DD">
        <w:rPr>
          <w:rFonts w:ascii="Times New Roman" w:hAnsi="Times New Roman" w:cs="Times New Roman"/>
          <w:spacing w:val="-6"/>
          <w:sz w:val="30"/>
          <w:szCs w:val="30"/>
        </w:rPr>
        <w:t> </w:t>
      </w:r>
      <w:r w:rsidR="00BF6C79">
        <w:rPr>
          <w:rFonts w:ascii="Times New Roman" w:hAnsi="Times New Roman" w:cs="Times New Roman"/>
          <w:spacing w:val="-6"/>
          <w:sz w:val="30"/>
          <w:szCs w:val="30"/>
        </w:rPr>
        <w:t>«</w:t>
      </w:r>
      <w:r w:rsidR="00BF6C79">
        <w:rPr>
          <w:rFonts w:ascii="Times New Roman" w:hAnsi="Times New Roman" w:cs="Times New Roman"/>
          <w:spacing w:val="-6"/>
          <w:sz w:val="30"/>
          <w:szCs w:val="30"/>
          <w:lang w:val="be-BY"/>
        </w:rPr>
        <w:t xml:space="preserve">Струнные смычковые </w:t>
      </w:r>
      <w:r w:rsidR="00BF6C79">
        <w:rPr>
          <w:rFonts w:ascii="Times New Roman" w:hAnsi="Times New Roman" w:cs="Times New Roman"/>
          <w:spacing w:val="-6"/>
          <w:sz w:val="30"/>
          <w:szCs w:val="30"/>
        </w:rPr>
        <w:t xml:space="preserve">инструменты (по направлениям)» </w:t>
      </w:r>
      <w:r w:rsidRPr="007104DD">
        <w:rPr>
          <w:rFonts w:ascii="Times New Roman" w:eastAsia="Times New Roman" w:hAnsi="Times New Roman" w:cs="Times New Roman"/>
          <w:spacing w:val="-6"/>
          <w:sz w:val="30"/>
          <w:szCs w:val="30"/>
        </w:rPr>
        <w:t>предусматривает следующие формы получения высшего образования I ступени: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очная (дневная).</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8. Срок получения высшего образования I ступени в дневной форме составляет 5 лет.</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highlight w:val="yellow"/>
        </w:rPr>
      </w:pPr>
      <w:r w:rsidRPr="007104DD">
        <w:rPr>
          <w:rFonts w:ascii="Times New Roman" w:eastAsia="Times New Roman" w:hAnsi="Times New Roman" w:cs="Times New Roman"/>
          <w:spacing w:val="-6"/>
          <w:sz w:val="30"/>
          <w:szCs w:val="30"/>
          <w:highlight w:val="yellow"/>
        </w:rPr>
        <w:t xml:space="preserve">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w:t>
      </w:r>
      <w:r w:rsidR="009A699D" w:rsidRPr="009A699D">
        <w:rPr>
          <w:rFonts w:ascii="Times New Roman" w:hAnsi="Times New Roman" w:cs="Times New Roman"/>
          <w:spacing w:val="-6"/>
          <w:sz w:val="30"/>
          <w:szCs w:val="30"/>
          <w:highlight w:val="yellow"/>
        </w:rPr>
        <w:t xml:space="preserve">1-16 01 04 «Струнные смычковые инструменты </w:t>
      </w:r>
      <w:r w:rsidR="00A4050C">
        <w:rPr>
          <w:rFonts w:ascii="Times New Roman" w:hAnsi="Times New Roman" w:cs="Times New Roman"/>
          <w:spacing w:val="-6"/>
          <w:sz w:val="30"/>
          <w:szCs w:val="30"/>
          <w:highlight w:val="yellow"/>
        </w:rPr>
        <w:br/>
      </w:r>
      <w:r w:rsidR="009A699D" w:rsidRPr="009A699D">
        <w:rPr>
          <w:rFonts w:ascii="Times New Roman" w:hAnsi="Times New Roman" w:cs="Times New Roman"/>
          <w:spacing w:val="-6"/>
          <w:sz w:val="30"/>
          <w:szCs w:val="30"/>
          <w:highlight w:val="yellow"/>
        </w:rPr>
        <w:t>(по направлениям)»</w:t>
      </w:r>
      <w:r w:rsidRPr="007104DD">
        <w:rPr>
          <w:rFonts w:ascii="Times New Roman" w:eastAsia="Times New Roman" w:hAnsi="Times New Roman" w:cs="Times New Roman"/>
          <w:spacing w:val="-6"/>
          <w:sz w:val="30"/>
          <w:szCs w:val="30"/>
          <w:highlight w:val="yellow"/>
        </w:rPr>
        <w:t>, определяется Министерством образования Республики Беларусь.</w:t>
      </w:r>
    </w:p>
    <w:p w:rsidR="00E510A6" w:rsidRPr="007104DD" w:rsidRDefault="00E510A6" w:rsidP="0014596E">
      <w:pPr>
        <w:tabs>
          <w:tab w:val="left" w:pos="2020"/>
          <w:tab w:val="left" w:pos="3780"/>
          <w:tab w:val="left" w:pos="5320"/>
          <w:tab w:val="left" w:pos="7300"/>
          <w:tab w:val="left" w:pos="8060"/>
        </w:tabs>
        <w:spacing w:line="238" w:lineRule="auto"/>
        <w:ind w:firstLine="709"/>
        <w:jc w:val="both"/>
        <w:rPr>
          <w:rFonts w:ascii="Times New Roman" w:eastAsia="Times New Roman" w:hAnsi="Times New Roman" w:cs="Times New Roman"/>
          <w:spacing w:val="-6"/>
          <w:sz w:val="30"/>
          <w:szCs w:val="30"/>
          <w:highlight w:val="yellow"/>
        </w:rPr>
      </w:pPr>
      <w:proofErr w:type="gramStart"/>
      <w:r w:rsidRPr="007104DD">
        <w:rPr>
          <w:rFonts w:ascii="Times New Roman" w:eastAsia="Times New Roman" w:hAnsi="Times New Roman" w:cs="Times New Roman"/>
          <w:spacing w:val="-6"/>
          <w:sz w:val="30"/>
          <w:szCs w:val="30"/>
          <w:highlight w:val="yellow"/>
        </w:rPr>
        <w:t xml:space="preserve">Срок получения высшего образования по специальности </w:t>
      </w:r>
      <w:r w:rsidR="009A699D" w:rsidRPr="009A699D">
        <w:rPr>
          <w:rFonts w:ascii="Times New Roman" w:hAnsi="Times New Roman" w:cs="Times New Roman"/>
          <w:spacing w:val="-6"/>
          <w:sz w:val="30"/>
          <w:szCs w:val="30"/>
          <w:highlight w:val="yellow"/>
        </w:rPr>
        <w:t>1-16 01 04 «Струнные смычковые инструменты (по направлениям)»</w:t>
      </w:r>
      <w:r w:rsidRPr="00AE2FC8">
        <w:rPr>
          <w:rFonts w:ascii="Times New Roman" w:eastAsia="Times New Roman" w:hAnsi="Times New Roman" w:cs="Times New Roman"/>
          <w:spacing w:val="-6"/>
          <w:sz w:val="30"/>
          <w:szCs w:val="30"/>
          <w:highlight w:val="yellow"/>
        </w:rPr>
        <w:t xml:space="preserve"> </w:t>
      </w:r>
      <w:r w:rsidRPr="007104DD">
        <w:rPr>
          <w:rFonts w:ascii="Times New Roman" w:eastAsia="Times New Roman" w:hAnsi="Times New Roman" w:cs="Times New Roman"/>
          <w:spacing w:val="-6"/>
          <w:sz w:val="30"/>
          <w:szCs w:val="30"/>
          <w:highlight w:val="yellow"/>
        </w:rPr>
        <w:t xml:space="preserve">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w:t>
      </w:r>
      <w:r w:rsidRPr="007104DD">
        <w:rPr>
          <w:rFonts w:ascii="Times New Roman" w:eastAsia="Times New Roman" w:hAnsi="Times New Roman" w:cs="Times New Roman"/>
          <w:spacing w:val="-6"/>
          <w:sz w:val="30"/>
          <w:szCs w:val="30"/>
          <w:highlight w:val="yellow"/>
        </w:rPr>
        <w:lastRenderedPageBreak/>
        <w:t>образования при условии соблюдения требований настоящего образовательного стандарта в соответствии с законодательством.</w:t>
      </w:r>
      <w:proofErr w:type="gramEnd"/>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7104DD">
        <w:rPr>
          <w:rFonts w:ascii="Times New Roman" w:eastAsia="Times New Roman" w:hAnsi="Times New Roman" w:cs="Times New Roman"/>
          <w:spacing w:val="-6"/>
          <w:sz w:val="30"/>
          <w:szCs w:val="30"/>
          <w:highlight w:val="yellow"/>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 ч. дистанционной) формах может увеличиваться на 0,5 – 1 год относительно срока обучения по данной образовательной программе в дневной форме.</w:t>
      </w:r>
      <w:proofErr w:type="gramEnd"/>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10. 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11. Общий объем образовательной программы высшего образования I ступени составляет 300 зачетных единиц.</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Сумма зачетных единиц за 1 год обучения при получении высшего образования в дневной форме составляет 60 зачетных единиц, 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 не более 75 зачетных единиц. </w:t>
      </w:r>
      <w:r w:rsidRPr="00101AA5">
        <w:rPr>
          <w:rFonts w:ascii="Times New Roman" w:eastAsia="Times New Roman" w:hAnsi="Times New Roman" w:cs="Times New Roman"/>
          <w:spacing w:val="-6"/>
          <w:sz w:val="30"/>
          <w:szCs w:val="30"/>
          <w:highlight w:val="yellow"/>
        </w:rPr>
        <w:t>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jc w:val="center"/>
        <w:rPr>
          <w:rFonts w:ascii="Times New Roman" w:eastAsia="Times New Roman" w:hAnsi="Times New Roman" w:cs="Times New Roman"/>
          <w:b/>
          <w:spacing w:val="-6"/>
          <w:sz w:val="30"/>
          <w:szCs w:val="30"/>
        </w:rPr>
      </w:pPr>
      <w:r w:rsidRPr="007104DD">
        <w:rPr>
          <w:rFonts w:ascii="Times New Roman" w:eastAsia="Times New Roman" w:hAnsi="Times New Roman" w:cs="Times New Roman"/>
          <w:b/>
          <w:spacing w:val="-6"/>
          <w:sz w:val="30"/>
          <w:szCs w:val="30"/>
        </w:rPr>
        <w:t>ГЛАВА 3</w:t>
      </w:r>
    </w:p>
    <w:p w:rsidR="00E510A6" w:rsidRPr="007104DD" w:rsidRDefault="00E510A6" w:rsidP="0014596E">
      <w:pPr>
        <w:spacing w:line="238" w:lineRule="auto"/>
        <w:jc w:val="center"/>
        <w:rPr>
          <w:rFonts w:ascii="Times New Roman" w:eastAsia="Times New Roman" w:hAnsi="Times New Roman" w:cs="Times New Roman"/>
          <w:b/>
          <w:spacing w:val="-6"/>
          <w:sz w:val="30"/>
          <w:szCs w:val="30"/>
        </w:rPr>
      </w:pPr>
      <w:r w:rsidRPr="007104DD">
        <w:rPr>
          <w:rFonts w:ascii="Times New Roman" w:eastAsia="Times New Roman" w:hAnsi="Times New Roman" w:cs="Times New Roman"/>
          <w:b/>
          <w:spacing w:val="-6"/>
          <w:sz w:val="30"/>
          <w:szCs w:val="30"/>
        </w:rPr>
        <w:t>ТРЕБОВАНИЯ К СОДЕРЖАНИЮ ПРОФЕССИОНАЛЬНОЙ ДЕЯТЕЛЬНОСТИ СПЕЦИАЛИСТА С ВЫСШИМ ОБРАЗОВАНИЕМ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12. Основными видами профессиональной деятельности специалиста в соответствии с ОКРБ 005-2011 являются: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85322 Среднее специальное образование</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90 Творческая деятельность и развлечения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72 Научные исследования и разработки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bookmarkStart w:id="3" w:name="page6"/>
      <w:bookmarkEnd w:id="3"/>
      <w:r w:rsidRPr="007104DD">
        <w:rPr>
          <w:rFonts w:ascii="Times New Roman" w:eastAsia="Times New Roman" w:hAnsi="Times New Roman" w:cs="Times New Roman"/>
          <w:spacing w:val="-6"/>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13. Объектами профессиональной деятельности специалиста являются:</w:t>
      </w:r>
    </w:p>
    <w:p w:rsidR="00E510A6" w:rsidRPr="007104DD" w:rsidRDefault="00E510A6" w:rsidP="0014596E">
      <w:pPr>
        <w:pStyle w:val="a3"/>
        <w:tabs>
          <w:tab w:val="right" w:leader="dot" w:pos="10205"/>
        </w:tabs>
        <w:spacing w:after="0" w:line="238" w:lineRule="auto"/>
        <w:ind w:left="0" w:firstLine="709"/>
        <w:jc w:val="both"/>
        <w:rPr>
          <w:spacing w:val="-6"/>
          <w:sz w:val="30"/>
          <w:szCs w:val="30"/>
          <w:lang w:val="ru-RU"/>
        </w:rPr>
      </w:pPr>
      <w:proofErr w:type="gramStart"/>
      <w:r w:rsidRPr="007104DD">
        <w:rPr>
          <w:spacing w:val="-6"/>
          <w:sz w:val="30"/>
          <w:szCs w:val="30"/>
          <w:lang w:val="ru-RU"/>
        </w:rPr>
        <w:t xml:space="preserve">Музыка как вид искусства, предмет образования и воспитания, средство воплощения творческих идей, художественного и научного исследования; музыкальное произведение в различных формах его бытования; музыкальные </w:t>
      </w:r>
      <w:r w:rsidRPr="007104DD">
        <w:rPr>
          <w:spacing w:val="-6"/>
          <w:sz w:val="30"/>
          <w:szCs w:val="30"/>
          <w:lang w:val="ru-RU"/>
        </w:rPr>
        <w:lastRenderedPageBreak/>
        <w:t xml:space="preserve">инструменты; творческие коллективы; культурно-просветительские практики; учреждения культуры и образования, реализующие различные программы музыкального образования; </w:t>
      </w:r>
      <w:proofErr w:type="spellStart"/>
      <w:r w:rsidRPr="007104DD">
        <w:rPr>
          <w:spacing w:val="-6"/>
          <w:sz w:val="30"/>
          <w:szCs w:val="30"/>
          <w:lang w:val="ru-RU"/>
        </w:rPr>
        <w:t>слушательская</w:t>
      </w:r>
      <w:proofErr w:type="spellEnd"/>
      <w:r w:rsidRPr="007104DD">
        <w:rPr>
          <w:spacing w:val="-6"/>
          <w:sz w:val="30"/>
          <w:szCs w:val="30"/>
          <w:lang w:val="ru-RU"/>
        </w:rPr>
        <w:t xml:space="preserve"> и зрительская аудитория; общественные и административные отношения в сфере культуры и искусства;</w:t>
      </w:r>
      <w:proofErr w:type="gramEnd"/>
      <w:r w:rsidRPr="007104DD">
        <w:rPr>
          <w:spacing w:val="-6"/>
          <w:sz w:val="30"/>
          <w:szCs w:val="30"/>
          <w:lang w:val="ru-RU"/>
        </w:rPr>
        <w:t xml:space="preserve"> средства массовой информации.</w:t>
      </w:r>
    </w:p>
    <w:p w:rsidR="004655A3" w:rsidRPr="004655A3" w:rsidRDefault="00E510A6" w:rsidP="004655A3">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14. </w:t>
      </w:r>
      <w:bookmarkStart w:id="4" w:name="page8"/>
      <w:bookmarkEnd w:id="4"/>
      <w:r w:rsidR="004655A3" w:rsidRPr="004655A3">
        <w:rPr>
          <w:rFonts w:ascii="Times New Roman" w:eastAsia="Times New Roman" w:hAnsi="Times New Roman" w:cs="Times New Roman"/>
          <w:spacing w:val="-6"/>
          <w:sz w:val="30"/>
          <w:szCs w:val="30"/>
        </w:rPr>
        <w:t>Специалист может решать задачи профессиональной деятельности следующих типов: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Музыкально-исполнительские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самостоятельная работа над сольным, ансамблевым, оркестровым репертуаром, художественная интерпретация музыкального произведения;</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осуществление концертно-исполнительской деятельности.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Педагогические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специалистов в области музыкального искусства;</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преподавание специальных учебных дисциплин в учреждениях образования в сфере культуры;</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развитие творческого потенциала и личностных качеств учащегося в процессе обучения и воспитания;</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применение информационно-коммуникативных технологий в педагогической деятельности.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Научно-методические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разработка учебно-программной документации;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создание учебно-методических, учебных пособий, учебников.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Научно-исследовательские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научных отчётов, докладов, публикаций;</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 xml:space="preserve">проведение научных исследований в области отечественного и зарубежного музыкального искусства; </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поиск информации, сбор и анализ данных, необходимых для проведения исследования по конкретной тематике;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работа со справочными системами, специализированной литературой;</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учащихся и студентов к выступлению на республиканских и международных научно-практических конференциях.</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Просветительские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организация и проведение мероприятий по пропаганде достижений отечественного и мирового музыкального искусства.</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Организационно-управленческие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контроль и соблюдение трудовой и производственной дисциплины;</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обеспечение техники безопасности;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организация работы солистов, творческих коллективов;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 xml:space="preserve">организация репетиционной работы; </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участие в подготовке и проведении образовательных и творческих проектов;</w:t>
      </w:r>
    </w:p>
    <w:p w:rsidR="00E510A6" w:rsidRPr="007104DD" w:rsidRDefault="004655A3" w:rsidP="004655A3">
      <w:pPr>
        <w:spacing w:line="238" w:lineRule="auto"/>
        <w:ind w:firstLine="709"/>
        <w:jc w:val="both"/>
        <w:rPr>
          <w:rFonts w:ascii="Times New Roman" w:eastAsia="Times New Roman" w:hAnsi="Times New Roman" w:cs="Times New Roman"/>
          <w:b/>
          <w:bCs/>
          <w:spacing w:val="-6"/>
          <w:sz w:val="30"/>
          <w:szCs w:val="30"/>
        </w:rPr>
      </w:pPr>
      <w:r w:rsidRPr="004655A3">
        <w:rPr>
          <w:rFonts w:ascii="Times New Roman" w:eastAsia="Times New Roman" w:hAnsi="Times New Roman" w:cs="Times New Roman"/>
          <w:spacing w:val="-6"/>
          <w:sz w:val="30"/>
          <w:szCs w:val="30"/>
        </w:rPr>
        <w:lastRenderedPageBreak/>
        <w:t>управление творческими коллективами, учреждениями и их структурными подразделениями в сфере культуры, искусства и образования.</w:t>
      </w:r>
    </w:p>
    <w:p w:rsidR="004655A3" w:rsidRDefault="004655A3" w:rsidP="0014596E">
      <w:pPr>
        <w:shd w:val="clear" w:color="auto" w:fill="FFFFFF"/>
        <w:spacing w:line="238" w:lineRule="auto"/>
        <w:jc w:val="center"/>
        <w:rPr>
          <w:rFonts w:ascii="Times New Roman" w:eastAsia="Times New Roman" w:hAnsi="Times New Roman" w:cs="Times New Roman"/>
          <w:b/>
          <w:bCs/>
          <w:spacing w:val="-6"/>
          <w:sz w:val="30"/>
          <w:szCs w:val="30"/>
        </w:rPr>
      </w:pP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ГЛАВА 4</w:t>
      </w: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ТРЕБОВАНИЯ К КОМПЕТЕНТНОСТИ СПЕЦИАЛИСТА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15. Специалист, освоивший содержание образовательной программы высшего образования I ступени по специальности </w:t>
      </w:r>
      <w:r w:rsidR="00B02409" w:rsidRPr="007104DD">
        <w:rPr>
          <w:rFonts w:ascii="Times New Roman" w:hAnsi="Times New Roman" w:cs="Times New Roman"/>
          <w:spacing w:val="-6"/>
          <w:sz w:val="30"/>
          <w:szCs w:val="30"/>
        </w:rPr>
        <w:t>1-16 01 0</w:t>
      </w:r>
      <w:r w:rsidR="00B02409">
        <w:rPr>
          <w:rFonts w:ascii="Times New Roman" w:hAnsi="Times New Roman" w:cs="Times New Roman"/>
          <w:spacing w:val="-6"/>
          <w:sz w:val="30"/>
          <w:szCs w:val="30"/>
          <w:lang w:val="be-BY"/>
        </w:rPr>
        <w:t>4</w:t>
      </w:r>
      <w:r w:rsidR="00B02409" w:rsidRPr="007104DD">
        <w:rPr>
          <w:rFonts w:ascii="Times New Roman" w:hAnsi="Times New Roman" w:cs="Times New Roman"/>
          <w:spacing w:val="-6"/>
          <w:sz w:val="30"/>
          <w:szCs w:val="30"/>
        </w:rPr>
        <w:t> </w:t>
      </w:r>
      <w:r w:rsidR="00B02409">
        <w:rPr>
          <w:rFonts w:ascii="Times New Roman" w:hAnsi="Times New Roman" w:cs="Times New Roman"/>
          <w:spacing w:val="-6"/>
          <w:sz w:val="30"/>
          <w:szCs w:val="30"/>
        </w:rPr>
        <w:t>«</w:t>
      </w:r>
      <w:r w:rsidR="00B02409">
        <w:rPr>
          <w:rFonts w:ascii="Times New Roman" w:hAnsi="Times New Roman" w:cs="Times New Roman"/>
          <w:spacing w:val="-6"/>
          <w:sz w:val="30"/>
          <w:szCs w:val="30"/>
          <w:lang w:val="be-BY"/>
        </w:rPr>
        <w:t xml:space="preserve">Струнные смычковые </w:t>
      </w:r>
      <w:r w:rsidR="00B02409">
        <w:rPr>
          <w:rFonts w:ascii="Times New Roman" w:hAnsi="Times New Roman" w:cs="Times New Roman"/>
          <w:spacing w:val="-6"/>
          <w:sz w:val="30"/>
          <w:szCs w:val="30"/>
        </w:rPr>
        <w:t>инструменты (по направлениям)»</w:t>
      </w:r>
      <w:r w:rsidRPr="007104DD">
        <w:rPr>
          <w:rFonts w:ascii="Times New Roman" w:eastAsia="Times New Roman" w:hAnsi="Times New Roman" w:cs="Times New Roman"/>
          <w:spacing w:val="-6"/>
          <w:sz w:val="30"/>
          <w:szCs w:val="30"/>
        </w:rPr>
        <w:t>, должен обладать универсальными, базовыми профессиональными и специализированными компетенциями.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eastAsia="Times New Roman" w:hAnsi="Times New Roman" w:cs="Times New Roman"/>
          <w:spacing w:val="-6"/>
          <w:sz w:val="30"/>
          <w:szCs w:val="30"/>
        </w:rPr>
        <w:t>УК-1. </w:t>
      </w:r>
      <w:r w:rsidRPr="007104DD">
        <w:rPr>
          <w:rFonts w:ascii="Times New Roman" w:hAnsi="Times New Roman" w:cs="Times New Roman"/>
          <w:spacing w:val="-6"/>
          <w:sz w:val="30"/>
          <w:szCs w:val="30"/>
        </w:rPr>
        <w:t>Владеть основами исследовательской деятельности, осуществлять поиск, анализ и синтез информации;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УК-2. Решать стандартные задачи профессиональной деятельности на основе применения информационно-коммуникационных технологий;</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УК-3. </w:t>
      </w:r>
      <w:proofErr w:type="gramStart"/>
      <w:r w:rsidRPr="007104DD">
        <w:rPr>
          <w:rFonts w:ascii="Times New Roman" w:hAnsi="Times New Roman" w:cs="Times New Roman"/>
          <w:spacing w:val="-6"/>
          <w:sz w:val="30"/>
          <w:szCs w:val="30"/>
        </w:rPr>
        <w:t>Осуществлять коммуникации на государственных и иностранном языке для решения задач межличностного и межкультурного взаимодействия;</w:t>
      </w:r>
      <w:proofErr w:type="gramEnd"/>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УК-4. Работать в команде, толерантно воспринимать социальные, этнические, конфессиональные, культурные и иные различия;</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УК-6. Проявлять инициативу и адаптироваться к изменениям в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УК-7. Обладать гуманистическим мировоззрением, качествами гражданственности и патриотизма;</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УК-8. Обладать современной культурой мышления, использовать основы философских знаний в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УК-9. Выявлять факторы и механизмы исторического развития, определять общественное значение исторических событий;</w:t>
      </w:r>
    </w:p>
    <w:p w:rsidR="00E510A6" w:rsidRDefault="00E510A6" w:rsidP="0014596E">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spacing w:val="-6"/>
          <w:sz w:val="30"/>
          <w:szCs w:val="30"/>
        </w:rPr>
        <w:t>УК-10. </w:t>
      </w:r>
      <w:r w:rsidRPr="007104DD">
        <w:rPr>
          <w:rFonts w:ascii="Times New Roman" w:hAnsi="Times New Roman" w:cs="Times New Roman"/>
          <w:color w:val="000000"/>
          <w:spacing w:val="-6"/>
          <w:sz w:val="30"/>
          <w:szCs w:val="30"/>
        </w:rPr>
        <w:t>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rsidR="00B02409" w:rsidRPr="007104DD" w:rsidRDefault="00B02409" w:rsidP="0014596E">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spacing w:val="-6"/>
          <w:sz w:val="30"/>
          <w:szCs w:val="30"/>
        </w:rPr>
        <w:t>УК-1</w:t>
      </w:r>
      <w:r>
        <w:rPr>
          <w:rFonts w:ascii="Times New Roman" w:hAnsi="Times New Roman" w:cs="Times New Roman"/>
          <w:spacing w:val="-6"/>
          <w:sz w:val="30"/>
          <w:szCs w:val="30"/>
        </w:rPr>
        <w:t>1</w:t>
      </w:r>
      <w:r w:rsidRPr="007104DD">
        <w:rPr>
          <w:rFonts w:ascii="Times New Roman" w:hAnsi="Times New Roman" w:cs="Times New Roman"/>
          <w:spacing w:val="-6"/>
          <w:sz w:val="30"/>
          <w:szCs w:val="30"/>
        </w:rPr>
        <w:t>. </w:t>
      </w:r>
      <w:r w:rsidRPr="00B02409">
        <w:rPr>
          <w:rFonts w:ascii="Times New Roman" w:hAnsi="Times New Roman" w:cs="Times New Roman"/>
          <w:spacing w:val="-6"/>
          <w:sz w:val="30"/>
          <w:szCs w:val="30"/>
        </w:rPr>
        <w:t>Воплощать культурно-просветительские идеи через профессиональную деятельность</w:t>
      </w:r>
      <w:r>
        <w:rPr>
          <w:rFonts w:ascii="Times New Roman" w:hAnsi="Times New Roman" w:cs="Times New Roman"/>
          <w:spacing w:val="-6"/>
          <w:sz w:val="30"/>
          <w:szCs w:val="30"/>
        </w:rPr>
        <w:t>;</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lastRenderedPageBreak/>
        <w:t>УК-1</w:t>
      </w:r>
      <w:r w:rsidR="00B02409">
        <w:rPr>
          <w:rFonts w:ascii="Times New Roman" w:hAnsi="Times New Roman" w:cs="Times New Roman"/>
          <w:spacing w:val="-6"/>
          <w:sz w:val="30"/>
          <w:szCs w:val="30"/>
        </w:rPr>
        <w:t>2</w:t>
      </w:r>
      <w:r w:rsidRPr="007104DD">
        <w:rPr>
          <w:rFonts w:ascii="Times New Roman" w:hAnsi="Times New Roman" w:cs="Times New Roman"/>
          <w:spacing w:val="-6"/>
          <w:sz w:val="30"/>
          <w:szCs w:val="30"/>
        </w:rPr>
        <w:t xml:space="preserve">. Анализировать и сопоставлять </w:t>
      </w:r>
      <w:proofErr w:type="spellStart"/>
      <w:r w:rsidRPr="007104DD">
        <w:rPr>
          <w:rFonts w:ascii="Times New Roman" w:hAnsi="Times New Roman" w:cs="Times New Roman"/>
          <w:spacing w:val="-6"/>
          <w:sz w:val="30"/>
          <w:szCs w:val="30"/>
        </w:rPr>
        <w:t>эпистемы</w:t>
      </w:r>
      <w:proofErr w:type="spellEnd"/>
      <w:r w:rsidRPr="007104DD">
        <w:rPr>
          <w:rFonts w:ascii="Times New Roman" w:hAnsi="Times New Roman" w:cs="Times New Roman"/>
          <w:spacing w:val="-6"/>
          <w:sz w:val="30"/>
          <w:szCs w:val="30"/>
        </w:rPr>
        <w:t xml:space="preserve"> различных типов, форм, конфессий религий в их социально-культурном изменении с целью использования значимых феноменов верований в жизни и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color w:val="000000"/>
          <w:spacing w:val="-6"/>
          <w:sz w:val="30"/>
          <w:szCs w:val="30"/>
        </w:rPr>
        <w:t>УК-1</w:t>
      </w:r>
      <w:r w:rsidR="00B02409">
        <w:rPr>
          <w:rFonts w:ascii="Times New Roman" w:hAnsi="Times New Roman" w:cs="Times New Roman"/>
          <w:color w:val="000000"/>
          <w:spacing w:val="-6"/>
          <w:sz w:val="30"/>
          <w:szCs w:val="30"/>
        </w:rPr>
        <w:t>3</w:t>
      </w:r>
      <w:r w:rsidRPr="007104DD">
        <w:rPr>
          <w:rFonts w:ascii="Times New Roman" w:hAnsi="Times New Roman" w:cs="Times New Roman"/>
          <w:color w:val="000000"/>
          <w:spacing w:val="-6"/>
          <w:sz w:val="30"/>
          <w:szCs w:val="30"/>
        </w:rPr>
        <w:t>. </w:t>
      </w:r>
      <w:r w:rsidRPr="007104DD">
        <w:rPr>
          <w:rFonts w:ascii="Times New Roman" w:hAnsi="Times New Roman" w:cs="Times New Roman"/>
          <w:spacing w:val="-6"/>
          <w:sz w:val="30"/>
          <w:szCs w:val="30"/>
        </w:rPr>
        <w:t>Осознавать социальную значимость культуры, ее роль в формировании ценностной системы, норм и идеалов;</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02409">
        <w:rPr>
          <w:rFonts w:ascii="Times New Roman" w:hAnsi="Times New Roman" w:cs="Times New Roman"/>
          <w:spacing w:val="-6"/>
          <w:sz w:val="30"/>
          <w:szCs w:val="30"/>
        </w:rPr>
        <w:t>4</w:t>
      </w:r>
      <w:r w:rsidRPr="007104DD">
        <w:rPr>
          <w:rFonts w:ascii="Times New Roman" w:hAnsi="Times New Roman" w:cs="Times New Roman"/>
          <w:spacing w:val="-6"/>
          <w:sz w:val="30"/>
          <w:szCs w:val="30"/>
        </w:rPr>
        <w:t xml:space="preserve">. Выявлять, анализировать и применять в практической деятельности эстетические ценности окружающей действительности, межчеловеческих отношений и духовного, художественного творчества людей;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02409">
        <w:rPr>
          <w:rFonts w:ascii="Times New Roman" w:hAnsi="Times New Roman" w:cs="Times New Roman"/>
          <w:spacing w:val="-6"/>
          <w:sz w:val="30"/>
          <w:szCs w:val="30"/>
        </w:rPr>
        <w:t>5</w:t>
      </w:r>
      <w:r w:rsidRPr="007104DD">
        <w:rPr>
          <w:rFonts w:ascii="Times New Roman" w:hAnsi="Times New Roman" w:cs="Times New Roman"/>
          <w:spacing w:val="-6"/>
          <w:sz w:val="30"/>
          <w:szCs w:val="30"/>
        </w:rPr>
        <w:t>. Анализировать специфику выразительно-смысловых систем языков искусства с целью постижения сре</w:t>
      </w:r>
      <w:proofErr w:type="gramStart"/>
      <w:r w:rsidRPr="007104DD">
        <w:rPr>
          <w:rFonts w:ascii="Times New Roman" w:hAnsi="Times New Roman" w:cs="Times New Roman"/>
          <w:spacing w:val="-6"/>
          <w:sz w:val="30"/>
          <w:szCs w:val="30"/>
        </w:rPr>
        <w:t>дств тв</w:t>
      </w:r>
      <w:proofErr w:type="gramEnd"/>
      <w:r w:rsidRPr="007104DD">
        <w:rPr>
          <w:rFonts w:ascii="Times New Roman" w:hAnsi="Times New Roman" w:cs="Times New Roman"/>
          <w:spacing w:val="-6"/>
          <w:sz w:val="30"/>
          <w:szCs w:val="30"/>
        </w:rPr>
        <w:t>орческого созидания художника и механизма их восприятия реципиентом;</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color w:val="000000"/>
          <w:spacing w:val="-6"/>
          <w:sz w:val="30"/>
          <w:szCs w:val="30"/>
        </w:rPr>
        <w:t>УК-1</w:t>
      </w:r>
      <w:r w:rsidR="000C446F">
        <w:rPr>
          <w:rFonts w:ascii="Times New Roman" w:hAnsi="Times New Roman" w:cs="Times New Roman"/>
          <w:color w:val="000000"/>
          <w:spacing w:val="-6"/>
          <w:sz w:val="30"/>
          <w:szCs w:val="30"/>
        </w:rPr>
        <w:t>6</w:t>
      </w:r>
      <w:r w:rsidRPr="007104DD">
        <w:rPr>
          <w:rFonts w:ascii="Times New Roman" w:hAnsi="Times New Roman" w:cs="Times New Roman"/>
          <w:color w:val="000000"/>
          <w:spacing w:val="-6"/>
          <w:sz w:val="30"/>
          <w:szCs w:val="30"/>
        </w:rPr>
        <w:t>. </w:t>
      </w:r>
      <w:r w:rsidRPr="007104DD">
        <w:rPr>
          <w:rFonts w:ascii="Times New Roman" w:hAnsi="Times New Roman" w:cs="Times New Roman"/>
          <w:spacing w:val="-6"/>
          <w:sz w:val="30"/>
          <w:szCs w:val="30"/>
        </w:rPr>
        <w:t>Выявлять психологические основы процесса художественного творчества и восприятия произведений искусства реципиентом;</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0C446F">
        <w:rPr>
          <w:rFonts w:ascii="Times New Roman" w:hAnsi="Times New Roman" w:cs="Times New Roman"/>
          <w:spacing w:val="-6"/>
          <w:sz w:val="30"/>
          <w:szCs w:val="30"/>
        </w:rPr>
        <w:t>7</w:t>
      </w:r>
      <w:r w:rsidRPr="007104DD">
        <w:rPr>
          <w:rFonts w:ascii="Times New Roman" w:hAnsi="Times New Roman" w:cs="Times New Roman"/>
          <w:spacing w:val="-6"/>
          <w:sz w:val="30"/>
          <w:szCs w:val="30"/>
        </w:rPr>
        <w:t>. Анализировать историю, смысл, ценности музыкального искусства в его динамическом социальном контексте;</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0C446F">
        <w:rPr>
          <w:rFonts w:ascii="Times New Roman" w:hAnsi="Times New Roman" w:cs="Times New Roman"/>
          <w:spacing w:val="-6"/>
          <w:sz w:val="30"/>
          <w:szCs w:val="30"/>
        </w:rPr>
        <w:t>8</w:t>
      </w:r>
      <w:r w:rsidRPr="007104DD">
        <w:rPr>
          <w:rFonts w:ascii="Times New Roman" w:hAnsi="Times New Roman" w:cs="Times New Roman"/>
          <w:spacing w:val="-6"/>
          <w:sz w:val="30"/>
          <w:szCs w:val="30"/>
        </w:rPr>
        <w:t>. Поддерживать необходимый уровень физической активности, в том числе для профилактики заболеваний, связанных с профессиональной деятельностью музыканта, психического благополучия, развития и совершенствования качеств и свойств личности.</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БПК-1. Развивать профессионально-ориентированное мышление, внутреннюю мотивацию, владеть методикой и практикой педагогической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БПК-2. Анализировать актуальные проблемы и процессы в области музыкального образования, применять методы психолого-педагогических наук и результаты исследований в них в своей педагогической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БПК-3. Преподавать учебные дисциплины на разных ступенях образования, вести научно-методическую деятельность;</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БПК-4. </w:t>
      </w:r>
      <w:r w:rsidR="004C4F48" w:rsidRPr="004C4F48">
        <w:rPr>
          <w:rFonts w:ascii="Times New Roman" w:hAnsi="Times New Roman" w:cs="Times New Roman"/>
          <w:spacing w:val="-6"/>
          <w:sz w:val="30"/>
          <w:szCs w:val="30"/>
        </w:rPr>
        <w:t>Исполнять сочинения различных форм, стилей и жанров, создавать их художественную интерпретацию</w:t>
      </w:r>
      <w:r w:rsidRPr="007104DD">
        <w:rPr>
          <w:rFonts w:ascii="Times New Roman" w:hAnsi="Times New Roman" w:cs="Times New Roman"/>
          <w:spacing w:val="-6"/>
          <w:sz w:val="30"/>
          <w:szCs w:val="30"/>
        </w:rPr>
        <w:t>;</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БПК-5. </w:t>
      </w:r>
      <w:r w:rsidR="00F3053C" w:rsidRPr="00F3053C">
        <w:rPr>
          <w:rFonts w:ascii="Times New Roman" w:hAnsi="Times New Roman" w:cs="Times New Roman"/>
          <w:spacing w:val="-6"/>
          <w:sz w:val="30"/>
          <w:szCs w:val="30"/>
        </w:rPr>
        <w:t>Понимать специфику системной организации музыкального искусства, использовать высокоразвитый музыкальный слух в профессиональных целях</w:t>
      </w:r>
      <w:r w:rsidRPr="007104DD">
        <w:rPr>
          <w:rFonts w:ascii="Times New Roman" w:hAnsi="Times New Roman" w:cs="Times New Roman"/>
          <w:spacing w:val="-6"/>
          <w:sz w:val="30"/>
          <w:szCs w:val="30"/>
        </w:rPr>
        <w:t>;</w:t>
      </w:r>
    </w:p>
    <w:p w:rsidR="00BD748A" w:rsidRDefault="00BD748A" w:rsidP="00BD748A">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color w:val="000000"/>
          <w:spacing w:val="-6"/>
          <w:sz w:val="30"/>
          <w:szCs w:val="30"/>
        </w:rPr>
        <w:t>БПК-</w:t>
      </w:r>
      <w:r w:rsidR="000C446F">
        <w:rPr>
          <w:rFonts w:ascii="Times New Roman" w:hAnsi="Times New Roman" w:cs="Times New Roman"/>
          <w:color w:val="000000"/>
          <w:spacing w:val="-6"/>
          <w:sz w:val="30"/>
          <w:szCs w:val="30"/>
        </w:rPr>
        <w:t>6</w:t>
      </w:r>
      <w:r w:rsidRPr="007104DD">
        <w:rPr>
          <w:rFonts w:ascii="Times New Roman" w:hAnsi="Times New Roman" w:cs="Times New Roman"/>
          <w:color w:val="000000"/>
          <w:spacing w:val="-6"/>
          <w:sz w:val="30"/>
          <w:szCs w:val="30"/>
        </w:rPr>
        <w:t>. </w:t>
      </w:r>
      <w:r w:rsidRPr="00BD748A">
        <w:rPr>
          <w:rFonts w:ascii="Times New Roman" w:hAnsi="Times New Roman" w:cs="Times New Roman"/>
          <w:color w:val="000000"/>
          <w:spacing w:val="-6"/>
          <w:sz w:val="30"/>
          <w:szCs w:val="30"/>
        </w:rPr>
        <w:t>Применять основные методы защиты производственного персонала и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r>
        <w:rPr>
          <w:rFonts w:ascii="Times New Roman" w:hAnsi="Times New Roman" w:cs="Times New Roman"/>
          <w:color w:val="000000"/>
          <w:spacing w:val="-6"/>
          <w:sz w:val="30"/>
          <w:szCs w:val="30"/>
        </w:rPr>
        <w:t>.</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18. При разработке образовательной программы высшего образования I ступени на основе настоящего образовательного стандарта все УК и БПК</w:t>
      </w:r>
      <w:bookmarkStart w:id="5" w:name="page10"/>
      <w:bookmarkEnd w:id="5"/>
      <w:r w:rsidRPr="007104DD">
        <w:rPr>
          <w:rFonts w:ascii="Times New Roman" w:eastAsia="Times New Roman" w:hAnsi="Times New Roman" w:cs="Times New Roman"/>
          <w:spacing w:val="-6"/>
          <w:sz w:val="30"/>
          <w:szCs w:val="30"/>
        </w:rPr>
        <w:t xml:space="preserve"> включаются в набор требуемых </w:t>
      </w:r>
      <w:proofErr w:type="gramStart"/>
      <w:r w:rsidRPr="007104DD">
        <w:rPr>
          <w:rFonts w:ascii="Times New Roman" w:eastAsia="Times New Roman" w:hAnsi="Times New Roman" w:cs="Times New Roman"/>
          <w:spacing w:val="-6"/>
          <w:sz w:val="30"/>
          <w:szCs w:val="30"/>
        </w:rPr>
        <w:t>результатов освоения содержания образовательной программы высшего образования</w:t>
      </w:r>
      <w:proofErr w:type="gramEnd"/>
      <w:r w:rsidRPr="007104DD">
        <w:rPr>
          <w:rFonts w:ascii="Times New Roman" w:eastAsia="Times New Roman" w:hAnsi="Times New Roman" w:cs="Times New Roman"/>
          <w:spacing w:val="-6"/>
          <w:sz w:val="30"/>
          <w:szCs w:val="30"/>
        </w:rPr>
        <w:t xml:space="preserve"> I ступени в соответствии с настоящим образовательным стандартом.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ГЛАВА 5</w:t>
      </w:r>
    </w:p>
    <w:p w:rsidR="00E510A6" w:rsidRPr="007104DD" w:rsidRDefault="00E510A6" w:rsidP="0014596E">
      <w:pPr>
        <w:shd w:val="clear" w:color="auto" w:fill="FFFFFF"/>
        <w:spacing w:line="238" w:lineRule="auto"/>
        <w:jc w:val="center"/>
        <w:rPr>
          <w:rFonts w:ascii="Times New Roman" w:eastAsia="Times New Roman" w:hAnsi="Times New Roman" w:cs="Times New Roman"/>
          <w:b/>
          <w:bCs/>
          <w:spacing w:val="-6"/>
          <w:sz w:val="30"/>
          <w:szCs w:val="30"/>
        </w:rPr>
      </w:pPr>
      <w:r w:rsidRPr="007104DD">
        <w:rPr>
          <w:rFonts w:ascii="Times New Roman" w:eastAsia="Times New Roman" w:hAnsi="Times New Roman" w:cs="Times New Roman"/>
          <w:b/>
          <w:bCs/>
          <w:spacing w:val="-6"/>
          <w:sz w:val="30"/>
          <w:szCs w:val="30"/>
        </w:rPr>
        <w:t>ТРЕБОВАНИЯ К УЧЕБНО-ПРОГРАММНОЙ ДОКУМЕНТАЦИИ ОБРАЗОВАТЕЛЬНЫХ ПРОГРАММ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19. Образовательная программа высшего образования I ступени включает следующую учебно-программную документацию: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типовой учебный план по специальности (направлению специальности);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учебный план учреждения высшего образования по специальности (направлению специальности);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типовые учебные программы по учебным дисциплинам;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учебные программы учреждения высшего образования по учебным дисциплинам;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программы практик.</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20. Максимальный объем учебной нагрузки обучающегося не должен превышать 54 </w:t>
      </w:r>
      <w:proofErr w:type="gramStart"/>
      <w:r w:rsidRPr="007104DD">
        <w:rPr>
          <w:rFonts w:ascii="Times New Roman" w:eastAsia="Times New Roman" w:hAnsi="Times New Roman" w:cs="Times New Roman"/>
          <w:spacing w:val="-6"/>
          <w:sz w:val="30"/>
          <w:szCs w:val="30"/>
        </w:rPr>
        <w:t>академических</w:t>
      </w:r>
      <w:proofErr w:type="gramEnd"/>
      <w:r w:rsidRPr="007104DD">
        <w:rPr>
          <w:rFonts w:ascii="Times New Roman" w:eastAsia="Times New Roman" w:hAnsi="Times New Roman" w:cs="Times New Roman"/>
          <w:spacing w:val="-6"/>
          <w:sz w:val="30"/>
          <w:szCs w:val="30"/>
        </w:rPr>
        <w:t xml:space="preserve"> часа в неделю, включая все виды аудиторной и внеаудиторной работы.</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 xml:space="preserve">Объем обязательных аудиторных занятий, определяемый учреждением высшего образования с учетом специальности, специфики </w:t>
      </w:r>
      <w:bookmarkStart w:id="6" w:name="page11"/>
      <w:bookmarkEnd w:id="6"/>
      <w:r w:rsidRPr="007104DD">
        <w:rPr>
          <w:rFonts w:ascii="Times New Roman" w:eastAsia="Times New Roman" w:hAnsi="Times New Roman" w:cs="Times New Roman"/>
          <w:spacing w:val="-6"/>
          <w:sz w:val="30"/>
          <w:szCs w:val="30"/>
        </w:rPr>
        <w:t>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7104DD">
        <w:rPr>
          <w:rFonts w:ascii="Times New Roman" w:eastAsia="Times New Roman" w:hAnsi="Times New Roman" w:cs="Times New Roman"/>
          <w:spacing w:val="-6"/>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roofErr w:type="gramEnd"/>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rsidR="00E510A6" w:rsidRPr="007104DD" w:rsidRDefault="00E510A6" w:rsidP="00B961F5">
      <w:pPr>
        <w:spacing w:before="60" w:after="60" w:line="238" w:lineRule="auto"/>
        <w:ind w:firstLine="709"/>
        <w:jc w:val="right"/>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Таблица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371"/>
        <w:gridCol w:w="1701"/>
      </w:tblGrid>
      <w:tr w:rsidR="00E510A6" w:rsidRPr="00D8389D" w:rsidTr="002D51E9">
        <w:trPr>
          <w:trHeight w:val="691"/>
        </w:trPr>
        <w:tc>
          <w:tcPr>
            <w:tcW w:w="567"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 </w:t>
            </w:r>
            <w:proofErr w:type="gramStart"/>
            <w:r w:rsidRPr="00D8389D">
              <w:rPr>
                <w:rFonts w:ascii="Times New Roman" w:hAnsi="Times New Roman" w:cs="Times New Roman"/>
                <w:spacing w:val="-6"/>
                <w:sz w:val="26"/>
                <w:szCs w:val="26"/>
              </w:rPr>
              <w:t>п</w:t>
            </w:r>
            <w:proofErr w:type="gramEnd"/>
            <w:r w:rsidRPr="00D8389D">
              <w:rPr>
                <w:rFonts w:ascii="Times New Roman" w:hAnsi="Times New Roman" w:cs="Times New Roman"/>
                <w:spacing w:val="-6"/>
                <w:sz w:val="26"/>
                <w:szCs w:val="26"/>
              </w:rPr>
              <w:t>/п</w:t>
            </w:r>
          </w:p>
        </w:tc>
        <w:tc>
          <w:tcPr>
            <w:tcW w:w="7371"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Наименование видов деятельности </w:t>
            </w:r>
            <w:proofErr w:type="gramStart"/>
            <w:r w:rsidRPr="00D8389D">
              <w:rPr>
                <w:rFonts w:ascii="Times New Roman" w:hAnsi="Times New Roman" w:cs="Times New Roman"/>
                <w:spacing w:val="-6"/>
                <w:sz w:val="26"/>
                <w:szCs w:val="26"/>
              </w:rPr>
              <w:t>обучающегося</w:t>
            </w:r>
            <w:proofErr w:type="gramEnd"/>
            <w:r w:rsidRPr="00D8389D">
              <w:rPr>
                <w:rFonts w:ascii="Times New Roman" w:hAnsi="Times New Roman" w:cs="Times New Roman"/>
                <w:spacing w:val="-6"/>
                <w:sz w:val="26"/>
                <w:szCs w:val="26"/>
              </w:rPr>
              <w:t>, модулей, учебных дисциплин</w:t>
            </w:r>
          </w:p>
        </w:tc>
        <w:tc>
          <w:tcPr>
            <w:tcW w:w="1701"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Трудоемкость (в зачетных единицах)</w:t>
            </w:r>
          </w:p>
        </w:tc>
      </w:tr>
      <w:tr w:rsidR="00E510A6" w:rsidRPr="00EC0E91" w:rsidTr="001B4EB3">
        <w:trPr>
          <w:trHeight w:val="271"/>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1.</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Теоретическое обучение</w:t>
            </w:r>
          </w:p>
        </w:tc>
        <w:tc>
          <w:tcPr>
            <w:tcW w:w="1701" w:type="dxa"/>
            <w:shd w:val="clear" w:color="auto" w:fill="auto"/>
            <w:vAlign w:val="bottom"/>
          </w:tcPr>
          <w:p w:rsidR="00E510A6" w:rsidRPr="00EC0E91" w:rsidRDefault="00E510A6" w:rsidP="002D51E9">
            <w:pPr>
              <w:rPr>
                <w:rFonts w:ascii="Times New Roman" w:hAnsi="Times New Roman" w:cs="Times New Roman"/>
                <w:b/>
                <w:spacing w:val="-6"/>
                <w:sz w:val="26"/>
                <w:szCs w:val="26"/>
                <w:highlight w:val="yellow"/>
              </w:rPr>
            </w:pPr>
          </w:p>
        </w:tc>
      </w:tr>
      <w:tr w:rsidR="00E510A6" w:rsidRPr="00D8389D" w:rsidTr="001B4EB3">
        <w:trPr>
          <w:trHeight w:val="257"/>
        </w:trPr>
        <w:tc>
          <w:tcPr>
            <w:tcW w:w="567"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1.1.</w:t>
            </w:r>
          </w:p>
        </w:tc>
        <w:tc>
          <w:tcPr>
            <w:tcW w:w="7371" w:type="dxa"/>
            <w:shd w:val="clear" w:color="auto" w:fill="auto"/>
            <w:vAlign w:val="bottom"/>
          </w:tcPr>
          <w:p w:rsidR="00E510A6" w:rsidRPr="00D8389D" w:rsidRDefault="00E510A6" w:rsidP="00CC183E">
            <w:pPr>
              <w:jc w:val="both"/>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Государственный компонент: </w:t>
            </w:r>
            <w:proofErr w:type="gramStart"/>
            <w:r w:rsidRPr="00D8389D">
              <w:rPr>
                <w:rFonts w:ascii="Times New Roman" w:hAnsi="Times New Roman" w:cs="Times New Roman"/>
                <w:spacing w:val="-6"/>
                <w:sz w:val="26"/>
                <w:szCs w:val="26"/>
              </w:rPr>
              <w:t xml:space="preserve">Социально-гуманитарный модуль 1 (История, Политология, Экономика, Философия), </w:t>
            </w:r>
            <w:r w:rsidR="00115CF6">
              <w:rPr>
                <w:rFonts w:ascii="Times New Roman" w:hAnsi="Times New Roman" w:cs="Times New Roman"/>
                <w:spacing w:val="-6"/>
                <w:sz w:val="26"/>
                <w:szCs w:val="26"/>
              </w:rPr>
              <w:t>Л</w:t>
            </w:r>
            <w:r w:rsidR="00314233" w:rsidRPr="00D8389D">
              <w:rPr>
                <w:rFonts w:ascii="Times New Roman" w:hAnsi="Times New Roman" w:cs="Times New Roman"/>
                <w:spacing w:val="-6"/>
                <w:sz w:val="26"/>
                <w:szCs w:val="26"/>
              </w:rPr>
              <w:t>ингвистический</w:t>
            </w:r>
            <w:r w:rsidR="00115CF6">
              <w:rPr>
                <w:rFonts w:ascii="Times New Roman" w:hAnsi="Times New Roman" w:cs="Times New Roman"/>
                <w:spacing w:val="-6"/>
                <w:sz w:val="26"/>
                <w:szCs w:val="26"/>
              </w:rPr>
              <w:t xml:space="preserve"> модуль</w:t>
            </w:r>
            <w:r w:rsidR="00314233" w:rsidRPr="00D8389D">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(Белорусский язык (профессиональная лексика), Иностранный язык), Модуль «Безопасность жизнедеятельности человека» (Безопасность жизнедеятельности человека), Психолого-педагогический</w:t>
            </w:r>
            <w:r w:rsidR="00115CF6">
              <w:rPr>
                <w:rFonts w:ascii="Times New Roman" w:hAnsi="Times New Roman" w:cs="Times New Roman"/>
                <w:spacing w:val="-6"/>
                <w:sz w:val="26"/>
                <w:szCs w:val="26"/>
              </w:rPr>
              <w:t xml:space="preserve"> модуль</w:t>
            </w:r>
            <w:r w:rsidR="005024AA">
              <w:rPr>
                <w:rFonts w:ascii="Times New Roman" w:hAnsi="Times New Roman" w:cs="Times New Roman"/>
                <w:spacing w:val="-6"/>
                <w:sz w:val="26"/>
                <w:szCs w:val="26"/>
              </w:rPr>
              <w:t xml:space="preserve"> (</w:t>
            </w:r>
            <w:r w:rsidR="00535903" w:rsidRPr="00D8389D">
              <w:rPr>
                <w:rFonts w:ascii="Times New Roman" w:hAnsi="Times New Roman" w:cs="Times New Roman"/>
                <w:spacing w:val="-6"/>
                <w:sz w:val="26"/>
                <w:szCs w:val="26"/>
              </w:rPr>
              <w:t xml:space="preserve">Музыкальная психология, </w:t>
            </w:r>
            <w:r w:rsidR="00535903">
              <w:rPr>
                <w:rFonts w:ascii="Times New Roman" w:hAnsi="Times New Roman" w:cs="Times New Roman"/>
                <w:spacing w:val="-6"/>
                <w:sz w:val="26"/>
                <w:szCs w:val="26"/>
              </w:rPr>
              <w:t xml:space="preserve">Музыкальная педагогика, </w:t>
            </w:r>
            <w:r w:rsidR="00535903" w:rsidRPr="00D8389D">
              <w:rPr>
                <w:rFonts w:ascii="Times New Roman" w:hAnsi="Times New Roman" w:cs="Times New Roman"/>
                <w:spacing w:val="-6"/>
                <w:sz w:val="26"/>
                <w:szCs w:val="26"/>
              </w:rPr>
              <w:t xml:space="preserve">Методика преподавания </w:t>
            </w:r>
            <w:r w:rsidR="00535903">
              <w:rPr>
                <w:rFonts w:ascii="Times New Roman" w:hAnsi="Times New Roman" w:cs="Times New Roman"/>
                <w:spacing w:val="-6"/>
                <w:sz w:val="26"/>
                <w:szCs w:val="26"/>
              </w:rPr>
              <w:t>специального инструмента,</w:t>
            </w:r>
            <w:r w:rsidR="00535903" w:rsidRPr="00D8389D">
              <w:rPr>
                <w:rFonts w:ascii="Times New Roman" w:hAnsi="Times New Roman" w:cs="Times New Roman"/>
                <w:spacing w:val="-6"/>
                <w:sz w:val="26"/>
                <w:szCs w:val="26"/>
              </w:rPr>
              <w:t xml:space="preserve"> Методика написания научно-методической работы</w:t>
            </w:r>
            <w:r w:rsidR="005024AA">
              <w:rPr>
                <w:rFonts w:ascii="Times New Roman" w:hAnsi="Times New Roman" w:cs="Times New Roman"/>
                <w:spacing w:val="-6"/>
                <w:sz w:val="26"/>
                <w:szCs w:val="26"/>
              </w:rPr>
              <w:t xml:space="preserve">), </w:t>
            </w:r>
            <w:r w:rsidR="00535903">
              <w:rPr>
                <w:rFonts w:ascii="Times New Roman" w:hAnsi="Times New Roman" w:cs="Times New Roman"/>
                <w:spacing w:val="-6"/>
                <w:sz w:val="26"/>
                <w:szCs w:val="26"/>
              </w:rPr>
              <w:t>Специальный инструмент</w:t>
            </w:r>
            <w:r w:rsidR="005024AA">
              <w:rPr>
                <w:rFonts w:ascii="Times New Roman" w:hAnsi="Times New Roman" w:cs="Times New Roman"/>
                <w:spacing w:val="-6"/>
                <w:sz w:val="26"/>
                <w:szCs w:val="26"/>
              </w:rPr>
              <w:t xml:space="preserve">, </w:t>
            </w:r>
            <w:r w:rsidR="00535903">
              <w:rPr>
                <w:rFonts w:ascii="Times New Roman" w:hAnsi="Times New Roman" w:cs="Times New Roman"/>
                <w:spacing w:val="-6"/>
                <w:sz w:val="26"/>
                <w:szCs w:val="26"/>
              </w:rPr>
              <w:t>Модуль «</w:t>
            </w:r>
            <w:r w:rsidR="00535903" w:rsidRPr="00535903">
              <w:rPr>
                <w:rFonts w:ascii="Times New Roman" w:hAnsi="Times New Roman" w:cs="Times New Roman"/>
                <w:spacing w:val="-6"/>
                <w:sz w:val="26"/>
                <w:szCs w:val="26"/>
              </w:rPr>
              <w:t>Инструментальное</w:t>
            </w:r>
            <w:bookmarkStart w:id="7" w:name="_GoBack"/>
            <w:bookmarkEnd w:id="7"/>
            <w:r w:rsidR="00535903" w:rsidRPr="00535903">
              <w:rPr>
                <w:rFonts w:ascii="Times New Roman" w:hAnsi="Times New Roman" w:cs="Times New Roman"/>
                <w:spacing w:val="-6"/>
                <w:sz w:val="26"/>
                <w:szCs w:val="26"/>
              </w:rPr>
              <w:t xml:space="preserve"> исполнительство</w:t>
            </w:r>
            <w:r w:rsidR="00535903">
              <w:rPr>
                <w:rFonts w:ascii="Times New Roman" w:hAnsi="Times New Roman" w:cs="Times New Roman"/>
                <w:spacing w:val="-6"/>
                <w:sz w:val="26"/>
                <w:szCs w:val="26"/>
              </w:rPr>
              <w:t>» (</w:t>
            </w:r>
            <w:r w:rsidR="002661CB">
              <w:rPr>
                <w:rFonts w:ascii="Times New Roman" w:hAnsi="Times New Roman" w:cs="Times New Roman"/>
                <w:spacing w:val="-6"/>
                <w:sz w:val="26"/>
                <w:szCs w:val="26"/>
              </w:rPr>
              <w:t xml:space="preserve">Фортепиано, </w:t>
            </w:r>
            <w:r w:rsidR="00535903" w:rsidRPr="00535903">
              <w:rPr>
                <w:rFonts w:ascii="Times New Roman" w:hAnsi="Times New Roman" w:cs="Times New Roman"/>
                <w:spacing w:val="-6"/>
                <w:sz w:val="26"/>
                <w:szCs w:val="26"/>
              </w:rPr>
              <w:t>Камерный ансамбль</w:t>
            </w:r>
            <w:r w:rsidR="002661CB">
              <w:rPr>
                <w:rFonts w:ascii="Times New Roman" w:hAnsi="Times New Roman" w:cs="Times New Roman"/>
                <w:spacing w:val="-6"/>
                <w:sz w:val="26"/>
                <w:szCs w:val="26"/>
              </w:rPr>
              <w:t>, Квартетный класс/Ансамбль,</w:t>
            </w:r>
            <w:r w:rsidR="002661CB" w:rsidRPr="00535903">
              <w:rPr>
                <w:rFonts w:ascii="Times New Roman" w:hAnsi="Times New Roman" w:cs="Times New Roman"/>
                <w:spacing w:val="-6"/>
                <w:sz w:val="26"/>
                <w:szCs w:val="26"/>
              </w:rPr>
              <w:t xml:space="preserve"> Чтение нот с листа и </w:t>
            </w:r>
            <w:r w:rsidR="002661CB">
              <w:rPr>
                <w:rFonts w:ascii="Times New Roman" w:hAnsi="Times New Roman" w:cs="Times New Roman"/>
                <w:spacing w:val="-6"/>
                <w:sz w:val="26"/>
                <w:szCs w:val="26"/>
              </w:rPr>
              <w:t>изучение оркестровых партий, Основы интерпретации старинной музыки</w:t>
            </w:r>
            <w:r w:rsidR="00535903">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Модуль</w:t>
            </w:r>
            <w:proofErr w:type="gramEnd"/>
            <w:r w:rsidRPr="00D8389D">
              <w:rPr>
                <w:rFonts w:ascii="Times New Roman" w:hAnsi="Times New Roman" w:cs="Times New Roman"/>
                <w:spacing w:val="-6"/>
                <w:sz w:val="26"/>
                <w:szCs w:val="26"/>
              </w:rPr>
              <w:t xml:space="preserve"> «Теория музыки и сольфеджио» (</w:t>
            </w:r>
            <w:r w:rsidR="00FD171B">
              <w:rPr>
                <w:rFonts w:ascii="Times New Roman" w:hAnsi="Times New Roman" w:cs="Times New Roman"/>
                <w:spacing w:val="-6"/>
                <w:sz w:val="26"/>
                <w:szCs w:val="26"/>
              </w:rPr>
              <w:t xml:space="preserve">Теория музыки, </w:t>
            </w:r>
            <w:r w:rsidR="000C04A2">
              <w:rPr>
                <w:rFonts w:ascii="Times New Roman" w:hAnsi="Times New Roman" w:cs="Times New Roman"/>
                <w:spacing w:val="-6"/>
                <w:sz w:val="26"/>
                <w:szCs w:val="26"/>
              </w:rPr>
              <w:t>Сольфеджио</w:t>
            </w:r>
            <w:r w:rsidRPr="00D8389D">
              <w:rPr>
                <w:rFonts w:ascii="Times New Roman" w:hAnsi="Times New Roman" w:cs="Times New Roman"/>
                <w:spacing w:val="-6"/>
                <w:sz w:val="26"/>
                <w:szCs w:val="26"/>
              </w:rPr>
              <w:t>)</w:t>
            </w:r>
            <w:r w:rsidR="000C04A2">
              <w:rPr>
                <w:rFonts w:ascii="Times New Roman" w:hAnsi="Times New Roman" w:cs="Times New Roman"/>
                <w:spacing w:val="-6"/>
                <w:sz w:val="26"/>
                <w:szCs w:val="26"/>
              </w:rPr>
              <w:t xml:space="preserve"> </w:t>
            </w:r>
          </w:p>
        </w:tc>
        <w:tc>
          <w:tcPr>
            <w:tcW w:w="1701" w:type="dxa"/>
            <w:shd w:val="clear" w:color="auto" w:fill="auto"/>
          </w:tcPr>
          <w:p w:rsidR="00E510A6" w:rsidRPr="00D8389D" w:rsidRDefault="00E510A6" w:rsidP="002D51E9">
            <w:pPr>
              <w:rPr>
                <w:rFonts w:ascii="Times New Roman" w:hAnsi="Times New Roman" w:cs="Times New Roman"/>
                <w:spacing w:val="-6"/>
                <w:sz w:val="26"/>
                <w:szCs w:val="26"/>
                <w:highlight w:val="yellow"/>
              </w:rPr>
            </w:pPr>
          </w:p>
        </w:tc>
      </w:tr>
      <w:tr w:rsidR="00E510A6" w:rsidRPr="00D8389D" w:rsidTr="001B4EB3">
        <w:trPr>
          <w:trHeight w:val="282"/>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1.2.</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Компонент учреждения высшего образования</w:t>
            </w:r>
          </w:p>
        </w:tc>
        <w:tc>
          <w:tcPr>
            <w:tcW w:w="1701" w:type="dxa"/>
            <w:shd w:val="clear" w:color="auto" w:fill="auto"/>
          </w:tcPr>
          <w:p w:rsidR="00E510A6" w:rsidRPr="00D8389D" w:rsidRDefault="00E510A6" w:rsidP="002D51E9">
            <w:pPr>
              <w:rPr>
                <w:rFonts w:ascii="Times New Roman" w:hAnsi="Times New Roman" w:cs="Times New Roman"/>
                <w:spacing w:val="-6"/>
                <w:sz w:val="26"/>
                <w:szCs w:val="26"/>
                <w:highlight w:val="yellow"/>
              </w:rPr>
            </w:pPr>
          </w:p>
        </w:tc>
      </w:tr>
      <w:tr w:rsidR="00E510A6" w:rsidRPr="00D8389D" w:rsidTr="001B4EB3">
        <w:trPr>
          <w:trHeight w:val="293"/>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1.3.</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Факультативные дисциплины</w:t>
            </w:r>
          </w:p>
        </w:tc>
        <w:tc>
          <w:tcPr>
            <w:tcW w:w="1701" w:type="dxa"/>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D8389D" w:rsidTr="001B4EB3">
        <w:trPr>
          <w:trHeight w:val="288"/>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1.4.</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Дополнительные виды обучения</w:t>
            </w:r>
          </w:p>
        </w:tc>
        <w:tc>
          <w:tcPr>
            <w:tcW w:w="1701" w:type="dxa"/>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EC0E91" w:rsidTr="001B4EB3">
        <w:trPr>
          <w:trHeight w:val="288"/>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2.</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Учебная практика</w:t>
            </w:r>
          </w:p>
        </w:tc>
        <w:tc>
          <w:tcPr>
            <w:tcW w:w="1701" w:type="dxa"/>
            <w:vMerge w:val="restart"/>
            <w:shd w:val="clear" w:color="auto" w:fill="auto"/>
            <w:vAlign w:val="center"/>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18-30</w:t>
            </w:r>
          </w:p>
        </w:tc>
      </w:tr>
      <w:tr w:rsidR="00E510A6" w:rsidRPr="00EC0E91" w:rsidTr="001B4EB3">
        <w:trPr>
          <w:trHeight w:val="288"/>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3.</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Производственная практика</w:t>
            </w:r>
          </w:p>
        </w:tc>
        <w:tc>
          <w:tcPr>
            <w:tcW w:w="1701" w:type="dxa"/>
            <w:vMerge/>
            <w:shd w:val="clear" w:color="auto" w:fill="auto"/>
            <w:vAlign w:val="bottom"/>
          </w:tcPr>
          <w:p w:rsidR="00E510A6" w:rsidRPr="00EC0E91" w:rsidRDefault="00E510A6" w:rsidP="002D51E9">
            <w:pPr>
              <w:rPr>
                <w:rFonts w:ascii="Times New Roman" w:hAnsi="Times New Roman" w:cs="Times New Roman"/>
                <w:b/>
                <w:spacing w:val="-6"/>
                <w:sz w:val="26"/>
                <w:szCs w:val="26"/>
              </w:rPr>
            </w:pPr>
          </w:p>
        </w:tc>
      </w:tr>
      <w:tr w:rsidR="00E510A6" w:rsidRPr="00FD0654" w:rsidTr="001B4EB3">
        <w:trPr>
          <w:trHeight w:val="290"/>
        </w:trPr>
        <w:tc>
          <w:tcPr>
            <w:tcW w:w="567" w:type="dxa"/>
            <w:shd w:val="clear" w:color="auto" w:fill="auto"/>
            <w:vAlign w:val="bottom"/>
          </w:tcPr>
          <w:p w:rsidR="00E510A6" w:rsidRPr="00FD0654" w:rsidRDefault="00E510A6" w:rsidP="002D51E9">
            <w:pPr>
              <w:rPr>
                <w:rFonts w:ascii="Times New Roman" w:hAnsi="Times New Roman" w:cs="Times New Roman"/>
                <w:b/>
                <w:spacing w:val="-6"/>
                <w:sz w:val="26"/>
                <w:szCs w:val="26"/>
              </w:rPr>
            </w:pPr>
          </w:p>
        </w:tc>
        <w:tc>
          <w:tcPr>
            <w:tcW w:w="7371" w:type="dxa"/>
            <w:shd w:val="clear" w:color="auto" w:fill="auto"/>
            <w:vAlign w:val="bottom"/>
          </w:tcPr>
          <w:p w:rsidR="00E510A6" w:rsidRPr="00FD0654" w:rsidRDefault="00E510A6" w:rsidP="002D51E9">
            <w:pPr>
              <w:rPr>
                <w:rFonts w:ascii="Times New Roman" w:hAnsi="Times New Roman" w:cs="Times New Roman"/>
                <w:b/>
                <w:spacing w:val="-6"/>
                <w:sz w:val="26"/>
                <w:szCs w:val="26"/>
              </w:rPr>
            </w:pPr>
            <w:r w:rsidRPr="00FD0654">
              <w:rPr>
                <w:rFonts w:ascii="Times New Roman" w:hAnsi="Times New Roman" w:cs="Times New Roman"/>
                <w:b/>
                <w:spacing w:val="-6"/>
                <w:sz w:val="26"/>
                <w:szCs w:val="26"/>
              </w:rPr>
              <w:t>Всего</w:t>
            </w:r>
          </w:p>
        </w:tc>
        <w:tc>
          <w:tcPr>
            <w:tcW w:w="1701" w:type="dxa"/>
            <w:shd w:val="clear" w:color="auto" w:fill="auto"/>
          </w:tcPr>
          <w:p w:rsidR="00E510A6" w:rsidRPr="00FD0654" w:rsidRDefault="00E510A6" w:rsidP="002D51E9">
            <w:pPr>
              <w:rPr>
                <w:rFonts w:ascii="Times New Roman" w:hAnsi="Times New Roman" w:cs="Times New Roman"/>
                <w:b/>
                <w:spacing w:val="-6"/>
                <w:sz w:val="26"/>
                <w:szCs w:val="26"/>
              </w:rPr>
            </w:pPr>
            <w:r w:rsidRPr="00FD0654">
              <w:rPr>
                <w:rFonts w:ascii="Times New Roman" w:hAnsi="Times New Roman" w:cs="Times New Roman"/>
                <w:b/>
                <w:spacing w:val="-6"/>
                <w:sz w:val="26"/>
                <w:szCs w:val="26"/>
              </w:rPr>
              <w:t>300</w:t>
            </w:r>
          </w:p>
        </w:tc>
      </w:tr>
    </w:tbl>
    <w:p w:rsidR="00E510A6" w:rsidRPr="00D8389D" w:rsidRDefault="00E510A6" w:rsidP="00184CD0">
      <w:pPr>
        <w:spacing w:before="120" w:line="238" w:lineRule="auto"/>
        <w:ind w:firstLine="709"/>
        <w:jc w:val="both"/>
        <w:rPr>
          <w:rFonts w:ascii="Times New Roman" w:eastAsia="Times New Roman" w:hAnsi="Times New Roman"/>
          <w:spacing w:val="-6"/>
          <w:sz w:val="30"/>
        </w:rPr>
      </w:pPr>
      <w:bookmarkStart w:id="8" w:name="page12"/>
      <w:bookmarkEnd w:id="8"/>
      <w:r w:rsidRPr="00D8389D">
        <w:rPr>
          <w:rFonts w:ascii="Times New Roman" w:eastAsia="Times New Roman" w:hAnsi="Times New Roman"/>
          <w:spacing w:val="-6"/>
          <w:sz w:val="30"/>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lastRenderedPageBreak/>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26. Коды УК и БПК, формирование которых обеспечивают модули и учебные дисциплины государственного компонента, указаны в таблице 2.</w:t>
      </w:r>
    </w:p>
    <w:p w:rsidR="00E510A6" w:rsidRPr="00D8389D" w:rsidRDefault="00E510A6" w:rsidP="00251ECA">
      <w:pPr>
        <w:spacing w:before="60" w:after="60" w:line="238" w:lineRule="auto"/>
        <w:jc w:val="right"/>
        <w:rPr>
          <w:rFonts w:ascii="Times New Roman" w:hAnsi="Times New Roman" w:cs="Times New Roman"/>
          <w:spacing w:val="-6"/>
          <w:sz w:val="30"/>
          <w:szCs w:val="30"/>
        </w:rPr>
      </w:pPr>
      <w:r w:rsidRPr="00D8389D">
        <w:rPr>
          <w:rFonts w:ascii="Times New Roman" w:hAnsi="Times New Roman" w:cs="Times New Roman"/>
          <w:spacing w:val="-6"/>
          <w:sz w:val="30"/>
          <w:szCs w:val="30"/>
        </w:rPr>
        <w:t>Таблица 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6662"/>
        <w:gridCol w:w="2268"/>
      </w:tblGrid>
      <w:tr w:rsidR="00E510A6" w:rsidRPr="00D8389D" w:rsidTr="001B4EB3">
        <w:trPr>
          <w:trHeight w:val="317"/>
        </w:trPr>
        <w:tc>
          <w:tcPr>
            <w:tcW w:w="709"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w:t>
            </w:r>
          </w:p>
          <w:p w:rsidR="00E510A6" w:rsidRPr="00D8389D" w:rsidRDefault="00E510A6" w:rsidP="002D51E9">
            <w:pPr>
              <w:jc w:val="center"/>
              <w:rPr>
                <w:rFonts w:ascii="Times New Roman" w:hAnsi="Times New Roman" w:cs="Times New Roman"/>
                <w:spacing w:val="-6"/>
                <w:sz w:val="26"/>
                <w:szCs w:val="26"/>
              </w:rPr>
            </w:pPr>
            <w:proofErr w:type="gramStart"/>
            <w:r w:rsidRPr="00D8389D">
              <w:rPr>
                <w:rFonts w:ascii="Times New Roman" w:hAnsi="Times New Roman" w:cs="Times New Roman"/>
                <w:spacing w:val="-6"/>
                <w:sz w:val="26"/>
                <w:szCs w:val="26"/>
              </w:rPr>
              <w:t>п</w:t>
            </w:r>
            <w:proofErr w:type="gramEnd"/>
            <w:r w:rsidRPr="00D8389D">
              <w:rPr>
                <w:rFonts w:ascii="Times New Roman" w:hAnsi="Times New Roman" w:cs="Times New Roman"/>
                <w:spacing w:val="-6"/>
                <w:sz w:val="26"/>
                <w:szCs w:val="26"/>
              </w:rPr>
              <w:t>/п</w:t>
            </w:r>
          </w:p>
        </w:tc>
        <w:tc>
          <w:tcPr>
            <w:tcW w:w="6662"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Наименование модулей, учебных дисциплин</w:t>
            </w:r>
          </w:p>
        </w:tc>
        <w:tc>
          <w:tcPr>
            <w:tcW w:w="2268"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Коды </w:t>
            </w:r>
            <w:proofErr w:type="gramStart"/>
            <w:r w:rsidRPr="00D8389D">
              <w:rPr>
                <w:rFonts w:ascii="Times New Roman" w:hAnsi="Times New Roman" w:cs="Times New Roman"/>
                <w:spacing w:val="-6"/>
                <w:sz w:val="26"/>
                <w:szCs w:val="26"/>
              </w:rPr>
              <w:t>формируемых</w:t>
            </w:r>
            <w:proofErr w:type="gramEnd"/>
          </w:p>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компетенций</w:t>
            </w:r>
          </w:p>
        </w:tc>
      </w:tr>
      <w:tr w:rsidR="00E510A6" w:rsidRPr="00D8389D" w:rsidTr="001B4EB3">
        <w:trPr>
          <w:trHeight w:val="317"/>
        </w:trPr>
        <w:tc>
          <w:tcPr>
            <w:tcW w:w="709"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c>
          <w:tcPr>
            <w:tcW w:w="6662"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c>
          <w:tcPr>
            <w:tcW w:w="2268"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D8389D" w:rsidTr="001B4EB3">
        <w:trPr>
          <w:trHeight w:val="297"/>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1.1</w:t>
            </w:r>
          </w:p>
        </w:tc>
        <w:tc>
          <w:tcPr>
            <w:tcW w:w="6662"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Социально-гуманитарный модуль 1</w:t>
            </w:r>
          </w:p>
        </w:tc>
        <w:tc>
          <w:tcPr>
            <w:tcW w:w="2268" w:type="dxa"/>
            <w:shd w:val="clear" w:color="auto" w:fill="auto"/>
            <w:vAlign w:val="bottom"/>
          </w:tcPr>
          <w:p w:rsidR="00E510A6" w:rsidRPr="00D8389D" w:rsidRDefault="00E510A6" w:rsidP="005F7B45">
            <w:pPr>
              <w:rPr>
                <w:rFonts w:ascii="Times New Roman" w:hAnsi="Times New Roman" w:cs="Times New Roman"/>
                <w:spacing w:val="-6"/>
                <w:sz w:val="26"/>
                <w:szCs w:val="26"/>
              </w:rPr>
            </w:pPr>
            <w:r w:rsidRPr="00D8389D">
              <w:rPr>
                <w:rFonts w:ascii="Times New Roman" w:hAnsi="Times New Roman" w:cs="Times New Roman"/>
                <w:spacing w:val="-6"/>
                <w:sz w:val="26"/>
                <w:szCs w:val="26"/>
              </w:rPr>
              <w:t>УК-4, 7-</w:t>
            </w:r>
            <w:r w:rsidR="005F7B45">
              <w:rPr>
                <w:rFonts w:ascii="Times New Roman" w:hAnsi="Times New Roman" w:cs="Times New Roman"/>
                <w:spacing w:val="-6"/>
                <w:sz w:val="26"/>
                <w:szCs w:val="26"/>
              </w:rPr>
              <w:t>10</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1.2</w:t>
            </w:r>
          </w:p>
        </w:tc>
        <w:tc>
          <w:tcPr>
            <w:tcW w:w="6662" w:type="dxa"/>
            <w:shd w:val="clear" w:color="auto" w:fill="auto"/>
            <w:vAlign w:val="bottom"/>
          </w:tcPr>
          <w:p w:rsidR="00E510A6" w:rsidRPr="00D8389D" w:rsidRDefault="0028620D" w:rsidP="001C351B">
            <w:pPr>
              <w:rPr>
                <w:rFonts w:ascii="Times New Roman" w:hAnsi="Times New Roman" w:cs="Times New Roman"/>
                <w:spacing w:val="-6"/>
                <w:sz w:val="26"/>
                <w:szCs w:val="26"/>
              </w:rPr>
            </w:pPr>
            <w:r w:rsidRPr="0028620D">
              <w:rPr>
                <w:rFonts w:ascii="Times New Roman" w:hAnsi="Times New Roman" w:cs="Times New Roman"/>
                <w:spacing w:val="-6"/>
                <w:sz w:val="26"/>
                <w:szCs w:val="26"/>
              </w:rPr>
              <w:t>Лингвистический модуль</w:t>
            </w:r>
          </w:p>
        </w:tc>
        <w:tc>
          <w:tcPr>
            <w:tcW w:w="2268"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УК-3</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1.3</w:t>
            </w:r>
          </w:p>
        </w:tc>
        <w:tc>
          <w:tcPr>
            <w:tcW w:w="6662"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Модуль «Безопасность жизнедеятельности человека»</w:t>
            </w:r>
          </w:p>
        </w:tc>
        <w:tc>
          <w:tcPr>
            <w:tcW w:w="2268" w:type="dxa"/>
            <w:shd w:val="clear" w:color="auto" w:fill="auto"/>
            <w:vAlign w:val="bottom"/>
          </w:tcPr>
          <w:p w:rsidR="00E510A6" w:rsidRPr="00D8389D" w:rsidRDefault="002F3798" w:rsidP="001C351B">
            <w:pPr>
              <w:rPr>
                <w:rFonts w:ascii="Times New Roman" w:hAnsi="Times New Roman" w:cs="Times New Roman"/>
                <w:spacing w:val="-6"/>
                <w:sz w:val="26"/>
                <w:szCs w:val="26"/>
              </w:rPr>
            </w:pPr>
            <w:r>
              <w:rPr>
                <w:rFonts w:ascii="Times New Roman" w:hAnsi="Times New Roman" w:cs="Times New Roman"/>
                <w:spacing w:val="-6"/>
                <w:sz w:val="26"/>
                <w:szCs w:val="26"/>
              </w:rPr>
              <w:t>БПК-6</w:t>
            </w:r>
          </w:p>
        </w:tc>
      </w:tr>
      <w:tr w:rsidR="00E510A6" w:rsidRPr="00D8389D" w:rsidTr="000230A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1.4</w:t>
            </w:r>
          </w:p>
        </w:tc>
        <w:tc>
          <w:tcPr>
            <w:tcW w:w="6662" w:type="dxa"/>
            <w:shd w:val="clear" w:color="auto" w:fill="auto"/>
          </w:tcPr>
          <w:p w:rsidR="00E510A6" w:rsidRPr="00D8389D" w:rsidRDefault="0028620D" w:rsidP="000230A0">
            <w:pPr>
              <w:rPr>
                <w:rFonts w:ascii="Times New Roman" w:hAnsi="Times New Roman" w:cs="Times New Roman"/>
                <w:spacing w:val="-6"/>
                <w:sz w:val="26"/>
                <w:szCs w:val="26"/>
              </w:rPr>
            </w:pPr>
            <w:r w:rsidRPr="0028620D">
              <w:rPr>
                <w:rFonts w:ascii="Times New Roman" w:hAnsi="Times New Roman" w:cs="Times New Roman"/>
                <w:spacing w:val="-6"/>
                <w:sz w:val="26"/>
                <w:szCs w:val="26"/>
              </w:rPr>
              <w:t>Психолого-педагогический модуль</w:t>
            </w:r>
          </w:p>
        </w:tc>
        <w:tc>
          <w:tcPr>
            <w:tcW w:w="2268" w:type="dxa"/>
            <w:shd w:val="clear" w:color="auto" w:fill="auto"/>
            <w:vAlign w:val="bottom"/>
          </w:tcPr>
          <w:p w:rsidR="00E510A6" w:rsidRPr="00D8389D" w:rsidRDefault="00E510A6" w:rsidP="00AD4D58">
            <w:pPr>
              <w:rPr>
                <w:rFonts w:ascii="Times New Roman" w:hAnsi="Times New Roman" w:cs="Times New Roman"/>
                <w:spacing w:val="-6"/>
                <w:sz w:val="26"/>
                <w:szCs w:val="26"/>
              </w:rPr>
            </w:pPr>
            <w:r w:rsidRPr="00D8389D">
              <w:rPr>
                <w:rFonts w:ascii="Times New Roman" w:hAnsi="Times New Roman" w:cs="Times New Roman"/>
                <w:spacing w:val="-6"/>
                <w:sz w:val="26"/>
                <w:szCs w:val="26"/>
              </w:rPr>
              <w:t>УК-1, 2,</w:t>
            </w:r>
            <w:r w:rsidR="00AD4D58">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БПК-1-3</w:t>
            </w:r>
          </w:p>
        </w:tc>
      </w:tr>
      <w:tr w:rsidR="00E510A6" w:rsidRPr="00D8389D" w:rsidTr="000230A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1.5</w:t>
            </w:r>
          </w:p>
        </w:tc>
        <w:tc>
          <w:tcPr>
            <w:tcW w:w="6662" w:type="dxa"/>
            <w:shd w:val="clear" w:color="auto" w:fill="auto"/>
          </w:tcPr>
          <w:p w:rsidR="00E510A6" w:rsidRPr="00D8389D" w:rsidRDefault="005C2835" w:rsidP="000230A0">
            <w:pPr>
              <w:rPr>
                <w:rFonts w:ascii="Times New Roman" w:hAnsi="Times New Roman" w:cs="Times New Roman"/>
                <w:spacing w:val="-6"/>
                <w:sz w:val="26"/>
                <w:szCs w:val="26"/>
              </w:rPr>
            </w:pPr>
            <w:r>
              <w:rPr>
                <w:rFonts w:ascii="Times New Roman" w:hAnsi="Times New Roman" w:cs="Times New Roman"/>
                <w:spacing w:val="-6"/>
                <w:sz w:val="26"/>
                <w:szCs w:val="26"/>
              </w:rPr>
              <w:t>Специальный инструмент</w:t>
            </w:r>
          </w:p>
        </w:tc>
        <w:tc>
          <w:tcPr>
            <w:tcW w:w="2268" w:type="dxa"/>
            <w:shd w:val="clear" w:color="auto" w:fill="auto"/>
            <w:vAlign w:val="bottom"/>
          </w:tcPr>
          <w:p w:rsidR="00E510A6" w:rsidRPr="00D8389D" w:rsidRDefault="00E510A6" w:rsidP="002F3798">
            <w:pPr>
              <w:rPr>
                <w:rFonts w:ascii="Times New Roman" w:hAnsi="Times New Roman" w:cs="Times New Roman"/>
                <w:spacing w:val="-6"/>
                <w:sz w:val="26"/>
                <w:szCs w:val="26"/>
              </w:rPr>
            </w:pPr>
            <w:r w:rsidRPr="00D8389D">
              <w:rPr>
                <w:rFonts w:ascii="Times New Roman" w:hAnsi="Times New Roman" w:cs="Times New Roman"/>
                <w:spacing w:val="-6"/>
                <w:sz w:val="26"/>
                <w:szCs w:val="26"/>
              </w:rPr>
              <w:t>УК-5, 6,</w:t>
            </w:r>
            <w:r w:rsidR="002F3798">
              <w:rPr>
                <w:rFonts w:ascii="Times New Roman" w:hAnsi="Times New Roman" w:cs="Times New Roman"/>
                <w:spacing w:val="-6"/>
                <w:sz w:val="26"/>
                <w:szCs w:val="26"/>
              </w:rPr>
              <w:t xml:space="preserve">11, </w:t>
            </w:r>
            <w:r w:rsidRPr="00D8389D">
              <w:rPr>
                <w:rFonts w:ascii="Times New Roman" w:hAnsi="Times New Roman" w:cs="Times New Roman"/>
                <w:spacing w:val="-6"/>
                <w:sz w:val="26"/>
                <w:szCs w:val="26"/>
              </w:rPr>
              <w:t>БПК-4</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1.6</w:t>
            </w:r>
          </w:p>
        </w:tc>
        <w:tc>
          <w:tcPr>
            <w:tcW w:w="6662" w:type="dxa"/>
            <w:shd w:val="clear" w:color="auto" w:fill="auto"/>
            <w:vAlign w:val="bottom"/>
          </w:tcPr>
          <w:p w:rsidR="00E510A6" w:rsidRPr="00D8389D" w:rsidRDefault="00E510A6" w:rsidP="005C2835">
            <w:pP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Модуль </w:t>
            </w:r>
            <w:r w:rsidR="005C2835">
              <w:rPr>
                <w:rFonts w:ascii="Times New Roman" w:hAnsi="Times New Roman" w:cs="Times New Roman"/>
                <w:spacing w:val="-6"/>
                <w:sz w:val="26"/>
                <w:szCs w:val="26"/>
              </w:rPr>
              <w:t>«Инструментальное исполнительство»</w:t>
            </w:r>
          </w:p>
        </w:tc>
        <w:tc>
          <w:tcPr>
            <w:tcW w:w="2268" w:type="dxa"/>
            <w:shd w:val="clear" w:color="auto" w:fill="auto"/>
            <w:vAlign w:val="bottom"/>
          </w:tcPr>
          <w:p w:rsidR="00E510A6" w:rsidRPr="00D8389D" w:rsidRDefault="002F3798"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УК-5, 6,</w:t>
            </w:r>
            <w:r>
              <w:rPr>
                <w:rFonts w:ascii="Times New Roman" w:hAnsi="Times New Roman" w:cs="Times New Roman"/>
                <w:spacing w:val="-6"/>
                <w:sz w:val="26"/>
                <w:szCs w:val="26"/>
              </w:rPr>
              <w:t xml:space="preserve">11, </w:t>
            </w:r>
            <w:r w:rsidRPr="00D8389D">
              <w:rPr>
                <w:rFonts w:ascii="Times New Roman" w:hAnsi="Times New Roman" w:cs="Times New Roman"/>
                <w:spacing w:val="-6"/>
                <w:sz w:val="26"/>
                <w:szCs w:val="26"/>
              </w:rPr>
              <w:t>БПК-4</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1.7</w:t>
            </w:r>
          </w:p>
        </w:tc>
        <w:tc>
          <w:tcPr>
            <w:tcW w:w="6662" w:type="dxa"/>
            <w:shd w:val="clear" w:color="auto" w:fill="auto"/>
            <w:vAlign w:val="bottom"/>
          </w:tcPr>
          <w:p w:rsidR="00E510A6" w:rsidRPr="00D8389D" w:rsidRDefault="00E510A6" w:rsidP="000230A0">
            <w:pP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Модуль </w:t>
            </w:r>
            <w:r w:rsidR="005C2835" w:rsidRPr="00D8389D">
              <w:rPr>
                <w:rFonts w:ascii="Times New Roman" w:hAnsi="Times New Roman" w:cs="Times New Roman"/>
                <w:spacing w:val="-6"/>
                <w:sz w:val="26"/>
                <w:szCs w:val="26"/>
              </w:rPr>
              <w:t>«Теория музыки и сольфеджио»</w:t>
            </w:r>
          </w:p>
        </w:tc>
        <w:tc>
          <w:tcPr>
            <w:tcW w:w="2268" w:type="dxa"/>
            <w:shd w:val="clear" w:color="auto" w:fill="auto"/>
            <w:vAlign w:val="bottom"/>
          </w:tcPr>
          <w:p w:rsidR="00E510A6" w:rsidRPr="00D8389D" w:rsidRDefault="000230A0" w:rsidP="008266A3">
            <w:pPr>
              <w:rPr>
                <w:rFonts w:ascii="Times New Roman" w:hAnsi="Times New Roman" w:cs="Times New Roman"/>
                <w:spacing w:val="-6"/>
                <w:sz w:val="26"/>
                <w:szCs w:val="26"/>
              </w:rPr>
            </w:pPr>
            <w:r>
              <w:rPr>
                <w:rFonts w:ascii="Times New Roman" w:hAnsi="Times New Roman" w:cs="Times New Roman"/>
                <w:spacing w:val="-6"/>
                <w:sz w:val="26"/>
                <w:szCs w:val="26"/>
              </w:rPr>
              <w:t>УК-1, БПК-</w:t>
            </w:r>
            <w:r w:rsidR="008266A3">
              <w:rPr>
                <w:rFonts w:ascii="Times New Roman" w:hAnsi="Times New Roman" w:cs="Times New Roman"/>
                <w:spacing w:val="-6"/>
                <w:sz w:val="26"/>
                <w:szCs w:val="26"/>
              </w:rPr>
              <w:t>5</w:t>
            </w:r>
          </w:p>
        </w:tc>
      </w:tr>
    </w:tbl>
    <w:p w:rsidR="00E510A6" w:rsidRPr="00D8389D" w:rsidRDefault="00E510A6" w:rsidP="00184CD0">
      <w:pPr>
        <w:spacing w:before="120"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noProof/>
          <w:spacing w:val="-6"/>
          <w:sz w:val="24"/>
        </w:rPr>
        <mc:AlternateContent>
          <mc:Choice Requires="wps">
            <w:drawing>
              <wp:anchor distT="0" distB="0" distL="114300" distR="114300" simplePos="0" relativeHeight="251659264" behindDoc="1" locked="0" layoutInCell="1" allowOverlap="1" wp14:anchorId="5D7BFA51" wp14:editId="783ECEF6">
                <wp:simplePos x="0" y="0"/>
                <wp:positionH relativeFrom="column">
                  <wp:posOffset>6233795</wp:posOffset>
                </wp:positionH>
                <wp:positionV relativeFrom="paragraph">
                  <wp:posOffset>-8890</wp:posOffset>
                </wp:positionV>
                <wp:extent cx="12700" cy="12065"/>
                <wp:effectExtent l="4445" t="635" r="190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90.85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" fillcolor="black" strokecolor="white"/>
            </w:pict>
          </mc:Fallback>
        </mc:AlternateContent>
      </w:r>
      <w:bookmarkStart w:id="9" w:name="page13"/>
      <w:bookmarkEnd w:id="9"/>
      <w:r w:rsidRPr="00D8389D">
        <w:rPr>
          <w:rFonts w:ascii="Times New Roman" w:eastAsia="Times New Roman" w:hAnsi="Times New Roman" w:cs="Times New Roman"/>
          <w:spacing w:val="-6"/>
          <w:sz w:val="30"/>
        </w:rPr>
        <w:t xml:space="preserve">27.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государственного компонента (знать, уметь, владеть) определяются учебными программами.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28.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компонента учреждения высшего образования, практикам, </w:t>
      </w:r>
      <w:r w:rsidRPr="00101AA5">
        <w:rPr>
          <w:rFonts w:ascii="Times New Roman" w:eastAsia="Times New Roman" w:hAnsi="Times New Roman" w:cs="Times New Roman"/>
          <w:spacing w:val="-6"/>
          <w:sz w:val="30"/>
          <w:highlight w:val="yellow"/>
        </w:rPr>
        <w:t>дипломному проектированию</w:t>
      </w:r>
      <w:r w:rsidRPr="00D8389D">
        <w:rPr>
          <w:rFonts w:ascii="Times New Roman" w:eastAsia="Times New Roman" w:hAnsi="Times New Roman" w:cs="Times New Roman"/>
          <w:spacing w:val="-6"/>
          <w:sz w:val="30"/>
        </w:rPr>
        <w:t xml:space="preserve"> учреждение высшего образования планирует самостоятельно. Учреждение высшего образования также может конкретизировать и дополнять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государственного компонента, установленные типовыми учебными программами по учебным дисциплинам.</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универсальных компетенций и специализированных компетенций, установленных учреждением высшего образования самостоятельно.</w:t>
      </w:r>
    </w:p>
    <w:p w:rsidR="00B1449E" w:rsidRDefault="00B1449E">
      <w:pPr>
        <w:ind w:firstLine="709"/>
        <w:jc w:val="both"/>
        <w:rPr>
          <w:rFonts w:ascii="Times New Roman" w:eastAsia="Times New Roman" w:hAnsi="Times New Roman" w:cs="Times New Roman"/>
          <w:spacing w:val="-6"/>
          <w:sz w:val="30"/>
          <w:szCs w:val="30"/>
        </w:rPr>
      </w:pPr>
      <w:r>
        <w:rPr>
          <w:rFonts w:ascii="Times New Roman" w:eastAsia="Times New Roman" w:hAnsi="Times New Roman" w:cs="Times New Roman"/>
          <w:spacing w:val="-6"/>
          <w:sz w:val="30"/>
          <w:szCs w:val="30"/>
        </w:rPr>
        <w:br w:type="page"/>
      </w:r>
    </w:p>
    <w:p w:rsidR="00E510A6" w:rsidRPr="00D8389D" w:rsidRDefault="00E510A6" w:rsidP="0014596E">
      <w:pPr>
        <w:spacing w:line="238" w:lineRule="auto"/>
        <w:jc w:val="center"/>
        <w:rPr>
          <w:rFonts w:ascii="Times New Roman" w:eastAsia="Times New Roman" w:hAnsi="Times New Roman" w:cs="Times New Roman"/>
          <w:b/>
          <w:bCs/>
          <w:spacing w:val="-6"/>
          <w:sz w:val="30"/>
          <w:szCs w:val="30"/>
        </w:rPr>
      </w:pPr>
      <w:bookmarkStart w:id="10" w:name="_Hlk70607888"/>
      <w:r w:rsidRPr="00D8389D">
        <w:rPr>
          <w:rFonts w:ascii="Times New Roman" w:eastAsia="Times New Roman" w:hAnsi="Times New Roman" w:cs="Times New Roman"/>
          <w:b/>
          <w:bCs/>
          <w:spacing w:val="-6"/>
          <w:sz w:val="30"/>
          <w:szCs w:val="30"/>
        </w:rPr>
        <w:lastRenderedPageBreak/>
        <w:t>ГЛАВА 6</w:t>
      </w:r>
    </w:p>
    <w:p w:rsidR="00E510A6" w:rsidRPr="00EF5AD2" w:rsidRDefault="00E510A6" w:rsidP="0014596E">
      <w:pPr>
        <w:spacing w:line="238" w:lineRule="auto"/>
        <w:jc w:val="center"/>
        <w:rPr>
          <w:rFonts w:ascii="Times New Roman Полужирный" w:eastAsia="Times New Roman" w:hAnsi="Times New Roman Полужирный" w:cs="Times New Roman"/>
          <w:b/>
          <w:bCs/>
          <w:spacing w:val="-16"/>
          <w:sz w:val="30"/>
          <w:szCs w:val="30"/>
        </w:rPr>
      </w:pPr>
      <w:r w:rsidRPr="00EF5AD2">
        <w:rPr>
          <w:rFonts w:ascii="Times New Roman Полужирный" w:eastAsia="Times New Roman" w:hAnsi="Times New Roman Полужирный" w:cs="Times New Roman"/>
          <w:b/>
          <w:bCs/>
          <w:spacing w:val="-16"/>
          <w:sz w:val="30"/>
          <w:szCs w:val="30"/>
        </w:rPr>
        <w:t>ТРЕБОВАНИЯ К ОРГАНИЗАЦИИ ОБРАЗОВАТЕЛЬНОГО ПРОЦЕССА</w:t>
      </w:r>
    </w:p>
    <w:p w:rsidR="00E510A6" w:rsidRPr="002C3512" w:rsidRDefault="00E510A6" w:rsidP="0014596E">
      <w:pPr>
        <w:spacing w:line="238" w:lineRule="auto"/>
        <w:ind w:firstLine="709"/>
        <w:jc w:val="both"/>
        <w:rPr>
          <w:rFonts w:ascii="Times New Roman" w:eastAsia="Times New Roman" w:hAnsi="Times New Roman" w:cs="Times New Roman"/>
          <w:bCs/>
          <w:spacing w:val="-6"/>
          <w:sz w:val="30"/>
          <w:szCs w:val="30"/>
        </w:rPr>
      </w:pPr>
    </w:p>
    <w:bookmarkEnd w:id="10"/>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31. Педагогические работники учреждения высшего образования должны:</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заниматься научно-методической деятельностью;</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владеть современными образовательными, в т. ч. информационными технологиями, необходимыми для организации образовательного процесса на должном уровне;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Для чтения лекций по решению совета учреждения высшего образования (совета факультета) могут привлекаться старшие преподаватели, имеющие опыт научно-педагогической работы не менее 5 лет.</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Доля штатных научно-педагогических работников должна составлять не менее 50 процентов от общего количества педагогических работников учреждения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Для осуществления образовательного процесса (чтение лекций, руководство дипломными проектами (дипломными работами) и др.) могут привлекаться ведущие специалисты реального сектора экономики без </w:t>
      </w:r>
      <w:bookmarkStart w:id="11" w:name="page14"/>
      <w:bookmarkEnd w:id="11"/>
      <w:r w:rsidRPr="00D8389D">
        <w:rPr>
          <w:rFonts w:ascii="Times New Roman" w:eastAsia="Times New Roman" w:hAnsi="Times New Roman" w:cs="Times New Roman"/>
          <w:spacing w:val="-6"/>
          <w:sz w:val="30"/>
        </w:rPr>
        <w:t>ученой степени и ученого звания, деятельность которых связана со специальностью высшего образования I ступени.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32. Учреждение высшего образования должно располагать:</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Обучающиеся из числа лиц с ограниченными возможностями должны быть обеспечены адаптированными печатными и (или) электронными образовательными ресурсами.</w:t>
      </w:r>
    </w:p>
    <w:p w:rsidR="00E510A6" w:rsidRPr="00D8389D" w:rsidRDefault="00E510A6" w:rsidP="0014596E">
      <w:pPr>
        <w:tabs>
          <w:tab w:val="left" w:pos="1359"/>
        </w:tabs>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w:t>
      </w:r>
      <w:proofErr w:type="gramStart"/>
      <w:r w:rsidRPr="00D8389D">
        <w:rPr>
          <w:rFonts w:ascii="Times New Roman" w:eastAsia="Times New Roman" w:hAnsi="Times New Roman" w:cs="Times New Roman"/>
          <w:spacing w:val="-6"/>
          <w:sz w:val="30"/>
          <w:szCs w:val="30"/>
        </w:rPr>
        <w:t>обучающимся</w:t>
      </w:r>
      <w:proofErr w:type="gramEnd"/>
      <w:r w:rsidRPr="00D8389D">
        <w:rPr>
          <w:rFonts w:ascii="Times New Roman" w:eastAsia="Times New Roman" w:hAnsi="Times New Roman" w:cs="Times New Roman"/>
          <w:spacing w:val="-6"/>
          <w:sz w:val="30"/>
          <w:szCs w:val="30"/>
        </w:rPr>
        <w:t xml:space="preserve"> приобрести компетенции, определенные в разделе 6 настоящего образовательного стандарта.</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lastRenderedPageBreak/>
        <w:t>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материально-технического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33. Научно-методическое обеспечение образовательного процесса должно соответствовать следующим требованиям: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учебно-методическими, информационно-аналитическими материалами, в том числе в электронном виде;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должен быть обеспечен доступ для каждого студента, курсанта, слушателя к библиотечным фондам, электронным средствам обучения, </w:t>
      </w:r>
      <w:bookmarkStart w:id="12" w:name="page15"/>
      <w:bookmarkEnd w:id="12"/>
      <w:r w:rsidRPr="00D8389D">
        <w:rPr>
          <w:rFonts w:ascii="Times New Roman" w:eastAsia="Times New Roman" w:hAnsi="Times New Roman" w:cs="Times New Roman"/>
          <w:spacing w:val="-6"/>
          <w:sz w:val="30"/>
          <w:szCs w:val="30"/>
        </w:rPr>
        <w:t>электронным информационным ресурсам (локального доступа, удаленного доступа) по всем учебным дисциплинам (модулям).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Pr="00D8389D">
        <w:rPr>
          <w:rFonts w:ascii="Times New Roman" w:eastAsia="Times New Roman" w:hAnsi="Times New Roman" w:cs="Times New Roman"/>
          <w:spacing w:val="-6"/>
          <w:sz w:val="30"/>
          <w:szCs w:val="30"/>
        </w:rPr>
        <w:t>компетентностному</w:t>
      </w:r>
      <w:proofErr w:type="spellEnd"/>
      <w:r w:rsidRPr="00D8389D">
        <w:rPr>
          <w:rFonts w:ascii="Times New Roman" w:eastAsia="Times New Roman" w:hAnsi="Times New Roman" w:cs="Times New Roman"/>
          <w:spacing w:val="-6"/>
          <w:sz w:val="30"/>
          <w:szCs w:val="30"/>
        </w:rPr>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 п.).</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Обязательным элементом научно-методического обеспечения образовательного процесса является размещенный на сайте учреждения высшего образования каталог учебных дисциплин (модулей), который удовлетворяет следующим требованиям: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представляется на одном из национальных языков и английском языке;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D8389D">
        <w:rPr>
          <w:rFonts w:ascii="Times New Roman" w:eastAsia="Times New Roman" w:hAnsi="Times New Roman" w:cs="Times New Roman"/>
          <w:spacing w:val="-6"/>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D8389D">
        <w:rPr>
          <w:rFonts w:ascii="Times New Roman" w:eastAsia="Times New Roman" w:hAnsi="Times New Roman" w:cs="Times New Roman"/>
          <w:spacing w:val="-6"/>
          <w:sz w:val="30"/>
          <w:szCs w:val="30"/>
        </w:rPr>
        <w:t>пререквизиты</w:t>
      </w:r>
      <w:proofErr w:type="spellEnd"/>
      <w:r w:rsidRPr="00D8389D">
        <w:rPr>
          <w:rFonts w:ascii="Times New Roman" w:eastAsia="Times New Roman" w:hAnsi="Times New Roman" w:cs="Times New Roman"/>
          <w:spacing w:val="-6"/>
          <w:sz w:val="30"/>
          <w:szCs w:val="30"/>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roofErr w:type="gramEnd"/>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объем описания учебной дисциплины (модуля) составляет максимум одну страницу;</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lastRenderedPageBreak/>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Требования к реализации образовательных программ высшего образования I ступени в сетевой форме должны обеспечиваться совокупностью ресурсов научно-методического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34. Требования к организации самостоятельной работы устанавливаются законодательством.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bookmarkStart w:id="13" w:name="page16"/>
      <w:bookmarkEnd w:id="13"/>
      <w:r w:rsidRPr="00D8389D">
        <w:rPr>
          <w:rFonts w:ascii="Times New Roman" w:eastAsia="Times New Roman" w:hAnsi="Times New Roman" w:cs="Times New Roman"/>
          <w:spacing w:val="-6"/>
          <w:sz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rPr>
        <w:t>37. </w:t>
      </w:r>
      <w:proofErr w:type="gramStart"/>
      <w:r w:rsidRPr="00D8389D">
        <w:rPr>
          <w:rFonts w:ascii="Times New Roman" w:eastAsia="Times New Roman" w:hAnsi="Times New Roman" w:cs="Times New Roman"/>
          <w:spacing w:val="-6"/>
          <w:sz w:val="30"/>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w:t>
      </w:r>
      <w:r w:rsidRPr="00D8389D">
        <w:rPr>
          <w:rFonts w:ascii="Times New Roman" w:eastAsia="Times New Roman" w:hAnsi="Times New Roman" w:cs="Times New Roman"/>
          <w:spacing w:val="-6"/>
          <w:sz w:val="30"/>
          <w:szCs w:val="30"/>
        </w:rPr>
        <w:t>контроля за формированием компетенций, тематику и принципы составления эссе, формы анкет</w:t>
      </w:r>
      <w:proofErr w:type="gramEnd"/>
      <w:r w:rsidRPr="00D8389D">
        <w:rPr>
          <w:rFonts w:ascii="Times New Roman" w:eastAsia="Times New Roman" w:hAnsi="Times New Roman" w:cs="Times New Roman"/>
          <w:spacing w:val="-6"/>
          <w:sz w:val="30"/>
          <w:szCs w:val="30"/>
        </w:rPr>
        <w:t xml:space="preserve">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3810FB" w:rsidRDefault="003810FB" w:rsidP="0014596E">
      <w:pPr>
        <w:spacing w:line="238" w:lineRule="auto"/>
        <w:jc w:val="center"/>
        <w:rPr>
          <w:rFonts w:ascii="Times New Roman" w:eastAsia="Times New Roman" w:hAnsi="Times New Roman" w:cs="Times New Roman"/>
          <w:b/>
          <w:spacing w:val="-6"/>
          <w:sz w:val="30"/>
        </w:rPr>
      </w:pPr>
    </w:p>
    <w:p w:rsidR="00E510A6" w:rsidRPr="00D8389D" w:rsidRDefault="00E510A6" w:rsidP="0014596E">
      <w:pPr>
        <w:spacing w:line="238" w:lineRule="auto"/>
        <w:jc w:val="center"/>
        <w:rPr>
          <w:rFonts w:ascii="Times New Roman" w:eastAsia="Times New Roman" w:hAnsi="Times New Roman" w:cs="Times New Roman"/>
          <w:b/>
          <w:spacing w:val="-6"/>
          <w:sz w:val="30"/>
        </w:rPr>
      </w:pPr>
      <w:r w:rsidRPr="00D8389D">
        <w:rPr>
          <w:rFonts w:ascii="Times New Roman" w:eastAsia="Times New Roman" w:hAnsi="Times New Roman" w:cs="Times New Roman"/>
          <w:b/>
          <w:spacing w:val="-6"/>
          <w:sz w:val="30"/>
        </w:rPr>
        <w:t>ГЛАВА 7</w:t>
      </w:r>
    </w:p>
    <w:p w:rsidR="00E510A6" w:rsidRDefault="00E510A6" w:rsidP="0014596E">
      <w:pPr>
        <w:spacing w:line="238" w:lineRule="auto"/>
        <w:jc w:val="center"/>
        <w:rPr>
          <w:rFonts w:ascii="Times New Roman" w:eastAsia="Times New Roman" w:hAnsi="Times New Roman" w:cs="Times New Roman"/>
          <w:b/>
          <w:spacing w:val="-6"/>
          <w:sz w:val="30"/>
        </w:rPr>
      </w:pPr>
      <w:r w:rsidRPr="00D8389D">
        <w:rPr>
          <w:rFonts w:ascii="Times New Roman" w:eastAsia="Times New Roman" w:hAnsi="Times New Roman" w:cs="Times New Roman"/>
          <w:b/>
          <w:spacing w:val="-6"/>
          <w:sz w:val="30"/>
        </w:rPr>
        <w:t>ТРЕБОВАНИЯ К ИТОГОВОЙ АТТЕСТАЦИИ</w:t>
      </w:r>
    </w:p>
    <w:p w:rsidR="003810FB" w:rsidRPr="00D8389D" w:rsidRDefault="003810FB" w:rsidP="0014596E">
      <w:pPr>
        <w:spacing w:line="238" w:lineRule="auto"/>
        <w:jc w:val="center"/>
        <w:rPr>
          <w:rFonts w:ascii="Times New Roman" w:eastAsia="Times New Roman" w:hAnsi="Times New Roman" w:cs="Times New Roman"/>
          <w:b/>
          <w:spacing w:val="-6"/>
          <w:sz w:val="30"/>
        </w:rPr>
      </w:pPr>
    </w:p>
    <w:p w:rsidR="003810FB" w:rsidRDefault="00E510A6" w:rsidP="003810FB">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39. Итоговая аттестация осуществляется государственной экзаменационной комиссией.</w:t>
      </w:r>
    </w:p>
    <w:p w:rsidR="00E510A6" w:rsidRPr="00D8389D" w:rsidRDefault="00E510A6" w:rsidP="003810FB">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lastRenderedPageBreak/>
        <w:t>К итоговой аттестации допускаются студенты, курсанты, слушатели, полностью выполнившие соответствующие учебный план и учебные программы.</w:t>
      </w:r>
    </w:p>
    <w:p w:rsidR="00E510A6" w:rsidRPr="00D8389D" w:rsidRDefault="00E510A6" w:rsidP="0014596E">
      <w:pPr>
        <w:tabs>
          <w:tab w:val="left" w:pos="1251"/>
        </w:tabs>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rPr>
        <w:t xml:space="preserve">Итоговая аттестация студентов, курсантов, слушателей при освоении образовательной программы </w:t>
      </w:r>
      <w:r w:rsidRPr="00D8389D">
        <w:rPr>
          <w:rFonts w:ascii="Times New Roman" w:eastAsia="Times New Roman" w:hAnsi="Times New Roman" w:cs="Times New Roman"/>
          <w:spacing w:val="-6"/>
          <w:sz w:val="30"/>
          <w:szCs w:val="30"/>
        </w:rPr>
        <w:t xml:space="preserve">высшего образования I ступени </w:t>
      </w:r>
      <w:r w:rsidR="00AE18B9" w:rsidRPr="00AE18B9">
        <w:rPr>
          <w:rFonts w:ascii="Times New Roman" w:hAnsi="Times New Roman" w:cs="Times New Roman"/>
          <w:spacing w:val="-6"/>
          <w:sz w:val="30"/>
          <w:szCs w:val="30"/>
        </w:rPr>
        <w:t>1-16 01 04 «Струнные смычковые инструменты (по направлениям)»</w:t>
      </w:r>
      <w:r w:rsidRPr="00D8389D">
        <w:rPr>
          <w:rFonts w:ascii="Times New Roman" w:eastAsia="Times New Roman" w:hAnsi="Times New Roman" w:cs="Times New Roman"/>
          <w:spacing w:val="-6"/>
          <w:sz w:val="30"/>
          <w:szCs w:val="30"/>
        </w:rPr>
        <w:t xml:space="preserve"> проводится </w:t>
      </w:r>
      <w:r w:rsidRPr="00D8389D">
        <w:rPr>
          <w:rFonts w:ascii="Times New Roman" w:hAnsi="Times New Roman" w:cs="Times New Roman"/>
          <w:bCs/>
          <w:spacing w:val="-6"/>
          <w:sz w:val="30"/>
          <w:szCs w:val="30"/>
        </w:rPr>
        <w:t>в форме государственных экзаменов.</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highlight w:val="yellow"/>
        </w:rPr>
      </w:pPr>
      <w:r w:rsidRPr="00D8389D">
        <w:rPr>
          <w:rFonts w:ascii="Times New Roman" w:eastAsia="Times New Roman" w:hAnsi="Times New Roman" w:cs="Times New Roman"/>
          <w:spacing w:val="-6"/>
          <w:sz w:val="30"/>
          <w:highlight w:val="yellow"/>
        </w:rPr>
        <w:t>41.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E510A6" w:rsidRDefault="00E510A6" w:rsidP="0014596E">
      <w:pPr>
        <w:spacing w:line="238" w:lineRule="auto"/>
        <w:ind w:firstLine="709"/>
        <w:jc w:val="both"/>
        <w:rPr>
          <w:rFonts w:ascii="Times New Roman" w:eastAsia="Times New Roman" w:hAnsi="Times New Roman"/>
          <w:sz w:val="30"/>
        </w:rPr>
      </w:pPr>
      <w:r w:rsidRPr="00D8389D">
        <w:rPr>
          <w:rFonts w:ascii="Times New Roman" w:eastAsia="Times New Roman" w:hAnsi="Times New Roman" w:cs="Times New Roman"/>
          <w:spacing w:val="-6"/>
          <w:sz w:val="30"/>
          <w:highlight w:val="yellow"/>
        </w:rPr>
        <w:t>Тематика дипломных проектов (дипломных работ) должна определяться актуальностью и практической значимостью.</w:t>
      </w:r>
    </w:p>
    <w:p w:rsidR="00E510A6" w:rsidRDefault="00E510A6" w:rsidP="00E510A6">
      <w:pPr>
        <w:spacing w:line="200" w:lineRule="exact"/>
        <w:rPr>
          <w:rFonts w:ascii="Times New Roman" w:eastAsia="Times New Roman" w:hAnsi="Times New Roman"/>
        </w:rPr>
        <w:sectPr w:rsidR="00E510A6" w:rsidSect="00F34B0C">
          <w:footerReference w:type="default" r:id="rId9"/>
          <w:pgSz w:w="11900" w:h="16838"/>
          <w:pgMar w:top="1134" w:right="566" w:bottom="1135" w:left="1701" w:header="720" w:footer="720" w:gutter="0"/>
          <w:cols w:space="0" w:equalWidth="0">
            <w:col w:w="9639"/>
          </w:cols>
          <w:titlePg/>
          <w:docGrid w:linePitch="360"/>
        </w:sectPr>
      </w:pPr>
    </w:p>
    <w:p w:rsidR="00257EBE" w:rsidRPr="00257EBE" w:rsidRDefault="00257EBE" w:rsidP="00257EBE">
      <w:pPr>
        <w:tabs>
          <w:tab w:val="num" w:pos="0"/>
          <w:tab w:val="left" w:pos="709"/>
        </w:tabs>
        <w:ind w:firstLine="425"/>
        <w:rPr>
          <w:rFonts w:ascii="Times New Roman" w:eastAsia="Times New Roman" w:hAnsi="Times New Roman" w:cs="Times New Roman"/>
          <w:sz w:val="28"/>
          <w:szCs w:val="28"/>
        </w:rPr>
      </w:pPr>
      <w:bookmarkStart w:id="14" w:name="page18"/>
      <w:bookmarkEnd w:id="14"/>
      <w:r w:rsidRPr="00257EBE">
        <w:rPr>
          <w:rFonts w:ascii="Times New Roman" w:eastAsia="Times New Roman" w:hAnsi="Times New Roman" w:cs="Times New Roman"/>
          <w:sz w:val="28"/>
          <w:szCs w:val="28"/>
        </w:rPr>
        <w:lastRenderedPageBreak/>
        <w:t>Руководители разработки образовательного стандарта</w:t>
      </w:r>
      <w:r w:rsidRPr="00257EBE">
        <w:rPr>
          <w:rFonts w:ascii="Times New Roman" w:eastAsia="Times New Roman" w:hAnsi="Times New Roman" w:cs="Times New Roman"/>
          <w:sz w:val="28"/>
          <w:szCs w:val="28"/>
          <w:vertAlign w:val="superscript"/>
        </w:rPr>
        <w:footnoteReference w:id="1"/>
      </w:r>
    </w:p>
    <w:p w:rsidR="00257EBE" w:rsidRPr="00257EBE" w:rsidRDefault="00257EBE" w:rsidP="00257EBE">
      <w:pPr>
        <w:tabs>
          <w:tab w:val="num" w:pos="0"/>
          <w:tab w:val="left" w:pos="709"/>
        </w:tabs>
        <w:ind w:firstLine="425"/>
        <w:rPr>
          <w:rFonts w:ascii="Times New Roman" w:eastAsia="Times New Roman" w:hAnsi="Times New Roman" w:cs="Times New Roman"/>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 xml:space="preserve">Руководитель коллектива </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разработчиков</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 xml:space="preserve"> ________________    ______________________</w:t>
      </w:r>
    </w:p>
    <w:p w:rsidR="00257EBE" w:rsidRPr="00257EBE" w:rsidRDefault="00257EBE" w:rsidP="00257EBE">
      <w:pPr>
        <w:tabs>
          <w:tab w:val="num" w:pos="0"/>
          <w:tab w:val="left" w:pos="709"/>
        </w:tabs>
        <w:ind w:firstLine="425"/>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t xml:space="preserve">                       расшифровка подписи</w:t>
      </w:r>
    </w:p>
    <w:p w:rsidR="00257EBE" w:rsidRPr="00257EBE" w:rsidRDefault="00257EBE" w:rsidP="00257EBE">
      <w:pPr>
        <w:tabs>
          <w:tab w:val="num" w:pos="0"/>
          <w:tab w:val="left" w:pos="709"/>
        </w:tabs>
        <w:ind w:firstLine="425"/>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дата</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Председатель УМО</w:t>
      </w:r>
      <w:r w:rsidRPr="00257EBE">
        <w:rPr>
          <w:rFonts w:ascii="Times New Roman" w:eastAsia="Times New Roman" w:hAnsi="Times New Roman" w:cs="Times New Roman"/>
          <w:bCs/>
          <w:sz w:val="24"/>
          <w:szCs w:val="24"/>
          <w:vertAlign w:val="superscript"/>
        </w:rPr>
        <w:footnoteReference w:id="2"/>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 w:val="24"/>
          <w:szCs w:val="24"/>
        </w:rPr>
        <w:t xml:space="preserve">         </w:t>
      </w:r>
      <w:r w:rsidRPr="00257EBE">
        <w:rPr>
          <w:rFonts w:ascii="Times New Roman" w:eastAsia="Times New Roman" w:hAnsi="Times New Roman" w:cs="Times New Roman"/>
          <w:bCs/>
          <w:i/>
          <w:szCs w:val="24"/>
        </w:rPr>
        <w:t>название УМО</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подпись</w:t>
      </w:r>
      <w:r w:rsidRPr="00257EBE">
        <w:rPr>
          <w:rFonts w:ascii="Times New Roman" w:eastAsia="Times New Roman" w:hAnsi="Times New Roman" w:cs="Times New Roman"/>
          <w:bCs/>
          <w:i/>
          <w:szCs w:val="24"/>
        </w:rPr>
        <w:tab/>
        <w:t xml:space="preserve">                       расшифровка подписи</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дата</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w:t>
      </w:r>
      <w:r w:rsidRPr="00257EBE">
        <w:rPr>
          <w:rFonts w:ascii="Times New Roman" w:eastAsia="Times New Roman" w:hAnsi="Times New Roman" w:cs="Times New Roman"/>
          <w:bCs/>
          <w:szCs w:val="24"/>
        </w:rPr>
        <w:t>М.П.</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8"/>
          <w:szCs w:val="28"/>
        </w:rPr>
        <w:t>СОГЛАСОВАНО</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proofErr w:type="spellStart"/>
      <w:proofErr w:type="gramStart"/>
      <w:r w:rsidRPr="00257EBE">
        <w:rPr>
          <w:rFonts w:ascii="Times New Roman" w:eastAsia="Times New Roman" w:hAnsi="Times New Roman" w:cs="Times New Roman"/>
          <w:bCs/>
          <w:sz w:val="28"/>
          <w:szCs w:val="28"/>
        </w:rPr>
        <w:t>СОГЛАСОВАНО</w:t>
      </w:r>
      <w:proofErr w:type="spellEnd"/>
      <w:proofErr w:type="gramEnd"/>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Первый заместитель Министра образования</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sz w:val="24"/>
          <w:szCs w:val="24"/>
        </w:rPr>
        <w:t>Республики Беларусь</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должность, место работы</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  ____________</w:t>
      </w:r>
      <w:r w:rsidRPr="00257EBE">
        <w:rPr>
          <w:rFonts w:ascii="Times New Roman" w:eastAsia="Times New Roman" w:hAnsi="Times New Roman" w:cs="Times New Roman"/>
          <w:bCs/>
          <w:sz w:val="24"/>
          <w:szCs w:val="24"/>
        </w:rPr>
        <w:tab/>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расшифровка</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расшифровка</w:t>
      </w:r>
      <w:r w:rsidRPr="00257EBE">
        <w:rPr>
          <w:rFonts w:ascii="Times New Roman" w:eastAsia="Times New Roman" w:hAnsi="Times New Roman" w:cs="Times New Roman"/>
          <w:bCs/>
          <w:i/>
          <w:szCs w:val="24"/>
        </w:rPr>
        <w:tab/>
      </w:r>
    </w:p>
    <w:p w:rsidR="00257EBE" w:rsidRPr="00257EBE" w:rsidRDefault="00257EBE" w:rsidP="00257EBE">
      <w:pPr>
        <w:tabs>
          <w:tab w:val="num" w:pos="0"/>
          <w:tab w:val="left" w:pos="709"/>
        </w:tabs>
        <w:rPr>
          <w:rFonts w:ascii="Times New Roman" w:eastAsia="Times New Roman" w:hAnsi="Times New Roman" w:cs="Times New Roman"/>
          <w:bCs/>
          <w:szCs w:val="24"/>
        </w:rPr>
      </w:pPr>
      <w:r w:rsidRPr="00257EBE">
        <w:rPr>
          <w:rFonts w:ascii="Times New Roman" w:eastAsia="Times New Roman" w:hAnsi="Times New Roman" w:cs="Times New Roman"/>
          <w:bCs/>
          <w:szCs w:val="24"/>
        </w:rPr>
        <w:t>М.П.</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 xml:space="preserve">     </w:t>
      </w:r>
      <w:r w:rsidRPr="00257EBE">
        <w:rPr>
          <w:rFonts w:ascii="Times New Roman" w:eastAsia="Times New Roman" w:hAnsi="Times New Roman" w:cs="Times New Roman"/>
          <w:bCs/>
          <w:i/>
          <w:szCs w:val="24"/>
        </w:rPr>
        <w:t>подписи</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М.П.</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 xml:space="preserve">     </w:t>
      </w:r>
      <w:r w:rsidRPr="00257EBE">
        <w:rPr>
          <w:rFonts w:ascii="Times New Roman" w:eastAsia="Times New Roman" w:hAnsi="Times New Roman" w:cs="Times New Roman"/>
          <w:bCs/>
          <w:i/>
          <w:szCs w:val="24"/>
        </w:rPr>
        <w:t>подписи</w:t>
      </w:r>
      <w:r w:rsidRPr="00257EBE">
        <w:rPr>
          <w:rFonts w:ascii="Times New Roman" w:eastAsia="Times New Roman" w:hAnsi="Times New Roman" w:cs="Times New Roman"/>
          <w:bCs/>
          <w:szCs w:val="24"/>
        </w:rPr>
        <w:tab/>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 w:val="24"/>
          <w:szCs w:val="24"/>
        </w:rPr>
        <w:t>«___»____________________</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ind w:firstLine="540"/>
        <w:rPr>
          <w:rFonts w:ascii="Times New Roman" w:eastAsia="Times New Roman" w:hAnsi="Times New Roman" w:cs="Times New Roman"/>
          <w:sz w:val="28"/>
          <w:szCs w:val="28"/>
        </w:rPr>
      </w:pPr>
      <w:r w:rsidRPr="00257EBE">
        <w:rPr>
          <w:rFonts w:ascii="Times New Roman" w:eastAsia="Times New Roman" w:hAnsi="Times New Roman" w:cs="Times New Roman"/>
          <w:sz w:val="28"/>
          <w:szCs w:val="28"/>
        </w:rPr>
        <w:t>Эксперты:</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     должность, место работы представителя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              организации - заказчика кадров</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расшифровка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подписи</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s>
        <w:rPr>
          <w:rFonts w:ascii="Times New Roman" w:eastAsia="Times New Roman" w:hAnsi="Times New Roman" w:cs="Times New Roman"/>
          <w:sz w:val="24"/>
          <w:szCs w:val="24"/>
        </w:rPr>
      </w:pPr>
      <w:r w:rsidRPr="00257EBE">
        <w:rPr>
          <w:rFonts w:ascii="Times New Roman" w:eastAsia="Times New Roman" w:hAnsi="Times New Roman" w:cs="Times New Roman"/>
          <w:sz w:val="24"/>
          <w:szCs w:val="24"/>
        </w:rPr>
        <w:t>Ректор Государственного учреждения образования</w:t>
      </w:r>
    </w:p>
    <w:p w:rsidR="00257EBE" w:rsidRPr="00257EBE" w:rsidRDefault="00257EBE" w:rsidP="00257EBE">
      <w:pPr>
        <w:tabs>
          <w:tab w:val="num" w:pos="0"/>
        </w:tabs>
        <w:rPr>
          <w:rFonts w:ascii="Times New Roman" w:eastAsia="Times New Roman" w:hAnsi="Times New Roman" w:cs="Times New Roman"/>
          <w:sz w:val="24"/>
          <w:szCs w:val="24"/>
        </w:rPr>
      </w:pPr>
      <w:r w:rsidRPr="00257EBE">
        <w:rPr>
          <w:rFonts w:ascii="Times New Roman" w:eastAsia="Times New Roman" w:hAnsi="Times New Roman" w:cs="Times New Roman"/>
          <w:sz w:val="24"/>
          <w:szCs w:val="24"/>
        </w:rPr>
        <w:t>«Республиканский институт высшей школы»</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расшифровка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М.П.</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подписи</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p>
    <w:p w:rsidR="005E6136" w:rsidRPr="00E510A6" w:rsidRDefault="002017AB" w:rsidP="00257EBE">
      <w:pPr>
        <w:spacing w:line="0" w:lineRule="atLeast"/>
        <w:ind w:left="420"/>
        <w:rPr>
          <w:rFonts w:ascii="Times New Roman" w:eastAsia="Times New Roman" w:hAnsi="Times New Roman"/>
          <w:sz w:val="25"/>
          <w:vertAlign w:val="superscript"/>
        </w:rPr>
      </w:pPr>
    </w:p>
    <w:sectPr w:rsidR="005E6136" w:rsidRPr="00E510A6" w:rsidSect="00257EBE">
      <w:pgSz w:w="11900" w:h="16838"/>
      <w:pgMar w:top="817" w:right="566" w:bottom="414" w:left="1140" w:header="0" w:footer="0" w:gutter="0"/>
      <w:cols w:space="0" w:equalWidth="0">
        <w:col w:w="102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7AB" w:rsidRDefault="002017AB">
      <w:r>
        <w:separator/>
      </w:r>
    </w:p>
  </w:endnote>
  <w:endnote w:type="continuationSeparator" w:id="0">
    <w:p w:rsidR="002017AB" w:rsidRDefault="0020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1D9" w:rsidRPr="00C43649" w:rsidRDefault="006627F0">
    <w:pPr>
      <w:pStyle w:val="a5"/>
      <w:jc w:val="right"/>
      <w:rPr>
        <w:rFonts w:ascii="Times New Roman" w:hAnsi="Times New Roman" w:cs="Times New Roman"/>
        <w:sz w:val="24"/>
        <w:szCs w:val="24"/>
      </w:rPr>
    </w:pPr>
    <w:r w:rsidRPr="00C43649">
      <w:rPr>
        <w:rFonts w:ascii="Times New Roman" w:hAnsi="Times New Roman" w:cs="Times New Roman"/>
        <w:sz w:val="24"/>
        <w:szCs w:val="24"/>
      </w:rPr>
      <w:fldChar w:fldCharType="begin"/>
    </w:r>
    <w:r w:rsidRPr="00C43649">
      <w:rPr>
        <w:rFonts w:ascii="Times New Roman" w:hAnsi="Times New Roman" w:cs="Times New Roman"/>
        <w:sz w:val="24"/>
        <w:szCs w:val="24"/>
      </w:rPr>
      <w:instrText>PAGE   \* MERGEFORMAT</w:instrText>
    </w:r>
    <w:r w:rsidRPr="00C43649">
      <w:rPr>
        <w:rFonts w:ascii="Times New Roman" w:hAnsi="Times New Roman" w:cs="Times New Roman"/>
        <w:sz w:val="24"/>
        <w:szCs w:val="24"/>
      </w:rPr>
      <w:fldChar w:fldCharType="separate"/>
    </w:r>
    <w:r w:rsidR="00CC183E">
      <w:rPr>
        <w:rFonts w:ascii="Times New Roman" w:hAnsi="Times New Roman" w:cs="Times New Roman"/>
        <w:noProof/>
        <w:sz w:val="24"/>
        <w:szCs w:val="24"/>
      </w:rPr>
      <w:t>10</w:t>
    </w:r>
    <w:r w:rsidRPr="00C43649">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7AB" w:rsidRDefault="002017AB">
      <w:r>
        <w:separator/>
      </w:r>
    </w:p>
  </w:footnote>
  <w:footnote w:type="continuationSeparator" w:id="0">
    <w:p w:rsidR="002017AB" w:rsidRDefault="002017AB">
      <w:r>
        <w:continuationSeparator/>
      </w:r>
    </w:p>
  </w:footnote>
  <w:footnote w:id="1">
    <w:p w:rsidR="00257EBE" w:rsidRPr="00BC7182" w:rsidRDefault="00257EBE" w:rsidP="00BC7182">
      <w:pPr>
        <w:pStyle w:val="a7"/>
        <w:ind w:firstLine="426"/>
        <w:rPr>
          <w:rFonts w:ascii="Times New Roman" w:hAnsi="Times New Roman" w:cs="Times New Roman"/>
        </w:rPr>
      </w:pPr>
      <w:r w:rsidRPr="00BC7182">
        <w:rPr>
          <w:rStyle w:val="a9"/>
          <w:rFonts w:ascii="Times New Roman" w:hAnsi="Times New Roman" w:cs="Times New Roman"/>
        </w:rPr>
        <w:footnoteRef/>
      </w:r>
      <w:r w:rsidRPr="00BC7182">
        <w:rPr>
          <w:rFonts w:ascii="Times New Roman" w:hAnsi="Times New Roman" w:cs="Times New Roman"/>
        </w:rPr>
        <w:t xml:space="preserve"> Все реквизиты и подписи необходимо разместить на одной странице.</w:t>
      </w:r>
    </w:p>
  </w:footnote>
  <w:footnote w:id="2">
    <w:p w:rsidR="00257EBE" w:rsidRPr="00220B65" w:rsidRDefault="00257EBE" w:rsidP="00BC7182">
      <w:pPr>
        <w:pStyle w:val="a7"/>
        <w:ind w:firstLine="426"/>
      </w:pPr>
      <w:r w:rsidRPr="00BC7182">
        <w:rPr>
          <w:rStyle w:val="a9"/>
          <w:rFonts w:ascii="Times New Roman" w:hAnsi="Times New Roman" w:cs="Times New Roman"/>
          <w:spacing w:val="-4"/>
        </w:rPr>
        <w:footnoteRef/>
      </w:r>
      <w:r w:rsidRPr="00BC7182">
        <w:rPr>
          <w:rFonts w:ascii="Times New Roman" w:hAnsi="Times New Roman" w:cs="Times New Roman"/>
          <w:spacing w:val="-4"/>
        </w:rPr>
        <w:t xml:space="preserve"> Если председатель УМО не является руководителем учреждения образования, на базе которого функционирует</w:t>
      </w:r>
      <w:r w:rsidRPr="00BC7182">
        <w:rPr>
          <w:rFonts w:ascii="Times New Roman" w:hAnsi="Times New Roman" w:cs="Times New Roman"/>
        </w:rPr>
        <w:t xml:space="preserve"> УМО, то дополнительно включаются реквизиты и подпись руководителя учреждения высшего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hybridMultilevel"/>
    <w:tmpl w:val="75A2A8D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A6"/>
    <w:rsid w:val="00010EC4"/>
    <w:rsid w:val="000230A0"/>
    <w:rsid w:val="00034571"/>
    <w:rsid w:val="00042809"/>
    <w:rsid w:val="0006290C"/>
    <w:rsid w:val="00080ABC"/>
    <w:rsid w:val="000B0597"/>
    <w:rsid w:val="000C04A2"/>
    <w:rsid w:val="000C3742"/>
    <w:rsid w:val="000C446F"/>
    <w:rsid w:val="000D1647"/>
    <w:rsid w:val="000F00E7"/>
    <w:rsid w:val="00101AA5"/>
    <w:rsid w:val="001056E7"/>
    <w:rsid w:val="0011304D"/>
    <w:rsid w:val="00115CF6"/>
    <w:rsid w:val="0013543F"/>
    <w:rsid w:val="0014596E"/>
    <w:rsid w:val="00163922"/>
    <w:rsid w:val="00176FC5"/>
    <w:rsid w:val="00184CD0"/>
    <w:rsid w:val="001C351B"/>
    <w:rsid w:val="001D19B9"/>
    <w:rsid w:val="002017AB"/>
    <w:rsid w:val="002205CF"/>
    <w:rsid w:val="00222DF7"/>
    <w:rsid w:val="00251ECA"/>
    <w:rsid w:val="00257EBE"/>
    <w:rsid w:val="002618B6"/>
    <w:rsid w:val="0026193E"/>
    <w:rsid w:val="002661CB"/>
    <w:rsid w:val="0028620D"/>
    <w:rsid w:val="002C3512"/>
    <w:rsid w:val="002D51E9"/>
    <w:rsid w:val="002F3798"/>
    <w:rsid w:val="0031018F"/>
    <w:rsid w:val="00314233"/>
    <w:rsid w:val="003267CB"/>
    <w:rsid w:val="00337D92"/>
    <w:rsid w:val="003574AE"/>
    <w:rsid w:val="003810FB"/>
    <w:rsid w:val="004121AF"/>
    <w:rsid w:val="00433DBF"/>
    <w:rsid w:val="00462541"/>
    <w:rsid w:val="00463936"/>
    <w:rsid w:val="004655A3"/>
    <w:rsid w:val="004C4F48"/>
    <w:rsid w:val="004F24C8"/>
    <w:rsid w:val="005024AA"/>
    <w:rsid w:val="0051197C"/>
    <w:rsid w:val="00535903"/>
    <w:rsid w:val="005758DB"/>
    <w:rsid w:val="00593207"/>
    <w:rsid w:val="005A062E"/>
    <w:rsid w:val="005A13F7"/>
    <w:rsid w:val="005B1C90"/>
    <w:rsid w:val="005C2835"/>
    <w:rsid w:val="005C4973"/>
    <w:rsid w:val="005E4EE3"/>
    <w:rsid w:val="005F7B45"/>
    <w:rsid w:val="00624929"/>
    <w:rsid w:val="0064520B"/>
    <w:rsid w:val="006627F0"/>
    <w:rsid w:val="0067638D"/>
    <w:rsid w:val="00696429"/>
    <w:rsid w:val="006E2556"/>
    <w:rsid w:val="007104DD"/>
    <w:rsid w:val="007116C0"/>
    <w:rsid w:val="00774CA4"/>
    <w:rsid w:val="007938CF"/>
    <w:rsid w:val="007D797D"/>
    <w:rsid w:val="007E2FD9"/>
    <w:rsid w:val="007E5C6C"/>
    <w:rsid w:val="00822F9A"/>
    <w:rsid w:val="008266A3"/>
    <w:rsid w:val="00832F10"/>
    <w:rsid w:val="0087763A"/>
    <w:rsid w:val="008C1583"/>
    <w:rsid w:val="009021E0"/>
    <w:rsid w:val="009522B8"/>
    <w:rsid w:val="009667FB"/>
    <w:rsid w:val="009A699D"/>
    <w:rsid w:val="00A25678"/>
    <w:rsid w:val="00A4050C"/>
    <w:rsid w:val="00A5224D"/>
    <w:rsid w:val="00A704F8"/>
    <w:rsid w:val="00AC51DD"/>
    <w:rsid w:val="00AD4D58"/>
    <w:rsid w:val="00AD73E8"/>
    <w:rsid w:val="00AE18B9"/>
    <w:rsid w:val="00AE2FC8"/>
    <w:rsid w:val="00AF644E"/>
    <w:rsid w:val="00B02409"/>
    <w:rsid w:val="00B10D45"/>
    <w:rsid w:val="00B1449E"/>
    <w:rsid w:val="00B22F9E"/>
    <w:rsid w:val="00B4301C"/>
    <w:rsid w:val="00B60EA9"/>
    <w:rsid w:val="00B85108"/>
    <w:rsid w:val="00B961F5"/>
    <w:rsid w:val="00BB0C9F"/>
    <w:rsid w:val="00BB0E6B"/>
    <w:rsid w:val="00BB5331"/>
    <w:rsid w:val="00BC4183"/>
    <w:rsid w:val="00BC7182"/>
    <w:rsid w:val="00BD748A"/>
    <w:rsid w:val="00BF3F1A"/>
    <w:rsid w:val="00BF4B85"/>
    <w:rsid w:val="00BF6C79"/>
    <w:rsid w:val="00C670CD"/>
    <w:rsid w:val="00C7278A"/>
    <w:rsid w:val="00CC183E"/>
    <w:rsid w:val="00D1103F"/>
    <w:rsid w:val="00D53920"/>
    <w:rsid w:val="00D8389D"/>
    <w:rsid w:val="00D877F5"/>
    <w:rsid w:val="00DA1990"/>
    <w:rsid w:val="00DB7239"/>
    <w:rsid w:val="00DF6AB0"/>
    <w:rsid w:val="00E130A3"/>
    <w:rsid w:val="00E21581"/>
    <w:rsid w:val="00E338E3"/>
    <w:rsid w:val="00E510A6"/>
    <w:rsid w:val="00E62BAD"/>
    <w:rsid w:val="00E6561F"/>
    <w:rsid w:val="00E8338C"/>
    <w:rsid w:val="00EA3E5F"/>
    <w:rsid w:val="00EC0E91"/>
    <w:rsid w:val="00ED0125"/>
    <w:rsid w:val="00EE176F"/>
    <w:rsid w:val="00EF5AD2"/>
    <w:rsid w:val="00F0556D"/>
    <w:rsid w:val="00F3053C"/>
    <w:rsid w:val="00F42B99"/>
    <w:rsid w:val="00F5423F"/>
    <w:rsid w:val="00F86C64"/>
    <w:rsid w:val="00F974FC"/>
    <w:rsid w:val="00FD0654"/>
    <w:rsid w:val="00FD171B"/>
    <w:rsid w:val="00FE7CC9"/>
    <w:rsid w:val="00FF5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333333"/>
        <w:sz w:val="28"/>
        <w:szCs w:val="23"/>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6"/>
    <w:pPr>
      <w:ind w:firstLine="0"/>
      <w:jc w:val="left"/>
    </w:pPr>
    <w:rPr>
      <w:rFonts w:ascii="Calibri" w:eastAsia="Calibri" w:hAnsi="Calibri"/>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0A6"/>
    <w:pPr>
      <w:spacing w:after="120"/>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E510A6"/>
    <w:rPr>
      <w:rFonts w:eastAsia="Times New Roman" w:cs="Times New Roman"/>
      <w:color w:val="auto"/>
      <w:sz w:val="24"/>
      <w:szCs w:val="24"/>
      <w:lang w:val="x-none" w:eastAsia="x-none"/>
    </w:rPr>
  </w:style>
  <w:style w:type="paragraph" w:styleId="a5">
    <w:name w:val="footer"/>
    <w:basedOn w:val="a"/>
    <w:link w:val="a6"/>
    <w:uiPriority w:val="99"/>
    <w:unhideWhenUsed/>
    <w:rsid w:val="00E510A6"/>
    <w:pPr>
      <w:tabs>
        <w:tab w:val="center" w:pos="4677"/>
        <w:tab w:val="right" w:pos="9355"/>
      </w:tabs>
    </w:pPr>
  </w:style>
  <w:style w:type="character" w:customStyle="1" w:styleId="a6">
    <w:name w:val="Нижний колонтитул Знак"/>
    <w:basedOn w:val="a0"/>
    <w:link w:val="a5"/>
    <w:uiPriority w:val="99"/>
    <w:rsid w:val="00E510A6"/>
    <w:rPr>
      <w:rFonts w:ascii="Calibri" w:eastAsia="Calibri" w:hAnsi="Calibri"/>
      <w:color w:val="auto"/>
      <w:sz w:val="20"/>
      <w:szCs w:val="20"/>
      <w:lang w:eastAsia="ru-RU"/>
    </w:rPr>
  </w:style>
  <w:style w:type="paragraph" w:styleId="a7">
    <w:name w:val="footnote text"/>
    <w:basedOn w:val="a"/>
    <w:link w:val="a8"/>
    <w:uiPriority w:val="99"/>
    <w:semiHidden/>
    <w:unhideWhenUsed/>
    <w:rsid w:val="00257EBE"/>
  </w:style>
  <w:style w:type="character" w:customStyle="1" w:styleId="a8">
    <w:name w:val="Текст сноски Знак"/>
    <w:basedOn w:val="a0"/>
    <w:link w:val="a7"/>
    <w:uiPriority w:val="99"/>
    <w:semiHidden/>
    <w:rsid w:val="00257EBE"/>
    <w:rPr>
      <w:rFonts w:ascii="Calibri" w:eastAsia="Calibri" w:hAnsi="Calibri"/>
      <w:color w:val="auto"/>
      <w:sz w:val="20"/>
      <w:szCs w:val="20"/>
      <w:lang w:eastAsia="ru-RU"/>
    </w:rPr>
  </w:style>
  <w:style w:type="character" w:styleId="a9">
    <w:name w:val="footnote reference"/>
    <w:rsid w:val="00257E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333333"/>
        <w:sz w:val="28"/>
        <w:szCs w:val="23"/>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6"/>
    <w:pPr>
      <w:ind w:firstLine="0"/>
      <w:jc w:val="left"/>
    </w:pPr>
    <w:rPr>
      <w:rFonts w:ascii="Calibri" w:eastAsia="Calibri" w:hAnsi="Calibri"/>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0A6"/>
    <w:pPr>
      <w:spacing w:after="120"/>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E510A6"/>
    <w:rPr>
      <w:rFonts w:eastAsia="Times New Roman" w:cs="Times New Roman"/>
      <w:color w:val="auto"/>
      <w:sz w:val="24"/>
      <w:szCs w:val="24"/>
      <w:lang w:val="x-none" w:eastAsia="x-none"/>
    </w:rPr>
  </w:style>
  <w:style w:type="paragraph" w:styleId="a5">
    <w:name w:val="footer"/>
    <w:basedOn w:val="a"/>
    <w:link w:val="a6"/>
    <w:uiPriority w:val="99"/>
    <w:unhideWhenUsed/>
    <w:rsid w:val="00E510A6"/>
    <w:pPr>
      <w:tabs>
        <w:tab w:val="center" w:pos="4677"/>
        <w:tab w:val="right" w:pos="9355"/>
      </w:tabs>
    </w:pPr>
  </w:style>
  <w:style w:type="character" w:customStyle="1" w:styleId="a6">
    <w:name w:val="Нижний колонтитул Знак"/>
    <w:basedOn w:val="a0"/>
    <w:link w:val="a5"/>
    <w:uiPriority w:val="99"/>
    <w:rsid w:val="00E510A6"/>
    <w:rPr>
      <w:rFonts w:ascii="Calibri" w:eastAsia="Calibri" w:hAnsi="Calibri"/>
      <w:color w:val="auto"/>
      <w:sz w:val="20"/>
      <w:szCs w:val="20"/>
      <w:lang w:eastAsia="ru-RU"/>
    </w:rPr>
  </w:style>
  <w:style w:type="paragraph" w:styleId="a7">
    <w:name w:val="footnote text"/>
    <w:basedOn w:val="a"/>
    <w:link w:val="a8"/>
    <w:uiPriority w:val="99"/>
    <w:semiHidden/>
    <w:unhideWhenUsed/>
    <w:rsid w:val="00257EBE"/>
  </w:style>
  <w:style w:type="character" w:customStyle="1" w:styleId="a8">
    <w:name w:val="Текст сноски Знак"/>
    <w:basedOn w:val="a0"/>
    <w:link w:val="a7"/>
    <w:uiPriority w:val="99"/>
    <w:semiHidden/>
    <w:rsid w:val="00257EBE"/>
    <w:rPr>
      <w:rFonts w:ascii="Calibri" w:eastAsia="Calibri" w:hAnsi="Calibri"/>
      <w:color w:val="auto"/>
      <w:sz w:val="20"/>
      <w:szCs w:val="20"/>
      <w:lang w:eastAsia="ru-RU"/>
    </w:rPr>
  </w:style>
  <w:style w:type="character" w:styleId="a9">
    <w:name w:val="footnote reference"/>
    <w:rsid w:val="00257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n=86692;fld=134;dst=10001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16</Pages>
  <Words>4761</Words>
  <Characters>27138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31836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dc:creator>
  <cp:lastModifiedBy>127-win10</cp:lastModifiedBy>
  <cp:revision>14</cp:revision>
  <dcterms:created xsi:type="dcterms:W3CDTF">2021-06-02T14:19:00Z</dcterms:created>
  <dcterms:modified xsi:type="dcterms:W3CDTF">2021-06-07T17:26:00Z</dcterms:modified>
</cp:coreProperties>
</file>