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0A6" w:rsidRDefault="00E510A6" w:rsidP="0021050C">
      <w:pPr>
        <w:tabs>
          <w:tab w:val="left" w:pos="284"/>
        </w:tabs>
        <w:spacing w:line="0" w:lineRule="atLeast"/>
        <w:ind w:left="6080"/>
        <w:rPr>
          <w:rFonts w:ascii="Times New Roman" w:eastAsia="Times New Roman" w:hAnsi="Times New Roman"/>
          <w:sz w:val="30"/>
        </w:rPr>
      </w:pPr>
      <w:bookmarkStart w:id="0" w:name="page1"/>
      <w:bookmarkEnd w:id="0"/>
      <w:r>
        <w:rPr>
          <w:rFonts w:ascii="Times New Roman" w:eastAsia="Times New Roman" w:hAnsi="Times New Roman"/>
          <w:sz w:val="30"/>
        </w:rPr>
        <w:t>УТВЕРЖДЕНО</w:t>
      </w:r>
    </w:p>
    <w:p w:rsidR="00E510A6" w:rsidRDefault="00E510A6" w:rsidP="0021050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E510A6" w:rsidRDefault="00E510A6" w:rsidP="0021050C">
      <w:pPr>
        <w:spacing w:line="0" w:lineRule="atLeast"/>
        <w:ind w:left="608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Постановление</w:t>
      </w:r>
    </w:p>
    <w:p w:rsidR="00E510A6" w:rsidRDefault="00E510A6" w:rsidP="0021050C">
      <w:pPr>
        <w:spacing w:line="238" w:lineRule="auto"/>
        <w:ind w:left="608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Министерства образования</w:t>
      </w:r>
    </w:p>
    <w:p w:rsidR="00E510A6" w:rsidRDefault="00E510A6" w:rsidP="0021050C">
      <w:pPr>
        <w:spacing w:line="2" w:lineRule="exact"/>
        <w:rPr>
          <w:rFonts w:ascii="Times New Roman" w:eastAsia="Times New Roman" w:hAnsi="Times New Roman"/>
          <w:sz w:val="24"/>
        </w:rPr>
      </w:pPr>
    </w:p>
    <w:p w:rsidR="00E510A6" w:rsidRDefault="00E510A6" w:rsidP="0021050C">
      <w:pPr>
        <w:spacing w:line="0" w:lineRule="atLeast"/>
        <w:ind w:left="608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Республики Беларусь</w:t>
      </w:r>
    </w:p>
    <w:p w:rsidR="00E510A6" w:rsidRDefault="00E510A6" w:rsidP="0021050C">
      <w:pPr>
        <w:spacing w:line="1" w:lineRule="exact"/>
        <w:rPr>
          <w:rFonts w:ascii="Times New Roman" w:eastAsia="Times New Roman" w:hAnsi="Times New Roman"/>
          <w:sz w:val="24"/>
        </w:rPr>
      </w:pPr>
    </w:p>
    <w:p w:rsidR="00E510A6" w:rsidRDefault="00E510A6" w:rsidP="0021050C">
      <w:pPr>
        <w:spacing w:line="0" w:lineRule="atLeast"/>
        <w:ind w:left="608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______ 20__ № ____</w:t>
      </w:r>
    </w:p>
    <w:p w:rsidR="00E510A6" w:rsidRDefault="00E510A6" w:rsidP="0021050C">
      <w:pPr>
        <w:spacing w:line="265" w:lineRule="exact"/>
        <w:rPr>
          <w:rFonts w:ascii="Times New Roman" w:eastAsia="Times New Roman" w:hAnsi="Times New Roman"/>
          <w:sz w:val="24"/>
        </w:rPr>
      </w:pPr>
    </w:p>
    <w:p w:rsidR="00E510A6" w:rsidRPr="00A25614" w:rsidRDefault="00E510A6" w:rsidP="0021050C">
      <w:pPr>
        <w:spacing w:line="264" w:lineRule="auto"/>
        <w:ind w:left="260"/>
        <w:jc w:val="center"/>
        <w:rPr>
          <w:rFonts w:ascii="Times New Roman" w:eastAsia="Times New Roman" w:hAnsi="Times New Roman"/>
          <w:b/>
          <w:sz w:val="29"/>
        </w:rPr>
      </w:pPr>
      <w:r w:rsidRPr="00A25614">
        <w:rPr>
          <w:rFonts w:ascii="Times New Roman" w:eastAsia="Times New Roman" w:hAnsi="Times New Roman"/>
          <w:b/>
          <w:sz w:val="29"/>
        </w:rPr>
        <w:t>ОБРАЗОВАТЕЛЬНЫЙ СТАНДАРТ</w:t>
      </w:r>
    </w:p>
    <w:p w:rsidR="00E510A6" w:rsidRPr="00A25614" w:rsidRDefault="00E510A6" w:rsidP="0021050C">
      <w:pPr>
        <w:spacing w:line="264" w:lineRule="auto"/>
        <w:ind w:left="260"/>
        <w:jc w:val="center"/>
        <w:rPr>
          <w:rFonts w:ascii="Times New Roman" w:eastAsia="Times New Roman" w:hAnsi="Times New Roman"/>
          <w:b/>
          <w:sz w:val="29"/>
        </w:rPr>
      </w:pPr>
      <w:r w:rsidRPr="00A25614">
        <w:rPr>
          <w:rFonts w:ascii="Times New Roman" w:eastAsia="Times New Roman" w:hAnsi="Times New Roman"/>
          <w:b/>
          <w:sz w:val="29"/>
        </w:rPr>
        <w:t>ВЫСШЕГО ОБРАЗОВАНИЯ</w:t>
      </w:r>
    </w:p>
    <w:p w:rsidR="00E510A6" w:rsidRDefault="00E510A6" w:rsidP="0021050C">
      <w:pPr>
        <w:spacing w:line="264" w:lineRule="auto"/>
        <w:ind w:left="260"/>
        <w:jc w:val="center"/>
        <w:rPr>
          <w:rFonts w:ascii="Times New Roman" w:eastAsia="Times New Roman" w:hAnsi="Times New Roman"/>
          <w:sz w:val="29"/>
        </w:rPr>
      </w:pPr>
      <w:r>
        <w:rPr>
          <w:rFonts w:ascii="Times New Roman" w:eastAsia="Times New Roman" w:hAnsi="Times New Roman"/>
          <w:sz w:val="29"/>
        </w:rPr>
        <w:t>(ОСВО 1-16</w:t>
      </w:r>
      <w:r>
        <w:rPr>
          <w:rFonts w:ascii="Times New Roman" w:eastAsia="Times New Roman" w:hAnsi="Times New Roman"/>
          <w:sz w:val="29"/>
          <w:lang w:val="en-US"/>
        </w:rPr>
        <w:t> </w:t>
      </w:r>
      <w:r>
        <w:rPr>
          <w:rFonts w:ascii="Times New Roman" w:eastAsia="Times New Roman" w:hAnsi="Times New Roman"/>
          <w:sz w:val="29"/>
        </w:rPr>
        <w:t>01</w:t>
      </w:r>
      <w:r>
        <w:rPr>
          <w:rFonts w:ascii="Times New Roman" w:eastAsia="Times New Roman" w:hAnsi="Times New Roman"/>
          <w:sz w:val="29"/>
          <w:lang w:val="en-US"/>
        </w:rPr>
        <w:t> </w:t>
      </w:r>
      <w:r>
        <w:rPr>
          <w:rFonts w:ascii="Times New Roman" w:eastAsia="Times New Roman" w:hAnsi="Times New Roman"/>
          <w:sz w:val="29"/>
        </w:rPr>
        <w:t>0</w:t>
      </w:r>
      <w:r w:rsidR="00DA5997">
        <w:rPr>
          <w:rFonts w:ascii="Times New Roman" w:eastAsia="Times New Roman" w:hAnsi="Times New Roman"/>
          <w:sz w:val="29"/>
        </w:rPr>
        <w:t>8</w:t>
      </w:r>
      <w:r>
        <w:rPr>
          <w:rFonts w:ascii="Times New Roman" w:eastAsia="Times New Roman" w:hAnsi="Times New Roman"/>
          <w:sz w:val="29"/>
        </w:rPr>
        <w:t>-2021)</w:t>
      </w:r>
    </w:p>
    <w:p w:rsidR="00E510A6" w:rsidRPr="00832F10" w:rsidRDefault="00E510A6" w:rsidP="0021050C">
      <w:pPr>
        <w:spacing w:line="238" w:lineRule="auto"/>
        <w:rPr>
          <w:rFonts w:ascii="Times New Roman" w:eastAsia="Times New Roman" w:hAnsi="Times New Roman"/>
          <w:sz w:val="12"/>
          <w:szCs w:val="12"/>
        </w:rPr>
      </w:pPr>
    </w:p>
    <w:p w:rsidR="00E510A6" w:rsidRDefault="00E510A6" w:rsidP="0021050C">
      <w:pPr>
        <w:spacing w:line="0" w:lineRule="atLeast"/>
        <w:jc w:val="center"/>
        <w:rPr>
          <w:rFonts w:ascii="Times New Roman" w:eastAsia="Times New Roman" w:hAnsi="Times New Roman"/>
          <w:b/>
          <w:sz w:val="30"/>
        </w:rPr>
      </w:pPr>
      <w:r>
        <w:rPr>
          <w:rFonts w:ascii="Times New Roman" w:eastAsia="Times New Roman" w:hAnsi="Times New Roman"/>
          <w:b/>
          <w:sz w:val="30"/>
        </w:rPr>
        <w:t>ВЫСШЕЕ ОБРАЗОВАНИЕ. I СТУПЕНЬ</w:t>
      </w:r>
    </w:p>
    <w:p w:rsidR="005F72F3" w:rsidRDefault="00E510A6" w:rsidP="0021050C">
      <w:pPr>
        <w:jc w:val="both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b/>
          <w:sz w:val="30"/>
        </w:rPr>
        <w:t>Специальность</w:t>
      </w:r>
      <w:r>
        <w:rPr>
          <w:rFonts w:ascii="Times New Roman" w:eastAsia="Times New Roman" w:hAnsi="Times New Roman"/>
          <w:b/>
          <w:sz w:val="30"/>
        </w:rPr>
        <w:tab/>
      </w:r>
      <w:r>
        <w:rPr>
          <w:rFonts w:ascii="Times New Roman" w:eastAsia="Times New Roman" w:hAnsi="Times New Roman"/>
          <w:b/>
          <w:sz w:val="30"/>
        </w:rPr>
        <w:tab/>
      </w:r>
      <w:r>
        <w:rPr>
          <w:rFonts w:ascii="Times New Roman" w:eastAsia="Times New Roman" w:hAnsi="Times New Roman"/>
          <w:b/>
          <w:sz w:val="30"/>
        </w:rPr>
        <w:tab/>
      </w:r>
      <w:r w:rsidR="00AC51DD">
        <w:rPr>
          <w:rFonts w:ascii="Times New Roman" w:eastAsia="Times New Roman" w:hAnsi="Times New Roman"/>
          <w:b/>
          <w:sz w:val="30"/>
          <w:lang w:val="be-BY"/>
        </w:rPr>
        <w:tab/>
      </w:r>
      <w:r w:rsidR="00AC51DD">
        <w:rPr>
          <w:rFonts w:ascii="Times New Roman" w:eastAsia="Times New Roman" w:hAnsi="Times New Roman"/>
          <w:b/>
          <w:sz w:val="30"/>
          <w:lang w:val="be-BY"/>
        </w:rPr>
        <w:tab/>
      </w:r>
      <w:r w:rsidRPr="00A63B11">
        <w:rPr>
          <w:rFonts w:ascii="Times New Roman" w:eastAsia="Times New Roman" w:hAnsi="Times New Roman"/>
          <w:sz w:val="30"/>
        </w:rPr>
        <w:t>1-16</w:t>
      </w:r>
      <w:r w:rsidRPr="00A63B11">
        <w:rPr>
          <w:rFonts w:ascii="Times New Roman" w:eastAsia="Times New Roman" w:hAnsi="Times New Roman"/>
          <w:sz w:val="30"/>
          <w:lang w:val="en-US"/>
        </w:rPr>
        <w:t> </w:t>
      </w:r>
      <w:r w:rsidRPr="00A63B11">
        <w:rPr>
          <w:rFonts w:ascii="Times New Roman" w:eastAsia="Times New Roman" w:hAnsi="Times New Roman"/>
          <w:sz w:val="30"/>
        </w:rPr>
        <w:t>01</w:t>
      </w:r>
      <w:r w:rsidRPr="00A63B11">
        <w:rPr>
          <w:rFonts w:ascii="Times New Roman" w:eastAsia="Times New Roman" w:hAnsi="Times New Roman"/>
          <w:sz w:val="30"/>
          <w:lang w:val="en-US"/>
        </w:rPr>
        <w:t> </w:t>
      </w:r>
      <w:r w:rsidRPr="00A63B11">
        <w:rPr>
          <w:rFonts w:ascii="Times New Roman" w:eastAsia="Times New Roman" w:hAnsi="Times New Roman"/>
          <w:sz w:val="30"/>
        </w:rPr>
        <w:t>0</w:t>
      </w:r>
      <w:r w:rsidR="00DA5997">
        <w:rPr>
          <w:rFonts w:ascii="Times New Roman" w:eastAsia="Times New Roman" w:hAnsi="Times New Roman"/>
          <w:sz w:val="30"/>
        </w:rPr>
        <w:t>8</w:t>
      </w:r>
      <w:r w:rsidRPr="00A63B11">
        <w:rPr>
          <w:rFonts w:ascii="Times New Roman" w:eastAsia="Times New Roman" w:hAnsi="Times New Roman"/>
          <w:sz w:val="30"/>
        </w:rPr>
        <w:t> </w:t>
      </w:r>
      <w:proofErr w:type="gramStart"/>
      <w:r w:rsidR="0051197C" w:rsidRPr="0051197C">
        <w:rPr>
          <w:rFonts w:ascii="Times New Roman" w:eastAsia="Times New Roman" w:hAnsi="Times New Roman"/>
          <w:sz w:val="30"/>
        </w:rPr>
        <w:t>Струнные</w:t>
      </w:r>
      <w:proofErr w:type="gramEnd"/>
      <w:r w:rsidR="0051197C" w:rsidRPr="0051197C">
        <w:rPr>
          <w:rFonts w:ascii="Times New Roman" w:eastAsia="Times New Roman" w:hAnsi="Times New Roman"/>
          <w:sz w:val="30"/>
        </w:rPr>
        <w:t xml:space="preserve"> </w:t>
      </w:r>
      <w:r w:rsidR="005F72F3" w:rsidRPr="005F72F3">
        <w:rPr>
          <w:rFonts w:ascii="Times New Roman" w:eastAsia="Times New Roman" w:hAnsi="Times New Roman"/>
          <w:sz w:val="30"/>
        </w:rPr>
        <w:t>народные</w:t>
      </w:r>
    </w:p>
    <w:p w:rsidR="005F72F3" w:rsidRDefault="005F72F3" w:rsidP="0021050C">
      <w:pPr>
        <w:ind w:left="4962"/>
        <w:jc w:val="both"/>
        <w:rPr>
          <w:rFonts w:ascii="Times New Roman" w:eastAsia="Times New Roman" w:hAnsi="Times New Roman"/>
          <w:sz w:val="30"/>
          <w:lang w:val="be-BY"/>
        </w:rPr>
      </w:pPr>
      <w:r w:rsidRPr="005F72F3">
        <w:rPr>
          <w:rFonts w:ascii="Times New Roman" w:eastAsia="Times New Roman" w:hAnsi="Times New Roman"/>
          <w:sz w:val="30"/>
        </w:rPr>
        <w:t>щипково-ударные</w:t>
      </w:r>
      <w:r>
        <w:rPr>
          <w:rFonts w:ascii="Times New Roman" w:eastAsia="Times New Roman" w:hAnsi="Times New Roman"/>
          <w:sz w:val="30"/>
        </w:rPr>
        <w:t xml:space="preserve"> </w:t>
      </w:r>
      <w:r w:rsidR="0051197C" w:rsidRPr="0051197C">
        <w:rPr>
          <w:rFonts w:ascii="Times New Roman" w:eastAsia="Times New Roman" w:hAnsi="Times New Roman"/>
          <w:sz w:val="30"/>
        </w:rPr>
        <w:t>инструменты</w:t>
      </w:r>
      <w:r w:rsidR="00AC51DD">
        <w:rPr>
          <w:rFonts w:ascii="Times New Roman" w:eastAsia="Times New Roman" w:hAnsi="Times New Roman"/>
          <w:sz w:val="30"/>
          <w:lang w:val="be-BY"/>
        </w:rPr>
        <w:t xml:space="preserve"> </w:t>
      </w:r>
    </w:p>
    <w:p w:rsidR="00E510A6" w:rsidRDefault="0051197C" w:rsidP="0021050C">
      <w:pPr>
        <w:ind w:left="4962"/>
        <w:jc w:val="both"/>
        <w:rPr>
          <w:rFonts w:ascii="Times New Roman" w:eastAsia="Times New Roman" w:hAnsi="Times New Roman"/>
          <w:sz w:val="30"/>
        </w:rPr>
      </w:pPr>
      <w:r w:rsidRPr="0051197C">
        <w:rPr>
          <w:rFonts w:ascii="Times New Roman" w:eastAsia="Times New Roman" w:hAnsi="Times New Roman"/>
          <w:sz w:val="30"/>
        </w:rPr>
        <w:t>(по направлениям)</w:t>
      </w:r>
    </w:p>
    <w:p w:rsidR="005F72F3" w:rsidRDefault="00BF3F1A" w:rsidP="0021050C">
      <w:pPr>
        <w:jc w:val="both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b/>
          <w:sz w:val="30"/>
        </w:rPr>
        <w:t>Направление специальности</w:t>
      </w:r>
      <w:r>
        <w:rPr>
          <w:rFonts w:ascii="Times New Roman" w:eastAsia="Times New Roman" w:hAnsi="Times New Roman"/>
          <w:b/>
          <w:sz w:val="30"/>
        </w:rPr>
        <w:tab/>
      </w:r>
      <w:r>
        <w:rPr>
          <w:rFonts w:ascii="Times New Roman" w:eastAsia="Times New Roman" w:hAnsi="Times New Roman"/>
          <w:b/>
          <w:sz w:val="30"/>
        </w:rPr>
        <w:tab/>
      </w:r>
      <w:r w:rsidR="005F72F3" w:rsidRPr="00A63B11">
        <w:rPr>
          <w:rFonts w:ascii="Times New Roman" w:eastAsia="Times New Roman" w:hAnsi="Times New Roman"/>
          <w:sz w:val="30"/>
        </w:rPr>
        <w:t>1-16</w:t>
      </w:r>
      <w:r w:rsidR="005F72F3" w:rsidRPr="00A63B11">
        <w:rPr>
          <w:rFonts w:ascii="Times New Roman" w:eastAsia="Times New Roman" w:hAnsi="Times New Roman"/>
          <w:sz w:val="30"/>
          <w:lang w:val="en-US"/>
        </w:rPr>
        <w:t> </w:t>
      </w:r>
      <w:r w:rsidR="005F72F3" w:rsidRPr="00A63B11">
        <w:rPr>
          <w:rFonts w:ascii="Times New Roman" w:eastAsia="Times New Roman" w:hAnsi="Times New Roman"/>
          <w:sz w:val="30"/>
        </w:rPr>
        <w:t>01</w:t>
      </w:r>
      <w:r w:rsidR="005F72F3" w:rsidRPr="00A63B11">
        <w:rPr>
          <w:rFonts w:ascii="Times New Roman" w:eastAsia="Times New Roman" w:hAnsi="Times New Roman"/>
          <w:sz w:val="30"/>
          <w:lang w:val="en-US"/>
        </w:rPr>
        <w:t> </w:t>
      </w:r>
      <w:r w:rsidR="005F72F3" w:rsidRPr="00A63B11">
        <w:rPr>
          <w:rFonts w:ascii="Times New Roman" w:eastAsia="Times New Roman" w:hAnsi="Times New Roman"/>
          <w:sz w:val="30"/>
        </w:rPr>
        <w:t>0</w:t>
      </w:r>
      <w:r w:rsidR="00DA5997">
        <w:rPr>
          <w:rFonts w:ascii="Times New Roman" w:eastAsia="Times New Roman" w:hAnsi="Times New Roman"/>
          <w:sz w:val="30"/>
        </w:rPr>
        <w:t>8</w:t>
      </w:r>
      <w:r w:rsidR="005F72F3">
        <w:rPr>
          <w:rFonts w:ascii="Times New Roman" w:eastAsia="Times New Roman" w:hAnsi="Times New Roman"/>
          <w:sz w:val="30"/>
        </w:rPr>
        <w:t>-01</w:t>
      </w:r>
      <w:r w:rsidR="005F72F3" w:rsidRPr="00A63B11">
        <w:rPr>
          <w:rFonts w:ascii="Times New Roman" w:eastAsia="Times New Roman" w:hAnsi="Times New Roman"/>
          <w:sz w:val="30"/>
        </w:rPr>
        <w:t> </w:t>
      </w:r>
      <w:r w:rsidR="005F72F3" w:rsidRPr="0051197C">
        <w:rPr>
          <w:rFonts w:ascii="Times New Roman" w:eastAsia="Times New Roman" w:hAnsi="Times New Roman"/>
          <w:sz w:val="30"/>
        </w:rPr>
        <w:t xml:space="preserve">Струнные </w:t>
      </w:r>
      <w:r w:rsidR="005F72F3" w:rsidRPr="005F72F3">
        <w:rPr>
          <w:rFonts w:ascii="Times New Roman" w:eastAsia="Times New Roman" w:hAnsi="Times New Roman"/>
          <w:sz w:val="30"/>
        </w:rPr>
        <w:t>народные</w:t>
      </w:r>
    </w:p>
    <w:p w:rsidR="005F72F3" w:rsidRDefault="005F72F3" w:rsidP="0021050C">
      <w:pPr>
        <w:ind w:left="4962"/>
        <w:jc w:val="both"/>
        <w:rPr>
          <w:rFonts w:ascii="Times New Roman" w:eastAsia="Times New Roman" w:hAnsi="Times New Roman"/>
          <w:sz w:val="30"/>
          <w:lang w:val="be-BY"/>
        </w:rPr>
      </w:pPr>
      <w:r w:rsidRPr="005F72F3">
        <w:rPr>
          <w:rFonts w:ascii="Times New Roman" w:eastAsia="Times New Roman" w:hAnsi="Times New Roman"/>
          <w:sz w:val="30"/>
        </w:rPr>
        <w:t>щипково-ударные</w:t>
      </w:r>
      <w:r>
        <w:rPr>
          <w:rFonts w:ascii="Times New Roman" w:eastAsia="Times New Roman" w:hAnsi="Times New Roman"/>
          <w:sz w:val="30"/>
        </w:rPr>
        <w:t xml:space="preserve"> </w:t>
      </w:r>
      <w:r w:rsidRPr="0051197C">
        <w:rPr>
          <w:rFonts w:ascii="Times New Roman" w:eastAsia="Times New Roman" w:hAnsi="Times New Roman"/>
          <w:sz w:val="30"/>
        </w:rPr>
        <w:t>инструменты</w:t>
      </w:r>
      <w:r>
        <w:rPr>
          <w:rFonts w:ascii="Times New Roman" w:eastAsia="Times New Roman" w:hAnsi="Times New Roman"/>
          <w:sz w:val="30"/>
          <w:lang w:val="be-BY"/>
        </w:rPr>
        <w:t xml:space="preserve"> </w:t>
      </w:r>
    </w:p>
    <w:p w:rsidR="005F72F3" w:rsidRDefault="005F72F3" w:rsidP="0021050C">
      <w:pPr>
        <w:ind w:left="4962"/>
        <w:jc w:val="both"/>
        <w:rPr>
          <w:rFonts w:ascii="Times New Roman" w:eastAsia="Times New Roman" w:hAnsi="Times New Roman"/>
          <w:sz w:val="30"/>
        </w:rPr>
      </w:pPr>
      <w:r w:rsidRPr="0051197C">
        <w:rPr>
          <w:rFonts w:ascii="Times New Roman" w:eastAsia="Times New Roman" w:hAnsi="Times New Roman"/>
          <w:sz w:val="30"/>
        </w:rPr>
        <w:t>(</w:t>
      </w:r>
      <w:r w:rsidR="00DA5997">
        <w:rPr>
          <w:rFonts w:ascii="Times New Roman" w:eastAsia="Times New Roman" w:hAnsi="Times New Roman"/>
          <w:sz w:val="30"/>
        </w:rPr>
        <w:t>гитара классическая</w:t>
      </w:r>
      <w:r w:rsidRPr="0051197C">
        <w:rPr>
          <w:rFonts w:ascii="Times New Roman" w:eastAsia="Times New Roman" w:hAnsi="Times New Roman"/>
          <w:sz w:val="30"/>
        </w:rPr>
        <w:t>)</w:t>
      </w:r>
    </w:p>
    <w:p w:rsidR="005F72F3" w:rsidRDefault="006E2556" w:rsidP="0021050C">
      <w:pPr>
        <w:jc w:val="both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b/>
          <w:sz w:val="30"/>
        </w:rPr>
        <w:t>Направление специальности</w:t>
      </w:r>
      <w:r>
        <w:rPr>
          <w:rFonts w:ascii="Times New Roman" w:eastAsia="Times New Roman" w:hAnsi="Times New Roman"/>
          <w:b/>
          <w:sz w:val="30"/>
        </w:rPr>
        <w:tab/>
      </w:r>
      <w:r>
        <w:rPr>
          <w:rFonts w:ascii="Times New Roman" w:eastAsia="Times New Roman" w:hAnsi="Times New Roman"/>
          <w:b/>
          <w:sz w:val="30"/>
        </w:rPr>
        <w:tab/>
      </w:r>
      <w:r w:rsidR="005F72F3" w:rsidRPr="00A63B11">
        <w:rPr>
          <w:rFonts w:ascii="Times New Roman" w:eastAsia="Times New Roman" w:hAnsi="Times New Roman"/>
          <w:sz w:val="30"/>
        </w:rPr>
        <w:t>1-16</w:t>
      </w:r>
      <w:r w:rsidR="005F72F3" w:rsidRPr="00A63B11">
        <w:rPr>
          <w:rFonts w:ascii="Times New Roman" w:eastAsia="Times New Roman" w:hAnsi="Times New Roman"/>
          <w:sz w:val="30"/>
          <w:lang w:val="en-US"/>
        </w:rPr>
        <w:t> </w:t>
      </w:r>
      <w:r w:rsidR="005F72F3" w:rsidRPr="00A63B11">
        <w:rPr>
          <w:rFonts w:ascii="Times New Roman" w:eastAsia="Times New Roman" w:hAnsi="Times New Roman"/>
          <w:sz w:val="30"/>
        </w:rPr>
        <w:t>01</w:t>
      </w:r>
      <w:r w:rsidR="005F72F3" w:rsidRPr="00A63B11">
        <w:rPr>
          <w:rFonts w:ascii="Times New Roman" w:eastAsia="Times New Roman" w:hAnsi="Times New Roman"/>
          <w:sz w:val="30"/>
          <w:lang w:val="en-US"/>
        </w:rPr>
        <w:t> </w:t>
      </w:r>
      <w:r w:rsidR="005F72F3" w:rsidRPr="00A63B11">
        <w:rPr>
          <w:rFonts w:ascii="Times New Roman" w:eastAsia="Times New Roman" w:hAnsi="Times New Roman"/>
          <w:sz w:val="30"/>
        </w:rPr>
        <w:t>0</w:t>
      </w:r>
      <w:r w:rsidR="00DA5997">
        <w:rPr>
          <w:rFonts w:ascii="Times New Roman" w:eastAsia="Times New Roman" w:hAnsi="Times New Roman"/>
          <w:sz w:val="30"/>
        </w:rPr>
        <w:t>8</w:t>
      </w:r>
      <w:r w:rsidR="005F72F3">
        <w:rPr>
          <w:rFonts w:ascii="Times New Roman" w:eastAsia="Times New Roman" w:hAnsi="Times New Roman"/>
          <w:sz w:val="30"/>
        </w:rPr>
        <w:t>-02</w:t>
      </w:r>
      <w:r w:rsidR="005F72F3" w:rsidRPr="00A63B11">
        <w:rPr>
          <w:rFonts w:ascii="Times New Roman" w:eastAsia="Times New Roman" w:hAnsi="Times New Roman"/>
          <w:sz w:val="30"/>
        </w:rPr>
        <w:t> </w:t>
      </w:r>
      <w:r w:rsidR="005F72F3" w:rsidRPr="0051197C">
        <w:rPr>
          <w:rFonts w:ascii="Times New Roman" w:eastAsia="Times New Roman" w:hAnsi="Times New Roman"/>
          <w:sz w:val="30"/>
        </w:rPr>
        <w:t xml:space="preserve">Струнные </w:t>
      </w:r>
      <w:r w:rsidR="005F72F3" w:rsidRPr="005F72F3">
        <w:rPr>
          <w:rFonts w:ascii="Times New Roman" w:eastAsia="Times New Roman" w:hAnsi="Times New Roman"/>
          <w:sz w:val="30"/>
        </w:rPr>
        <w:t>народные</w:t>
      </w:r>
    </w:p>
    <w:p w:rsidR="005F72F3" w:rsidRDefault="005F72F3" w:rsidP="0021050C">
      <w:pPr>
        <w:ind w:left="4962"/>
        <w:jc w:val="both"/>
        <w:rPr>
          <w:rFonts w:ascii="Times New Roman" w:eastAsia="Times New Roman" w:hAnsi="Times New Roman"/>
          <w:sz w:val="30"/>
          <w:lang w:val="be-BY"/>
        </w:rPr>
      </w:pPr>
      <w:r w:rsidRPr="005F72F3">
        <w:rPr>
          <w:rFonts w:ascii="Times New Roman" w:eastAsia="Times New Roman" w:hAnsi="Times New Roman"/>
          <w:sz w:val="30"/>
        </w:rPr>
        <w:t>щипково-ударные</w:t>
      </w:r>
      <w:r>
        <w:rPr>
          <w:rFonts w:ascii="Times New Roman" w:eastAsia="Times New Roman" w:hAnsi="Times New Roman"/>
          <w:sz w:val="30"/>
        </w:rPr>
        <w:t xml:space="preserve"> </w:t>
      </w:r>
      <w:r w:rsidRPr="0051197C">
        <w:rPr>
          <w:rFonts w:ascii="Times New Roman" w:eastAsia="Times New Roman" w:hAnsi="Times New Roman"/>
          <w:sz w:val="30"/>
        </w:rPr>
        <w:t>инструменты</w:t>
      </w:r>
      <w:r>
        <w:rPr>
          <w:rFonts w:ascii="Times New Roman" w:eastAsia="Times New Roman" w:hAnsi="Times New Roman"/>
          <w:sz w:val="30"/>
          <w:lang w:val="be-BY"/>
        </w:rPr>
        <w:t xml:space="preserve"> </w:t>
      </w:r>
    </w:p>
    <w:p w:rsidR="005F72F3" w:rsidRDefault="005F72F3" w:rsidP="0021050C">
      <w:pPr>
        <w:ind w:left="4962"/>
        <w:jc w:val="both"/>
        <w:rPr>
          <w:rFonts w:ascii="Times New Roman" w:eastAsia="Times New Roman" w:hAnsi="Times New Roman"/>
          <w:sz w:val="30"/>
        </w:rPr>
      </w:pPr>
      <w:r w:rsidRPr="0051197C">
        <w:rPr>
          <w:rFonts w:ascii="Times New Roman" w:eastAsia="Times New Roman" w:hAnsi="Times New Roman"/>
          <w:sz w:val="30"/>
        </w:rPr>
        <w:t>(</w:t>
      </w:r>
      <w:r w:rsidR="00DA5997" w:rsidRPr="001A74FA">
        <w:rPr>
          <w:rFonts w:ascii="Times New Roman" w:hAnsi="Times New Roman" w:cs="Times New Roman"/>
          <w:sz w:val="30"/>
          <w:szCs w:val="30"/>
        </w:rPr>
        <w:t>цимбалы</w:t>
      </w:r>
      <w:r w:rsidRPr="0051197C">
        <w:rPr>
          <w:rFonts w:ascii="Times New Roman" w:eastAsia="Times New Roman" w:hAnsi="Times New Roman"/>
          <w:sz w:val="30"/>
        </w:rPr>
        <w:t>)</w:t>
      </w:r>
    </w:p>
    <w:p w:rsidR="005F72F3" w:rsidRDefault="006E2556" w:rsidP="0021050C">
      <w:pPr>
        <w:jc w:val="both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b/>
          <w:sz w:val="30"/>
        </w:rPr>
        <w:t>Направление специальности</w:t>
      </w:r>
      <w:r>
        <w:rPr>
          <w:rFonts w:ascii="Times New Roman" w:eastAsia="Times New Roman" w:hAnsi="Times New Roman"/>
          <w:b/>
          <w:sz w:val="30"/>
        </w:rPr>
        <w:tab/>
      </w:r>
      <w:r>
        <w:rPr>
          <w:rFonts w:ascii="Times New Roman" w:eastAsia="Times New Roman" w:hAnsi="Times New Roman"/>
          <w:b/>
          <w:sz w:val="30"/>
        </w:rPr>
        <w:tab/>
      </w:r>
      <w:r w:rsidR="005F72F3" w:rsidRPr="00A63B11">
        <w:rPr>
          <w:rFonts w:ascii="Times New Roman" w:eastAsia="Times New Roman" w:hAnsi="Times New Roman"/>
          <w:sz w:val="30"/>
        </w:rPr>
        <w:t>1-16</w:t>
      </w:r>
      <w:r w:rsidR="005F72F3" w:rsidRPr="00A63B11">
        <w:rPr>
          <w:rFonts w:ascii="Times New Roman" w:eastAsia="Times New Roman" w:hAnsi="Times New Roman"/>
          <w:sz w:val="30"/>
          <w:lang w:val="en-US"/>
        </w:rPr>
        <w:t> </w:t>
      </w:r>
      <w:r w:rsidR="005F72F3" w:rsidRPr="00A63B11">
        <w:rPr>
          <w:rFonts w:ascii="Times New Roman" w:eastAsia="Times New Roman" w:hAnsi="Times New Roman"/>
          <w:sz w:val="30"/>
        </w:rPr>
        <w:t>01</w:t>
      </w:r>
      <w:r w:rsidR="005F72F3" w:rsidRPr="00A63B11">
        <w:rPr>
          <w:rFonts w:ascii="Times New Roman" w:eastAsia="Times New Roman" w:hAnsi="Times New Roman"/>
          <w:sz w:val="30"/>
          <w:lang w:val="en-US"/>
        </w:rPr>
        <w:t> </w:t>
      </w:r>
      <w:r w:rsidR="005F72F3" w:rsidRPr="00A63B11">
        <w:rPr>
          <w:rFonts w:ascii="Times New Roman" w:eastAsia="Times New Roman" w:hAnsi="Times New Roman"/>
          <w:sz w:val="30"/>
        </w:rPr>
        <w:t>0</w:t>
      </w:r>
      <w:r w:rsidR="00DA5997">
        <w:rPr>
          <w:rFonts w:ascii="Times New Roman" w:eastAsia="Times New Roman" w:hAnsi="Times New Roman"/>
          <w:sz w:val="30"/>
        </w:rPr>
        <w:t>8</w:t>
      </w:r>
      <w:r w:rsidR="005F72F3">
        <w:rPr>
          <w:rFonts w:ascii="Times New Roman" w:eastAsia="Times New Roman" w:hAnsi="Times New Roman"/>
          <w:sz w:val="30"/>
        </w:rPr>
        <w:t>-03</w:t>
      </w:r>
      <w:r w:rsidR="005F72F3" w:rsidRPr="00A63B11">
        <w:rPr>
          <w:rFonts w:ascii="Times New Roman" w:eastAsia="Times New Roman" w:hAnsi="Times New Roman"/>
          <w:sz w:val="30"/>
        </w:rPr>
        <w:t> </w:t>
      </w:r>
      <w:r w:rsidR="005F72F3" w:rsidRPr="0051197C">
        <w:rPr>
          <w:rFonts w:ascii="Times New Roman" w:eastAsia="Times New Roman" w:hAnsi="Times New Roman"/>
          <w:sz w:val="30"/>
        </w:rPr>
        <w:t xml:space="preserve">Струнные </w:t>
      </w:r>
      <w:r w:rsidR="005F72F3" w:rsidRPr="005F72F3">
        <w:rPr>
          <w:rFonts w:ascii="Times New Roman" w:eastAsia="Times New Roman" w:hAnsi="Times New Roman"/>
          <w:sz w:val="30"/>
        </w:rPr>
        <w:t>народные</w:t>
      </w:r>
    </w:p>
    <w:p w:rsidR="005F72F3" w:rsidRDefault="005F72F3" w:rsidP="0021050C">
      <w:pPr>
        <w:ind w:left="4962"/>
        <w:jc w:val="both"/>
        <w:rPr>
          <w:rFonts w:ascii="Times New Roman" w:eastAsia="Times New Roman" w:hAnsi="Times New Roman"/>
          <w:sz w:val="30"/>
          <w:lang w:val="be-BY"/>
        </w:rPr>
      </w:pPr>
      <w:r w:rsidRPr="005F72F3">
        <w:rPr>
          <w:rFonts w:ascii="Times New Roman" w:eastAsia="Times New Roman" w:hAnsi="Times New Roman"/>
          <w:sz w:val="30"/>
        </w:rPr>
        <w:t>щипково-ударные</w:t>
      </w:r>
      <w:r>
        <w:rPr>
          <w:rFonts w:ascii="Times New Roman" w:eastAsia="Times New Roman" w:hAnsi="Times New Roman"/>
          <w:sz w:val="30"/>
        </w:rPr>
        <w:t xml:space="preserve"> </w:t>
      </w:r>
      <w:r w:rsidRPr="0051197C">
        <w:rPr>
          <w:rFonts w:ascii="Times New Roman" w:eastAsia="Times New Roman" w:hAnsi="Times New Roman"/>
          <w:sz w:val="30"/>
        </w:rPr>
        <w:t>инструменты</w:t>
      </w:r>
      <w:r>
        <w:rPr>
          <w:rFonts w:ascii="Times New Roman" w:eastAsia="Times New Roman" w:hAnsi="Times New Roman"/>
          <w:sz w:val="30"/>
          <w:lang w:val="be-BY"/>
        </w:rPr>
        <w:t xml:space="preserve"> </w:t>
      </w:r>
    </w:p>
    <w:p w:rsidR="005F72F3" w:rsidRDefault="005F72F3" w:rsidP="0021050C">
      <w:pPr>
        <w:ind w:left="4962"/>
        <w:jc w:val="both"/>
        <w:rPr>
          <w:rFonts w:ascii="Times New Roman" w:eastAsia="Times New Roman" w:hAnsi="Times New Roman"/>
          <w:sz w:val="30"/>
        </w:rPr>
      </w:pPr>
      <w:r w:rsidRPr="0051197C">
        <w:rPr>
          <w:rFonts w:ascii="Times New Roman" w:eastAsia="Times New Roman" w:hAnsi="Times New Roman"/>
          <w:sz w:val="30"/>
        </w:rPr>
        <w:t>(</w:t>
      </w:r>
      <w:r w:rsidR="00DA5997" w:rsidRPr="001A74FA">
        <w:rPr>
          <w:rFonts w:ascii="Times New Roman" w:hAnsi="Times New Roman" w:cs="Times New Roman"/>
          <w:sz w:val="30"/>
          <w:szCs w:val="30"/>
        </w:rPr>
        <w:t>балалайка</w:t>
      </w:r>
      <w:r w:rsidRPr="0051197C">
        <w:rPr>
          <w:rFonts w:ascii="Times New Roman" w:eastAsia="Times New Roman" w:hAnsi="Times New Roman"/>
          <w:sz w:val="30"/>
        </w:rPr>
        <w:t>)</w:t>
      </w:r>
    </w:p>
    <w:p w:rsidR="005F72F3" w:rsidRDefault="006E2556" w:rsidP="0021050C">
      <w:pPr>
        <w:jc w:val="both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b/>
          <w:sz w:val="30"/>
        </w:rPr>
        <w:t>Направление специальности</w:t>
      </w:r>
      <w:r>
        <w:rPr>
          <w:rFonts w:ascii="Times New Roman" w:eastAsia="Times New Roman" w:hAnsi="Times New Roman"/>
          <w:b/>
          <w:sz w:val="30"/>
        </w:rPr>
        <w:tab/>
      </w:r>
      <w:r>
        <w:rPr>
          <w:rFonts w:ascii="Times New Roman" w:eastAsia="Times New Roman" w:hAnsi="Times New Roman"/>
          <w:b/>
          <w:sz w:val="30"/>
        </w:rPr>
        <w:tab/>
      </w:r>
      <w:r w:rsidR="005F72F3" w:rsidRPr="00A63B11">
        <w:rPr>
          <w:rFonts w:ascii="Times New Roman" w:eastAsia="Times New Roman" w:hAnsi="Times New Roman"/>
          <w:sz w:val="30"/>
        </w:rPr>
        <w:t>1-16</w:t>
      </w:r>
      <w:r w:rsidR="005F72F3" w:rsidRPr="00A63B11">
        <w:rPr>
          <w:rFonts w:ascii="Times New Roman" w:eastAsia="Times New Roman" w:hAnsi="Times New Roman"/>
          <w:sz w:val="30"/>
          <w:lang w:val="en-US"/>
        </w:rPr>
        <w:t> </w:t>
      </w:r>
      <w:r w:rsidR="005F72F3" w:rsidRPr="00A63B11">
        <w:rPr>
          <w:rFonts w:ascii="Times New Roman" w:eastAsia="Times New Roman" w:hAnsi="Times New Roman"/>
          <w:sz w:val="30"/>
        </w:rPr>
        <w:t>01</w:t>
      </w:r>
      <w:r w:rsidR="005F72F3" w:rsidRPr="00A63B11">
        <w:rPr>
          <w:rFonts w:ascii="Times New Roman" w:eastAsia="Times New Roman" w:hAnsi="Times New Roman"/>
          <w:sz w:val="30"/>
          <w:lang w:val="en-US"/>
        </w:rPr>
        <w:t> </w:t>
      </w:r>
      <w:r w:rsidR="005F72F3" w:rsidRPr="00A63B11">
        <w:rPr>
          <w:rFonts w:ascii="Times New Roman" w:eastAsia="Times New Roman" w:hAnsi="Times New Roman"/>
          <w:sz w:val="30"/>
        </w:rPr>
        <w:t>0</w:t>
      </w:r>
      <w:r w:rsidR="00DA5997">
        <w:rPr>
          <w:rFonts w:ascii="Times New Roman" w:eastAsia="Times New Roman" w:hAnsi="Times New Roman"/>
          <w:sz w:val="30"/>
        </w:rPr>
        <w:t>8</w:t>
      </w:r>
      <w:r w:rsidR="005F72F3">
        <w:rPr>
          <w:rFonts w:ascii="Times New Roman" w:eastAsia="Times New Roman" w:hAnsi="Times New Roman"/>
          <w:sz w:val="30"/>
        </w:rPr>
        <w:t>-04</w:t>
      </w:r>
      <w:r w:rsidR="005F72F3" w:rsidRPr="00A63B11">
        <w:rPr>
          <w:rFonts w:ascii="Times New Roman" w:eastAsia="Times New Roman" w:hAnsi="Times New Roman"/>
          <w:sz w:val="30"/>
        </w:rPr>
        <w:t> </w:t>
      </w:r>
      <w:r w:rsidR="005F72F3" w:rsidRPr="0051197C">
        <w:rPr>
          <w:rFonts w:ascii="Times New Roman" w:eastAsia="Times New Roman" w:hAnsi="Times New Roman"/>
          <w:sz w:val="30"/>
        </w:rPr>
        <w:t xml:space="preserve">Струнные </w:t>
      </w:r>
      <w:r w:rsidR="005F72F3" w:rsidRPr="005F72F3">
        <w:rPr>
          <w:rFonts w:ascii="Times New Roman" w:eastAsia="Times New Roman" w:hAnsi="Times New Roman"/>
          <w:sz w:val="30"/>
        </w:rPr>
        <w:t>народные</w:t>
      </w:r>
    </w:p>
    <w:p w:rsidR="005F72F3" w:rsidRDefault="005F72F3" w:rsidP="0021050C">
      <w:pPr>
        <w:ind w:left="4962"/>
        <w:jc w:val="both"/>
        <w:rPr>
          <w:rFonts w:ascii="Times New Roman" w:eastAsia="Times New Roman" w:hAnsi="Times New Roman"/>
          <w:sz w:val="30"/>
          <w:lang w:val="be-BY"/>
        </w:rPr>
      </w:pPr>
      <w:r w:rsidRPr="005F72F3">
        <w:rPr>
          <w:rFonts w:ascii="Times New Roman" w:eastAsia="Times New Roman" w:hAnsi="Times New Roman"/>
          <w:sz w:val="30"/>
        </w:rPr>
        <w:t>щипково-ударные</w:t>
      </w:r>
      <w:r>
        <w:rPr>
          <w:rFonts w:ascii="Times New Roman" w:eastAsia="Times New Roman" w:hAnsi="Times New Roman"/>
          <w:sz w:val="30"/>
        </w:rPr>
        <w:t xml:space="preserve"> </w:t>
      </w:r>
      <w:r w:rsidRPr="0051197C">
        <w:rPr>
          <w:rFonts w:ascii="Times New Roman" w:eastAsia="Times New Roman" w:hAnsi="Times New Roman"/>
          <w:sz w:val="30"/>
        </w:rPr>
        <w:t>инструменты</w:t>
      </w:r>
      <w:r>
        <w:rPr>
          <w:rFonts w:ascii="Times New Roman" w:eastAsia="Times New Roman" w:hAnsi="Times New Roman"/>
          <w:sz w:val="30"/>
          <w:lang w:val="be-BY"/>
        </w:rPr>
        <w:t xml:space="preserve"> </w:t>
      </w:r>
    </w:p>
    <w:p w:rsidR="005F72F3" w:rsidRDefault="005F72F3" w:rsidP="0021050C">
      <w:pPr>
        <w:ind w:left="4962"/>
        <w:jc w:val="both"/>
        <w:rPr>
          <w:rFonts w:ascii="Times New Roman" w:eastAsia="Times New Roman" w:hAnsi="Times New Roman"/>
          <w:sz w:val="30"/>
        </w:rPr>
      </w:pPr>
      <w:r w:rsidRPr="0051197C">
        <w:rPr>
          <w:rFonts w:ascii="Times New Roman" w:eastAsia="Times New Roman" w:hAnsi="Times New Roman"/>
          <w:sz w:val="30"/>
        </w:rPr>
        <w:t>(</w:t>
      </w:r>
      <w:r w:rsidR="00DA5997" w:rsidRPr="001A74FA">
        <w:rPr>
          <w:rFonts w:ascii="Times New Roman" w:hAnsi="Times New Roman" w:cs="Times New Roman"/>
          <w:sz w:val="30"/>
          <w:szCs w:val="30"/>
        </w:rPr>
        <w:t>домра</w:t>
      </w:r>
      <w:r w:rsidRPr="0051197C">
        <w:rPr>
          <w:rFonts w:ascii="Times New Roman" w:eastAsia="Times New Roman" w:hAnsi="Times New Roman"/>
          <w:sz w:val="30"/>
        </w:rPr>
        <w:t>)</w:t>
      </w:r>
    </w:p>
    <w:p w:rsidR="00C46E2E" w:rsidRDefault="00C46E2E" w:rsidP="00C46E2E">
      <w:pPr>
        <w:jc w:val="both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b/>
          <w:sz w:val="30"/>
        </w:rPr>
        <w:t>Направление специальности</w:t>
      </w:r>
      <w:r>
        <w:rPr>
          <w:rFonts w:ascii="Times New Roman" w:eastAsia="Times New Roman" w:hAnsi="Times New Roman"/>
          <w:b/>
          <w:sz w:val="30"/>
        </w:rPr>
        <w:tab/>
      </w:r>
      <w:r>
        <w:rPr>
          <w:rFonts w:ascii="Times New Roman" w:eastAsia="Times New Roman" w:hAnsi="Times New Roman"/>
          <w:b/>
          <w:sz w:val="30"/>
        </w:rPr>
        <w:tab/>
      </w:r>
      <w:r w:rsidRPr="00A63B11">
        <w:rPr>
          <w:rFonts w:ascii="Times New Roman" w:eastAsia="Times New Roman" w:hAnsi="Times New Roman"/>
          <w:sz w:val="30"/>
        </w:rPr>
        <w:t>1-16</w:t>
      </w:r>
      <w:r w:rsidRPr="00A63B11">
        <w:rPr>
          <w:rFonts w:ascii="Times New Roman" w:eastAsia="Times New Roman" w:hAnsi="Times New Roman"/>
          <w:sz w:val="30"/>
          <w:lang w:val="en-US"/>
        </w:rPr>
        <w:t> </w:t>
      </w:r>
      <w:r w:rsidRPr="00A63B11">
        <w:rPr>
          <w:rFonts w:ascii="Times New Roman" w:eastAsia="Times New Roman" w:hAnsi="Times New Roman"/>
          <w:sz w:val="30"/>
        </w:rPr>
        <w:t>01</w:t>
      </w:r>
      <w:r w:rsidRPr="00A63B11">
        <w:rPr>
          <w:rFonts w:ascii="Times New Roman" w:eastAsia="Times New Roman" w:hAnsi="Times New Roman"/>
          <w:sz w:val="30"/>
          <w:lang w:val="en-US"/>
        </w:rPr>
        <w:t> </w:t>
      </w:r>
      <w:r w:rsidRPr="00A63B11">
        <w:rPr>
          <w:rFonts w:ascii="Times New Roman" w:eastAsia="Times New Roman" w:hAnsi="Times New Roman"/>
          <w:sz w:val="30"/>
        </w:rPr>
        <w:t>0</w:t>
      </w:r>
      <w:r>
        <w:rPr>
          <w:rFonts w:ascii="Times New Roman" w:eastAsia="Times New Roman" w:hAnsi="Times New Roman"/>
          <w:sz w:val="30"/>
        </w:rPr>
        <w:t>8-0</w:t>
      </w:r>
      <w:r>
        <w:rPr>
          <w:rFonts w:ascii="Times New Roman" w:eastAsia="Times New Roman" w:hAnsi="Times New Roman"/>
          <w:sz w:val="30"/>
        </w:rPr>
        <w:t>5</w:t>
      </w:r>
      <w:r w:rsidRPr="00A63B11">
        <w:rPr>
          <w:rFonts w:ascii="Times New Roman" w:eastAsia="Times New Roman" w:hAnsi="Times New Roman"/>
          <w:sz w:val="30"/>
        </w:rPr>
        <w:t> </w:t>
      </w:r>
      <w:r w:rsidRPr="0051197C">
        <w:rPr>
          <w:rFonts w:ascii="Times New Roman" w:eastAsia="Times New Roman" w:hAnsi="Times New Roman"/>
          <w:sz w:val="30"/>
        </w:rPr>
        <w:t xml:space="preserve">Струнные </w:t>
      </w:r>
      <w:r w:rsidRPr="005F72F3">
        <w:rPr>
          <w:rFonts w:ascii="Times New Roman" w:eastAsia="Times New Roman" w:hAnsi="Times New Roman"/>
          <w:sz w:val="30"/>
        </w:rPr>
        <w:t>народные</w:t>
      </w:r>
    </w:p>
    <w:p w:rsidR="00C46E2E" w:rsidRDefault="00C46E2E" w:rsidP="00C46E2E">
      <w:pPr>
        <w:ind w:left="4962"/>
        <w:jc w:val="both"/>
        <w:rPr>
          <w:rFonts w:ascii="Times New Roman" w:eastAsia="Times New Roman" w:hAnsi="Times New Roman"/>
          <w:sz w:val="30"/>
          <w:lang w:val="be-BY"/>
        </w:rPr>
      </w:pPr>
      <w:r w:rsidRPr="005F72F3">
        <w:rPr>
          <w:rFonts w:ascii="Times New Roman" w:eastAsia="Times New Roman" w:hAnsi="Times New Roman"/>
          <w:sz w:val="30"/>
        </w:rPr>
        <w:t>щипково-ударные</w:t>
      </w:r>
      <w:r>
        <w:rPr>
          <w:rFonts w:ascii="Times New Roman" w:eastAsia="Times New Roman" w:hAnsi="Times New Roman"/>
          <w:sz w:val="30"/>
        </w:rPr>
        <w:t xml:space="preserve"> </w:t>
      </w:r>
      <w:r w:rsidRPr="0051197C">
        <w:rPr>
          <w:rFonts w:ascii="Times New Roman" w:eastAsia="Times New Roman" w:hAnsi="Times New Roman"/>
          <w:sz w:val="30"/>
        </w:rPr>
        <w:t>инструменты</w:t>
      </w:r>
      <w:r>
        <w:rPr>
          <w:rFonts w:ascii="Times New Roman" w:eastAsia="Times New Roman" w:hAnsi="Times New Roman"/>
          <w:sz w:val="30"/>
          <w:lang w:val="be-BY"/>
        </w:rPr>
        <w:t xml:space="preserve"> </w:t>
      </w:r>
    </w:p>
    <w:p w:rsidR="00C46E2E" w:rsidRDefault="00C46E2E" w:rsidP="00C46E2E">
      <w:pPr>
        <w:ind w:left="4962"/>
        <w:jc w:val="both"/>
        <w:rPr>
          <w:rFonts w:ascii="Times New Roman" w:eastAsia="Times New Roman" w:hAnsi="Times New Roman"/>
          <w:sz w:val="30"/>
        </w:rPr>
      </w:pPr>
      <w:r w:rsidRPr="0051197C">
        <w:rPr>
          <w:rFonts w:ascii="Times New Roman" w:eastAsia="Times New Roman" w:hAnsi="Times New Roman"/>
          <w:sz w:val="30"/>
        </w:rPr>
        <w:t>(</w:t>
      </w:r>
      <w:r>
        <w:rPr>
          <w:rFonts w:ascii="Times New Roman" w:eastAsia="Times New Roman" w:hAnsi="Times New Roman"/>
          <w:sz w:val="30"/>
        </w:rPr>
        <w:t>мандолина</w:t>
      </w:r>
      <w:r w:rsidRPr="0051197C">
        <w:rPr>
          <w:rFonts w:ascii="Times New Roman" w:eastAsia="Times New Roman" w:hAnsi="Times New Roman"/>
          <w:sz w:val="30"/>
        </w:rPr>
        <w:t>)</w:t>
      </w:r>
    </w:p>
    <w:p w:rsidR="00D877F5" w:rsidRDefault="00E510A6" w:rsidP="0021050C">
      <w:pPr>
        <w:jc w:val="both"/>
        <w:rPr>
          <w:rFonts w:ascii="Times New Roman" w:eastAsia="Times New Roman" w:hAnsi="Times New Roman"/>
          <w:sz w:val="30"/>
          <w:lang w:val="be-BY"/>
        </w:rPr>
      </w:pPr>
      <w:r>
        <w:rPr>
          <w:rFonts w:ascii="Times New Roman" w:eastAsia="Times New Roman" w:hAnsi="Times New Roman"/>
          <w:b/>
          <w:sz w:val="30"/>
        </w:rPr>
        <w:t>Квалификация</w:t>
      </w:r>
      <w:r>
        <w:rPr>
          <w:rFonts w:ascii="Times New Roman" w:eastAsia="Times New Roman" w:hAnsi="Times New Roman"/>
          <w:b/>
          <w:sz w:val="30"/>
        </w:rPr>
        <w:tab/>
      </w:r>
      <w:r>
        <w:rPr>
          <w:rFonts w:ascii="Times New Roman" w:eastAsia="Times New Roman" w:hAnsi="Times New Roman"/>
          <w:b/>
          <w:sz w:val="30"/>
        </w:rPr>
        <w:tab/>
      </w:r>
      <w:r>
        <w:rPr>
          <w:rFonts w:ascii="Times New Roman" w:eastAsia="Times New Roman" w:hAnsi="Times New Roman"/>
          <w:b/>
          <w:sz w:val="30"/>
        </w:rPr>
        <w:tab/>
      </w:r>
      <w:r w:rsidR="00D877F5">
        <w:rPr>
          <w:rFonts w:ascii="Times New Roman" w:eastAsia="Times New Roman" w:hAnsi="Times New Roman"/>
          <w:b/>
          <w:sz w:val="30"/>
          <w:lang w:val="be-BY"/>
        </w:rPr>
        <w:tab/>
      </w:r>
      <w:r w:rsidR="00D877F5">
        <w:rPr>
          <w:rFonts w:ascii="Times New Roman" w:eastAsia="Times New Roman" w:hAnsi="Times New Roman"/>
          <w:b/>
          <w:sz w:val="30"/>
          <w:lang w:val="be-BY"/>
        </w:rPr>
        <w:tab/>
      </w:r>
      <w:r w:rsidR="00BF4B85">
        <w:rPr>
          <w:rFonts w:ascii="Times New Roman" w:eastAsia="Times New Roman" w:hAnsi="Times New Roman"/>
          <w:sz w:val="30"/>
        </w:rPr>
        <w:t>Артист-инструменталист</w:t>
      </w:r>
      <w:r w:rsidR="00337D92" w:rsidRPr="00337D92">
        <w:rPr>
          <w:rFonts w:ascii="Times New Roman" w:eastAsia="Times New Roman" w:hAnsi="Times New Roman"/>
          <w:sz w:val="30"/>
        </w:rPr>
        <w:t>.</w:t>
      </w:r>
      <w:r w:rsidR="00D877F5">
        <w:rPr>
          <w:rFonts w:ascii="Times New Roman" w:eastAsia="Times New Roman" w:hAnsi="Times New Roman"/>
          <w:sz w:val="30"/>
          <w:lang w:val="be-BY"/>
        </w:rPr>
        <w:t xml:space="preserve"> </w:t>
      </w:r>
    </w:p>
    <w:p w:rsidR="00E510A6" w:rsidRDefault="00E510A6" w:rsidP="0021050C">
      <w:pPr>
        <w:ind w:left="4962"/>
        <w:jc w:val="both"/>
        <w:rPr>
          <w:rFonts w:ascii="Times New Roman" w:eastAsia="Times New Roman" w:hAnsi="Times New Roman"/>
          <w:sz w:val="30"/>
        </w:rPr>
      </w:pPr>
      <w:r w:rsidRPr="00A63B11">
        <w:rPr>
          <w:rFonts w:ascii="Times New Roman" w:eastAsia="Times New Roman" w:hAnsi="Times New Roman"/>
          <w:sz w:val="30"/>
        </w:rPr>
        <w:t>Преподаватель</w:t>
      </w:r>
    </w:p>
    <w:p w:rsidR="00832F10" w:rsidRPr="00832F10" w:rsidRDefault="00832F10" w:rsidP="0021050C">
      <w:pPr>
        <w:spacing w:line="238" w:lineRule="auto"/>
        <w:rPr>
          <w:rFonts w:ascii="Times New Roman" w:eastAsia="Times New Roman" w:hAnsi="Times New Roman"/>
          <w:sz w:val="12"/>
          <w:szCs w:val="12"/>
        </w:rPr>
      </w:pPr>
    </w:p>
    <w:p w:rsidR="00E510A6" w:rsidRDefault="00E510A6" w:rsidP="0021050C">
      <w:pPr>
        <w:spacing w:line="0" w:lineRule="atLeast"/>
        <w:jc w:val="center"/>
        <w:rPr>
          <w:rFonts w:ascii="Times New Roman" w:eastAsia="Times New Roman" w:hAnsi="Times New Roman"/>
          <w:b/>
          <w:sz w:val="30"/>
        </w:rPr>
      </w:pPr>
      <w:r>
        <w:rPr>
          <w:rFonts w:ascii="Times New Roman" w:eastAsia="Times New Roman" w:hAnsi="Times New Roman"/>
          <w:b/>
          <w:sz w:val="30"/>
        </w:rPr>
        <w:t>ВЫШЭЙШАЯ АДУКАЦЫЯ. I СТУПЕНЬ</w:t>
      </w:r>
    </w:p>
    <w:p w:rsidR="00620088" w:rsidRDefault="00E510A6" w:rsidP="0021050C">
      <w:pPr>
        <w:spacing w:line="0" w:lineRule="atLeast"/>
        <w:rPr>
          <w:rFonts w:ascii="Times New Roman" w:eastAsia="Times New Roman" w:hAnsi="Times New Roman"/>
          <w:sz w:val="30"/>
        </w:rPr>
      </w:pPr>
      <w:proofErr w:type="spellStart"/>
      <w:r>
        <w:rPr>
          <w:rFonts w:ascii="Times New Roman" w:eastAsia="Times New Roman" w:hAnsi="Times New Roman"/>
          <w:b/>
          <w:sz w:val="30"/>
        </w:rPr>
        <w:t>Спецыяльнасць</w:t>
      </w:r>
      <w:proofErr w:type="spellEnd"/>
      <w:r w:rsidRPr="00A36836">
        <w:rPr>
          <w:rFonts w:ascii="Times New Roman" w:eastAsia="Times New Roman" w:hAnsi="Times New Roman"/>
          <w:b/>
          <w:sz w:val="30"/>
        </w:rPr>
        <w:tab/>
      </w:r>
      <w:r w:rsidR="00F0556D">
        <w:rPr>
          <w:rFonts w:ascii="Times New Roman" w:eastAsia="Times New Roman" w:hAnsi="Times New Roman"/>
          <w:b/>
          <w:sz w:val="30"/>
        </w:rPr>
        <w:tab/>
      </w:r>
      <w:r w:rsidR="00AC51DD">
        <w:rPr>
          <w:rFonts w:ascii="Times New Roman" w:eastAsia="Times New Roman" w:hAnsi="Times New Roman"/>
          <w:b/>
          <w:sz w:val="30"/>
          <w:lang w:val="be-BY"/>
        </w:rPr>
        <w:tab/>
      </w:r>
      <w:r w:rsidR="00AC51DD">
        <w:rPr>
          <w:rFonts w:ascii="Times New Roman" w:eastAsia="Times New Roman" w:hAnsi="Times New Roman"/>
          <w:b/>
          <w:sz w:val="30"/>
          <w:lang w:val="be-BY"/>
        </w:rPr>
        <w:tab/>
      </w:r>
      <w:r w:rsidR="00F0556D" w:rsidRPr="00F0556D">
        <w:rPr>
          <w:rFonts w:ascii="Times New Roman" w:eastAsia="Times New Roman" w:hAnsi="Times New Roman"/>
          <w:sz w:val="30"/>
        </w:rPr>
        <w:t>1-16 01 0</w:t>
      </w:r>
      <w:r w:rsidR="00DA5997">
        <w:rPr>
          <w:rFonts w:ascii="Times New Roman" w:eastAsia="Times New Roman" w:hAnsi="Times New Roman"/>
          <w:sz w:val="30"/>
        </w:rPr>
        <w:t>8</w:t>
      </w:r>
      <w:r w:rsidR="00F0556D" w:rsidRPr="00F0556D">
        <w:rPr>
          <w:rFonts w:ascii="Times New Roman" w:eastAsia="Times New Roman" w:hAnsi="Times New Roman"/>
          <w:sz w:val="30"/>
        </w:rPr>
        <w:t xml:space="preserve"> </w:t>
      </w:r>
      <w:proofErr w:type="spellStart"/>
      <w:r w:rsidR="00DA5997" w:rsidRPr="00DA5997">
        <w:rPr>
          <w:rFonts w:ascii="Times New Roman" w:eastAsia="Times New Roman" w:hAnsi="Times New Roman"/>
          <w:sz w:val="30"/>
        </w:rPr>
        <w:t>Струнныя</w:t>
      </w:r>
      <w:proofErr w:type="spellEnd"/>
      <w:r w:rsidR="00DA5997" w:rsidRPr="00DA5997">
        <w:rPr>
          <w:rFonts w:ascii="Times New Roman" w:eastAsia="Times New Roman" w:hAnsi="Times New Roman"/>
          <w:sz w:val="30"/>
        </w:rPr>
        <w:t xml:space="preserve"> </w:t>
      </w:r>
      <w:proofErr w:type="spellStart"/>
      <w:r w:rsidR="00DA5997" w:rsidRPr="00DA5997">
        <w:rPr>
          <w:rFonts w:ascii="Times New Roman" w:eastAsia="Times New Roman" w:hAnsi="Times New Roman"/>
          <w:sz w:val="30"/>
        </w:rPr>
        <w:t>народныя</w:t>
      </w:r>
      <w:proofErr w:type="spellEnd"/>
    </w:p>
    <w:p w:rsidR="00620088" w:rsidRDefault="00620088" w:rsidP="0021050C">
      <w:pPr>
        <w:spacing w:line="0" w:lineRule="atLeast"/>
        <w:ind w:left="4962"/>
        <w:rPr>
          <w:rFonts w:ascii="Times New Roman" w:eastAsia="Times New Roman" w:hAnsi="Times New Roman"/>
          <w:sz w:val="30"/>
        </w:rPr>
      </w:pPr>
      <w:proofErr w:type="spellStart"/>
      <w:r>
        <w:rPr>
          <w:rFonts w:ascii="Times New Roman" w:eastAsia="Times New Roman" w:hAnsi="Times New Roman"/>
          <w:sz w:val="30"/>
        </w:rPr>
        <w:t>шчыпкова-у</w:t>
      </w:r>
      <w:r w:rsidR="00DA5997" w:rsidRPr="00DA5997">
        <w:rPr>
          <w:rFonts w:ascii="Times New Roman" w:eastAsia="Times New Roman" w:hAnsi="Times New Roman"/>
          <w:sz w:val="30"/>
        </w:rPr>
        <w:t>дарныя</w:t>
      </w:r>
      <w:proofErr w:type="spellEnd"/>
      <w:r w:rsidR="00DA5997">
        <w:rPr>
          <w:rFonts w:ascii="Times New Roman" w:eastAsia="Times New Roman" w:hAnsi="Times New Roman"/>
          <w:sz w:val="30"/>
        </w:rPr>
        <w:t xml:space="preserve"> </w:t>
      </w:r>
      <w:proofErr w:type="spellStart"/>
      <w:r w:rsidR="00DA5997" w:rsidRPr="00DA5997">
        <w:rPr>
          <w:rFonts w:ascii="Times New Roman" w:eastAsia="Times New Roman" w:hAnsi="Times New Roman"/>
          <w:sz w:val="30"/>
        </w:rPr>
        <w:t>інструменты</w:t>
      </w:r>
      <w:proofErr w:type="spellEnd"/>
      <w:r w:rsidR="00DA5997" w:rsidRPr="00DA5997">
        <w:rPr>
          <w:rFonts w:ascii="Times New Roman" w:eastAsia="Times New Roman" w:hAnsi="Times New Roman"/>
          <w:sz w:val="30"/>
        </w:rPr>
        <w:t xml:space="preserve"> </w:t>
      </w:r>
    </w:p>
    <w:p w:rsidR="00E510A6" w:rsidRDefault="00F0556D" w:rsidP="0021050C">
      <w:pPr>
        <w:spacing w:line="0" w:lineRule="atLeast"/>
        <w:ind w:left="4962"/>
        <w:rPr>
          <w:rFonts w:ascii="Times New Roman" w:eastAsia="Times New Roman" w:hAnsi="Times New Roman"/>
          <w:sz w:val="30"/>
        </w:rPr>
      </w:pPr>
      <w:r w:rsidRPr="00F0556D">
        <w:rPr>
          <w:rFonts w:ascii="Times New Roman" w:eastAsia="Times New Roman" w:hAnsi="Times New Roman"/>
          <w:sz w:val="30"/>
        </w:rPr>
        <w:t xml:space="preserve">(па </w:t>
      </w:r>
      <w:proofErr w:type="spellStart"/>
      <w:r w:rsidRPr="00F0556D">
        <w:rPr>
          <w:rFonts w:ascii="Times New Roman" w:eastAsia="Times New Roman" w:hAnsi="Times New Roman"/>
          <w:sz w:val="30"/>
        </w:rPr>
        <w:t>напрамках</w:t>
      </w:r>
      <w:proofErr w:type="spellEnd"/>
      <w:r w:rsidRPr="00F0556D">
        <w:rPr>
          <w:rFonts w:ascii="Times New Roman" w:eastAsia="Times New Roman" w:hAnsi="Times New Roman"/>
          <w:sz w:val="30"/>
        </w:rPr>
        <w:t>)</w:t>
      </w:r>
    </w:p>
    <w:p w:rsidR="00620088" w:rsidRDefault="00696429" w:rsidP="0021050C">
      <w:pPr>
        <w:spacing w:line="0" w:lineRule="atLeast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b/>
          <w:sz w:val="30"/>
          <w:lang w:val="be-BY"/>
        </w:rPr>
        <w:t>Напрамак спецыяльнасці</w:t>
      </w:r>
      <w:r>
        <w:rPr>
          <w:rFonts w:ascii="Times New Roman" w:eastAsia="Times New Roman" w:hAnsi="Times New Roman"/>
          <w:b/>
          <w:sz w:val="30"/>
          <w:lang w:val="be-BY"/>
        </w:rPr>
        <w:tab/>
      </w:r>
      <w:r w:rsidR="00F0556D">
        <w:rPr>
          <w:rFonts w:ascii="Times New Roman" w:eastAsia="Times New Roman" w:hAnsi="Times New Roman"/>
          <w:b/>
          <w:sz w:val="30"/>
        </w:rPr>
        <w:tab/>
      </w:r>
      <w:r w:rsidR="00F0556D">
        <w:rPr>
          <w:rFonts w:ascii="Times New Roman" w:eastAsia="Times New Roman" w:hAnsi="Times New Roman"/>
          <w:b/>
          <w:sz w:val="30"/>
        </w:rPr>
        <w:tab/>
      </w:r>
      <w:r w:rsidR="00F0556D" w:rsidRPr="00A63B11">
        <w:rPr>
          <w:rFonts w:ascii="Times New Roman" w:eastAsia="Times New Roman" w:hAnsi="Times New Roman"/>
          <w:sz w:val="30"/>
        </w:rPr>
        <w:t>1-16</w:t>
      </w:r>
      <w:r w:rsidR="00F0556D" w:rsidRPr="00A63B11">
        <w:rPr>
          <w:rFonts w:ascii="Times New Roman" w:eastAsia="Times New Roman" w:hAnsi="Times New Roman"/>
          <w:sz w:val="30"/>
          <w:lang w:val="en-US"/>
        </w:rPr>
        <w:t> </w:t>
      </w:r>
      <w:r w:rsidR="00F0556D" w:rsidRPr="00A63B11">
        <w:rPr>
          <w:rFonts w:ascii="Times New Roman" w:eastAsia="Times New Roman" w:hAnsi="Times New Roman"/>
          <w:sz w:val="30"/>
        </w:rPr>
        <w:t>01</w:t>
      </w:r>
      <w:r w:rsidR="00F0556D" w:rsidRPr="00A63B11">
        <w:rPr>
          <w:rFonts w:ascii="Times New Roman" w:eastAsia="Times New Roman" w:hAnsi="Times New Roman"/>
          <w:sz w:val="30"/>
          <w:lang w:val="en-US"/>
        </w:rPr>
        <w:t> </w:t>
      </w:r>
      <w:r w:rsidR="00F0556D" w:rsidRPr="00A63B11">
        <w:rPr>
          <w:rFonts w:ascii="Times New Roman" w:eastAsia="Times New Roman" w:hAnsi="Times New Roman"/>
          <w:sz w:val="30"/>
        </w:rPr>
        <w:t>0</w:t>
      </w:r>
      <w:r w:rsidR="00620088">
        <w:rPr>
          <w:rFonts w:ascii="Times New Roman" w:eastAsia="Times New Roman" w:hAnsi="Times New Roman"/>
          <w:sz w:val="30"/>
        </w:rPr>
        <w:t>8</w:t>
      </w:r>
      <w:r w:rsidR="00F0556D">
        <w:rPr>
          <w:rFonts w:ascii="Times New Roman" w:eastAsia="Times New Roman" w:hAnsi="Times New Roman"/>
          <w:sz w:val="30"/>
        </w:rPr>
        <w:t>-01</w:t>
      </w:r>
      <w:r w:rsidR="00F0556D" w:rsidRPr="00A63B11">
        <w:rPr>
          <w:rFonts w:ascii="Times New Roman" w:eastAsia="Times New Roman" w:hAnsi="Times New Roman"/>
          <w:sz w:val="30"/>
        </w:rPr>
        <w:t> </w:t>
      </w:r>
      <w:proofErr w:type="spellStart"/>
      <w:r w:rsidR="00620088" w:rsidRPr="00DA5997">
        <w:rPr>
          <w:rFonts w:ascii="Times New Roman" w:eastAsia="Times New Roman" w:hAnsi="Times New Roman"/>
          <w:sz w:val="30"/>
        </w:rPr>
        <w:t>Струнныя</w:t>
      </w:r>
      <w:proofErr w:type="spellEnd"/>
      <w:r w:rsidR="00620088" w:rsidRPr="00DA5997">
        <w:rPr>
          <w:rFonts w:ascii="Times New Roman" w:eastAsia="Times New Roman" w:hAnsi="Times New Roman"/>
          <w:sz w:val="30"/>
        </w:rPr>
        <w:t xml:space="preserve"> </w:t>
      </w:r>
      <w:proofErr w:type="spellStart"/>
      <w:r w:rsidR="00620088" w:rsidRPr="00DA5997">
        <w:rPr>
          <w:rFonts w:ascii="Times New Roman" w:eastAsia="Times New Roman" w:hAnsi="Times New Roman"/>
          <w:sz w:val="30"/>
        </w:rPr>
        <w:t>народныя</w:t>
      </w:r>
      <w:proofErr w:type="spellEnd"/>
    </w:p>
    <w:p w:rsidR="00620088" w:rsidRDefault="00620088" w:rsidP="0021050C">
      <w:pPr>
        <w:spacing w:line="0" w:lineRule="atLeast"/>
        <w:ind w:left="4962"/>
        <w:rPr>
          <w:rFonts w:ascii="Times New Roman" w:eastAsia="Times New Roman" w:hAnsi="Times New Roman"/>
          <w:sz w:val="30"/>
        </w:rPr>
      </w:pPr>
      <w:proofErr w:type="spellStart"/>
      <w:r w:rsidRPr="00DA5997">
        <w:rPr>
          <w:rFonts w:ascii="Times New Roman" w:eastAsia="Times New Roman" w:hAnsi="Times New Roman"/>
          <w:sz w:val="30"/>
        </w:rPr>
        <w:t>шчыпкова-</w:t>
      </w:r>
      <w:r>
        <w:rPr>
          <w:rFonts w:ascii="Times New Roman" w:eastAsia="Times New Roman" w:hAnsi="Times New Roman"/>
          <w:sz w:val="30"/>
        </w:rPr>
        <w:t>у</w:t>
      </w:r>
      <w:r w:rsidRPr="00DA5997">
        <w:rPr>
          <w:rFonts w:ascii="Times New Roman" w:eastAsia="Times New Roman" w:hAnsi="Times New Roman"/>
          <w:sz w:val="30"/>
        </w:rPr>
        <w:t>дарныя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 w:rsidRPr="00DA5997">
        <w:rPr>
          <w:rFonts w:ascii="Times New Roman" w:eastAsia="Times New Roman" w:hAnsi="Times New Roman"/>
          <w:sz w:val="30"/>
        </w:rPr>
        <w:t>інструменты</w:t>
      </w:r>
      <w:proofErr w:type="spellEnd"/>
      <w:r w:rsidRPr="00DA5997">
        <w:rPr>
          <w:rFonts w:ascii="Times New Roman" w:eastAsia="Times New Roman" w:hAnsi="Times New Roman"/>
          <w:sz w:val="30"/>
        </w:rPr>
        <w:t xml:space="preserve"> </w:t>
      </w:r>
    </w:p>
    <w:p w:rsidR="00620088" w:rsidRDefault="00620088" w:rsidP="0021050C">
      <w:pPr>
        <w:spacing w:line="0" w:lineRule="atLeast"/>
        <w:ind w:left="4962"/>
        <w:rPr>
          <w:rFonts w:ascii="Times New Roman" w:eastAsia="Times New Roman" w:hAnsi="Times New Roman"/>
          <w:sz w:val="30"/>
        </w:rPr>
      </w:pPr>
      <w:r w:rsidRPr="00F0556D">
        <w:rPr>
          <w:rFonts w:ascii="Times New Roman" w:eastAsia="Times New Roman" w:hAnsi="Times New Roman"/>
          <w:sz w:val="30"/>
        </w:rPr>
        <w:t>(</w:t>
      </w:r>
      <w:proofErr w:type="spellStart"/>
      <w:proofErr w:type="gramStart"/>
      <w:r w:rsidR="00131906" w:rsidRPr="00131906">
        <w:rPr>
          <w:rFonts w:ascii="Times New Roman" w:eastAsia="Times New Roman" w:hAnsi="Times New Roman"/>
          <w:sz w:val="30"/>
        </w:rPr>
        <w:t>г</w:t>
      </w:r>
      <w:proofErr w:type="gramEnd"/>
      <w:r w:rsidR="00131906" w:rsidRPr="00131906">
        <w:rPr>
          <w:rFonts w:ascii="Times New Roman" w:eastAsia="Times New Roman" w:hAnsi="Times New Roman"/>
          <w:sz w:val="30"/>
        </w:rPr>
        <w:t>ітара</w:t>
      </w:r>
      <w:proofErr w:type="spellEnd"/>
      <w:r w:rsidR="00131906" w:rsidRPr="00131906">
        <w:rPr>
          <w:rFonts w:ascii="Times New Roman" w:eastAsia="Times New Roman" w:hAnsi="Times New Roman"/>
          <w:sz w:val="30"/>
        </w:rPr>
        <w:t xml:space="preserve"> </w:t>
      </w:r>
      <w:proofErr w:type="spellStart"/>
      <w:r w:rsidR="00131906" w:rsidRPr="00131906">
        <w:rPr>
          <w:rFonts w:ascii="Times New Roman" w:eastAsia="Times New Roman" w:hAnsi="Times New Roman"/>
          <w:sz w:val="30"/>
        </w:rPr>
        <w:t>класічная</w:t>
      </w:r>
      <w:proofErr w:type="spellEnd"/>
      <w:r w:rsidRPr="00F0556D">
        <w:rPr>
          <w:rFonts w:ascii="Times New Roman" w:eastAsia="Times New Roman" w:hAnsi="Times New Roman"/>
          <w:sz w:val="30"/>
        </w:rPr>
        <w:t>)</w:t>
      </w:r>
    </w:p>
    <w:p w:rsidR="00620088" w:rsidRDefault="00696429" w:rsidP="0021050C">
      <w:pPr>
        <w:spacing w:line="0" w:lineRule="atLeast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b/>
          <w:sz w:val="30"/>
          <w:lang w:val="be-BY"/>
        </w:rPr>
        <w:t>Напрамак спецыяльнасці</w:t>
      </w:r>
      <w:r>
        <w:rPr>
          <w:rFonts w:ascii="Times New Roman" w:eastAsia="Times New Roman" w:hAnsi="Times New Roman"/>
          <w:b/>
          <w:sz w:val="30"/>
          <w:lang w:val="be-BY"/>
        </w:rPr>
        <w:tab/>
      </w:r>
      <w:r w:rsidR="00F0556D">
        <w:rPr>
          <w:rFonts w:ascii="Times New Roman" w:eastAsia="Times New Roman" w:hAnsi="Times New Roman"/>
          <w:b/>
          <w:sz w:val="30"/>
        </w:rPr>
        <w:tab/>
      </w:r>
      <w:r w:rsidR="00F0556D">
        <w:rPr>
          <w:rFonts w:ascii="Times New Roman" w:eastAsia="Times New Roman" w:hAnsi="Times New Roman"/>
          <w:b/>
          <w:sz w:val="30"/>
        </w:rPr>
        <w:tab/>
      </w:r>
      <w:r w:rsidR="00F0556D" w:rsidRPr="00A63B11">
        <w:rPr>
          <w:rFonts w:ascii="Times New Roman" w:eastAsia="Times New Roman" w:hAnsi="Times New Roman"/>
          <w:sz w:val="30"/>
        </w:rPr>
        <w:t>1-16</w:t>
      </w:r>
      <w:r w:rsidR="00F0556D" w:rsidRPr="00A63B11">
        <w:rPr>
          <w:rFonts w:ascii="Times New Roman" w:eastAsia="Times New Roman" w:hAnsi="Times New Roman"/>
          <w:sz w:val="30"/>
          <w:lang w:val="en-US"/>
        </w:rPr>
        <w:t> </w:t>
      </w:r>
      <w:r w:rsidR="00F0556D" w:rsidRPr="00A63B11">
        <w:rPr>
          <w:rFonts w:ascii="Times New Roman" w:eastAsia="Times New Roman" w:hAnsi="Times New Roman"/>
          <w:sz w:val="30"/>
        </w:rPr>
        <w:t>01</w:t>
      </w:r>
      <w:r w:rsidR="00F0556D" w:rsidRPr="00A63B11">
        <w:rPr>
          <w:rFonts w:ascii="Times New Roman" w:eastAsia="Times New Roman" w:hAnsi="Times New Roman"/>
          <w:sz w:val="30"/>
          <w:lang w:val="en-US"/>
        </w:rPr>
        <w:t> </w:t>
      </w:r>
      <w:r w:rsidR="00F0556D" w:rsidRPr="00A63B11">
        <w:rPr>
          <w:rFonts w:ascii="Times New Roman" w:eastAsia="Times New Roman" w:hAnsi="Times New Roman"/>
          <w:sz w:val="30"/>
        </w:rPr>
        <w:t>0</w:t>
      </w:r>
      <w:r w:rsidR="00620088">
        <w:rPr>
          <w:rFonts w:ascii="Times New Roman" w:eastAsia="Times New Roman" w:hAnsi="Times New Roman"/>
          <w:sz w:val="30"/>
        </w:rPr>
        <w:t>8</w:t>
      </w:r>
      <w:r w:rsidR="00F0556D">
        <w:rPr>
          <w:rFonts w:ascii="Times New Roman" w:eastAsia="Times New Roman" w:hAnsi="Times New Roman"/>
          <w:sz w:val="30"/>
        </w:rPr>
        <w:t>-02</w:t>
      </w:r>
      <w:r w:rsidR="00F0556D" w:rsidRPr="00A63B11">
        <w:rPr>
          <w:rFonts w:ascii="Times New Roman" w:eastAsia="Times New Roman" w:hAnsi="Times New Roman"/>
          <w:sz w:val="30"/>
        </w:rPr>
        <w:t> </w:t>
      </w:r>
      <w:proofErr w:type="spellStart"/>
      <w:r w:rsidR="00620088" w:rsidRPr="00DA5997">
        <w:rPr>
          <w:rFonts w:ascii="Times New Roman" w:eastAsia="Times New Roman" w:hAnsi="Times New Roman"/>
          <w:sz w:val="30"/>
        </w:rPr>
        <w:t>Струнныя</w:t>
      </w:r>
      <w:proofErr w:type="spellEnd"/>
      <w:r w:rsidR="00620088" w:rsidRPr="00DA5997">
        <w:rPr>
          <w:rFonts w:ascii="Times New Roman" w:eastAsia="Times New Roman" w:hAnsi="Times New Roman"/>
          <w:sz w:val="30"/>
        </w:rPr>
        <w:t xml:space="preserve"> </w:t>
      </w:r>
      <w:proofErr w:type="spellStart"/>
      <w:r w:rsidR="00620088" w:rsidRPr="00DA5997">
        <w:rPr>
          <w:rFonts w:ascii="Times New Roman" w:eastAsia="Times New Roman" w:hAnsi="Times New Roman"/>
          <w:sz w:val="30"/>
        </w:rPr>
        <w:t>народныя</w:t>
      </w:r>
      <w:proofErr w:type="spellEnd"/>
    </w:p>
    <w:p w:rsidR="00620088" w:rsidRDefault="00620088" w:rsidP="0021050C">
      <w:pPr>
        <w:spacing w:line="0" w:lineRule="atLeast"/>
        <w:ind w:left="4962"/>
        <w:rPr>
          <w:rFonts w:ascii="Times New Roman" w:eastAsia="Times New Roman" w:hAnsi="Times New Roman"/>
          <w:sz w:val="30"/>
        </w:rPr>
      </w:pPr>
      <w:proofErr w:type="spellStart"/>
      <w:r w:rsidRPr="00DA5997">
        <w:rPr>
          <w:rFonts w:ascii="Times New Roman" w:eastAsia="Times New Roman" w:hAnsi="Times New Roman"/>
          <w:sz w:val="30"/>
        </w:rPr>
        <w:t>шчыпкова-</w:t>
      </w:r>
      <w:r>
        <w:rPr>
          <w:rFonts w:ascii="Times New Roman" w:eastAsia="Times New Roman" w:hAnsi="Times New Roman"/>
          <w:sz w:val="30"/>
        </w:rPr>
        <w:t>у</w:t>
      </w:r>
      <w:r w:rsidRPr="00DA5997">
        <w:rPr>
          <w:rFonts w:ascii="Times New Roman" w:eastAsia="Times New Roman" w:hAnsi="Times New Roman"/>
          <w:sz w:val="30"/>
        </w:rPr>
        <w:t>дарныя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 w:rsidRPr="00DA5997">
        <w:rPr>
          <w:rFonts w:ascii="Times New Roman" w:eastAsia="Times New Roman" w:hAnsi="Times New Roman"/>
          <w:sz w:val="30"/>
        </w:rPr>
        <w:t>інструменты</w:t>
      </w:r>
      <w:proofErr w:type="spellEnd"/>
      <w:r w:rsidRPr="00DA5997">
        <w:rPr>
          <w:rFonts w:ascii="Times New Roman" w:eastAsia="Times New Roman" w:hAnsi="Times New Roman"/>
          <w:sz w:val="30"/>
        </w:rPr>
        <w:t xml:space="preserve"> </w:t>
      </w:r>
    </w:p>
    <w:p w:rsidR="00620088" w:rsidRDefault="00620088" w:rsidP="0021050C">
      <w:pPr>
        <w:spacing w:line="0" w:lineRule="atLeast"/>
        <w:ind w:left="4962"/>
        <w:rPr>
          <w:rFonts w:ascii="Times New Roman" w:eastAsia="Times New Roman" w:hAnsi="Times New Roman"/>
          <w:sz w:val="30"/>
        </w:rPr>
      </w:pPr>
      <w:r w:rsidRPr="00F0556D">
        <w:rPr>
          <w:rFonts w:ascii="Times New Roman" w:eastAsia="Times New Roman" w:hAnsi="Times New Roman"/>
          <w:sz w:val="30"/>
        </w:rPr>
        <w:t>(</w:t>
      </w:r>
      <w:proofErr w:type="spellStart"/>
      <w:r w:rsidR="00FD66C7" w:rsidRPr="00FD66C7">
        <w:rPr>
          <w:rFonts w:ascii="Times New Roman" w:eastAsia="Times New Roman" w:hAnsi="Times New Roman"/>
          <w:sz w:val="30"/>
        </w:rPr>
        <w:t>цымбалы</w:t>
      </w:r>
      <w:proofErr w:type="spellEnd"/>
      <w:r w:rsidRPr="00F0556D">
        <w:rPr>
          <w:rFonts w:ascii="Times New Roman" w:eastAsia="Times New Roman" w:hAnsi="Times New Roman"/>
          <w:sz w:val="30"/>
        </w:rPr>
        <w:t>)</w:t>
      </w:r>
    </w:p>
    <w:p w:rsidR="00620088" w:rsidRDefault="00696429" w:rsidP="0021050C">
      <w:pPr>
        <w:spacing w:line="0" w:lineRule="atLeast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b/>
          <w:sz w:val="30"/>
          <w:lang w:val="be-BY"/>
        </w:rPr>
        <w:t>Напрамак спецыяльнасці</w:t>
      </w:r>
      <w:r>
        <w:rPr>
          <w:rFonts w:ascii="Times New Roman" w:eastAsia="Times New Roman" w:hAnsi="Times New Roman"/>
          <w:b/>
          <w:sz w:val="30"/>
          <w:lang w:val="be-BY"/>
        </w:rPr>
        <w:tab/>
      </w:r>
      <w:r w:rsidR="00F0556D">
        <w:rPr>
          <w:rFonts w:ascii="Times New Roman" w:eastAsia="Times New Roman" w:hAnsi="Times New Roman"/>
          <w:b/>
          <w:sz w:val="30"/>
        </w:rPr>
        <w:tab/>
      </w:r>
      <w:r w:rsidR="00F0556D">
        <w:rPr>
          <w:rFonts w:ascii="Times New Roman" w:eastAsia="Times New Roman" w:hAnsi="Times New Roman"/>
          <w:b/>
          <w:sz w:val="30"/>
        </w:rPr>
        <w:tab/>
      </w:r>
      <w:r w:rsidR="00F0556D" w:rsidRPr="00A63B11">
        <w:rPr>
          <w:rFonts w:ascii="Times New Roman" w:eastAsia="Times New Roman" w:hAnsi="Times New Roman"/>
          <w:sz w:val="30"/>
        </w:rPr>
        <w:t>1-16</w:t>
      </w:r>
      <w:r w:rsidR="00F0556D" w:rsidRPr="00A63B11">
        <w:rPr>
          <w:rFonts w:ascii="Times New Roman" w:eastAsia="Times New Roman" w:hAnsi="Times New Roman"/>
          <w:sz w:val="30"/>
          <w:lang w:val="en-US"/>
        </w:rPr>
        <w:t> </w:t>
      </w:r>
      <w:r w:rsidR="00F0556D" w:rsidRPr="00A63B11">
        <w:rPr>
          <w:rFonts w:ascii="Times New Roman" w:eastAsia="Times New Roman" w:hAnsi="Times New Roman"/>
          <w:sz w:val="30"/>
        </w:rPr>
        <w:t>01</w:t>
      </w:r>
      <w:r w:rsidR="00F0556D" w:rsidRPr="00A63B11">
        <w:rPr>
          <w:rFonts w:ascii="Times New Roman" w:eastAsia="Times New Roman" w:hAnsi="Times New Roman"/>
          <w:sz w:val="30"/>
          <w:lang w:val="en-US"/>
        </w:rPr>
        <w:t> </w:t>
      </w:r>
      <w:r w:rsidR="00F0556D" w:rsidRPr="00A63B11">
        <w:rPr>
          <w:rFonts w:ascii="Times New Roman" w:eastAsia="Times New Roman" w:hAnsi="Times New Roman"/>
          <w:sz w:val="30"/>
        </w:rPr>
        <w:t>0</w:t>
      </w:r>
      <w:r w:rsidR="00620088">
        <w:rPr>
          <w:rFonts w:ascii="Times New Roman" w:eastAsia="Times New Roman" w:hAnsi="Times New Roman"/>
          <w:sz w:val="30"/>
        </w:rPr>
        <w:t>8</w:t>
      </w:r>
      <w:r w:rsidR="00F0556D">
        <w:rPr>
          <w:rFonts w:ascii="Times New Roman" w:eastAsia="Times New Roman" w:hAnsi="Times New Roman"/>
          <w:sz w:val="30"/>
        </w:rPr>
        <w:t>-03</w:t>
      </w:r>
      <w:r w:rsidR="00F0556D" w:rsidRPr="00A63B11">
        <w:rPr>
          <w:rFonts w:ascii="Times New Roman" w:eastAsia="Times New Roman" w:hAnsi="Times New Roman"/>
          <w:sz w:val="30"/>
        </w:rPr>
        <w:t> </w:t>
      </w:r>
      <w:proofErr w:type="spellStart"/>
      <w:r w:rsidR="00620088" w:rsidRPr="00DA5997">
        <w:rPr>
          <w:rFonts w:ascii="Times New Roman" w:eastAsia="Times New Roman" w:hAnsi="Times New Roman"/>
          <w:sz w:val="30"/>
        </w:rPr>
        <w:t>Струнныя</w:t>
      </w:r>
      <w:proofErr w:type="spellEnd"/>
      <w:r w:rsidR="00620088" w:rsidRPr="00DA5997">
        <w:rPr>
          <w:rFonts w:ascii="Times New Roman" w:eastAsia="Times New Roman" w:hAnsi="Times New Roman"/>
          <w:sz w:val="30"/>
        </w:rPr>
        <w:t xml:space="preserve"> </w:t>
      </w:r>
      <w:proofErr w:type="spellStart"/>
      <w:r w:rsidR="00620088" w:rsidRPr="00DA5997">
        <w:rPr>
          <w:rFonts w:ascii="Times New Roman" w:eastAsia="Times New Roman" w:hAnsi="Times New Roman"/>
          <w:sz w:val="30"/>
        </w:rPr>
        <w:t>народныя</w:t>
      </w:r>
      <w:proofErr w:type="spellEnd"/>
    </w:p>
    <w:p w:rsidR="00620088" w:rsidRDefault="00620088" w:rsidP="0021050C">
      <w:pPr>
        <w:spacing w:line="0" w:lineRule="atLeast"/>
        <w:ind w:left="4962"/>
        <w:rPr>
          <w:rFonts w:ascii="Times New Roman" w:eastAsia="Times New Roman" w:hAnsi="Times New Roman"/>
          <w:sz w:val="30"/>
        </w:rPr>
      </w:pPr>
      <w:proofErr w:type="spellStart"/>
      <w:r w:rsidRPr="00DA5997">
        <w:rPr>
          <w:rFonts w:ascii="Times New Roman" w:eastAsia="Times New Roman" w:hAnsi="Times New Roman"/>
          <w:sz w:val="30"/>
        </w:rPr>
        <w:lastRenderedPageBreak/>
        <w:t>шчыпкова-</w:t>
      </w:r>
      <w:r>
        <w:rPr>
          <w:rFonts w:ascii="Times New Roman" w:eastAsia="Times New Roman" w:hAnsi="Times New Roman"/>
          <w:sz w:val="30"/>
        </w:rPr>
        <w:t>у</w:t>
      </w:r>
      <w:r w:rsidRPr="00DA5997">
        <w:rPr>
          <w:rFonts w:ascii="Times New Roman" w:eastAsia="Times New Roman" w:hAnsi="Times New Roman"/>
          <w:sz w:val="30"/>
        </w:rPr>
        <w:t>дарныя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 w:rsidRPr="00DA5997">
        <w:rPr>
          <w:rFonts w:ascii="Times New Roman" w:eastAsia="Times New Roman" w:hAnsi="Times New Roman"/>
          <w:sz w:val="30"/>
        </w:rPr>
        <w:t>інструменты</w:t>
      </w:r>
      <w:proofErr w:type="spellEnd"/>
      <w:r w:rsidRPr="00DA5997">
        <w:rPr>
          <w:rFonts w:ascii="Times New Roman" w:eastAsia="Times New Roman" w:hAnsi="Times New Roman"/>
          <w:sz w:val="30"/>
        </w:rPr>
        <w:t xml:space="preserve"> </w:t>
      </w:r>
    </w:p>
    <w:p w:rsidR="00620088" w:rsidRDefault="00620088" w:rsidP="0021050C">
      <w:pPr>
        <w:spacing w:line="0" w:lineRule="atLeast"/>
        <w:ind w:left="4962"/>
        <w:rPr>
          <w:rFonts w:ascii="Times New Roman" w:eastAsia="Times New Roman" w:hAnsi="Times New Roman"/>
          <w:sz w:val="30"/>
        </w:rPr>
      </w:pPr>
      <w:r w:rsidRPr="00F0556D">
        <w:rPr>
          <w:rFonts w:ascii="Times New Roman" w:eastAsia="Times New Roman" w:hAnsi="Times New Roman"/>
          <w:sz w:val="30"/>
        </w:rPr>
        <w:t>(</w:t>
      </w:r>
      <w:r w:rsidR="00FD66C7" w:rsidRPr="00FD66C7">
        <w:rPr>
          <w:rFonts w:ascii="Times New Roman" w:eastAsia="Times New Roman" w:hAnsi="Times New Roman"/>
          <w:sz w:val="30"/>
        </w:rPr>
        <w:t>балалайка</w:t>
      </w:r>
      <w:r w:rsidRPr="00F0556D">
        <w:rPr>
          <w:rFonts w:ascii="Times New Roman" w:eastAsia="Times New Roman" w:hAnsi="Times New Roman"/>
          <w:sz w:val="30"/>
        </w:rPr>
        <w:t>)</w:t>
      </w:r>
    </w:p>
    <w:p w:rsidR="00620088" w:rsidRDefault="00696429" w:rsidP="0021050C">
      <w:pPr>
        <w:spacing w:line="0" w:lineRule="atLeast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b/>
          <w:sz w:val="30"/>
          <w:lang w:val="be-BY"/>
        </w:rPr>
        <w:t>Напрамак спецыяльнасці</w:t>
      </w:r>
      <w:r>
        <w:rPr>
          <w:rFonts w:ascii="Times New Roman" w:eastAsia="Times New Roman" w:hAnsi="Times New Roman"/>
          <w:b/>
          <w:sz w:val="30"/>
          <w:lang w:val="be-BY"/>
        </w:rPr>
        <w:tab/>
      </w:r>
      <w:r w:rsidR="00F0556D">
        <w:rPr>
          <w:rFonts w:ascii="Times New Roman" w:eastAsia="Times New Roman" w:hAnsi="Times New Roman"/>
          <w:b/>
          <w:sz w:val="30"/>
        </w:rPr>
        <w:tab/>
      </w:r>
      <w:r w:rsidR="00F0556D">
        <w:rPr>
          <w:rFonts w:ascii="Times New Roman" w:eastAsia="Times New Roman" w:hAnsi="Times New Roman"/>
          <w:b/>
          <w:sz w:val="30"/>
        </w:rPr>
        <w:tab/>
      </w:r>
      <w:r w:rsidR="00F0556D" w:rsidRPr="00A63B11">
        <w:rPr>
          <w:rFonts w:ascii="Times New Roman" w:eastAsia="Times New Roman" w:hAnsi="Times New Roman"/>
          <w:sz w:val="30"/>
        </w:rPr>
        <w:t>1-16</w:t>
      </w:r>
      <w:r w:rsidR="00F0556D" w:rsidRPr="00A63B11">
        <w:rPr>
          <w:rFonts w:ascii="Times New Roman" w:eastAsia="Times New Roman" w:hAnsi="Times New Roman"/>
          <w:sz w:val="30"/>
          <w:lang w:val="en-US"/>
        </w:rPr>
        <w:t> </w:t>
      </w:r>
      <w:r w:rsidR="00F0556D" w:rsidRPr="00A63B11">
        <w:rPr>
          <w:rFonts w:ascii="Times New Roman" w:eastAsia="Times New Roman" w:hAnsi="Times New Roman"/>
          <w:sz w:val="30"/>
        </w:rPr>
        <w:t>01</w:t>
      </w:r>
      <w:r w:rsidR="00F0556D" w:rsidRPr="00A63B11">
        <w:rPr>
          <w:rFonts w:ascii="Times New Roman" w:eastAsia="Times New Roman" w:hAnsi="Times New Roman"/>
          <w:sz w:val="30"/>
          <w:lang w:val="en-US"/>
        </w:rPr>
        <w:t> </w:t>
      </w:r>
      <w:r w:rsidR="00F0556D" w:rsidRPr="00A63B11">
        <w:rPr>
          <w:rFonts w:ascii="Times New Roman" w:eastAsia="Times New Roman" w:hAnsi="Times New Roman"/>
          <w:sz w:val="30"/>
        </w:rPr>
        <w:t>0</w:t>
      </w:r>
      <w:r w:rsidR="00620088">
        <w:rPr>
          <w:rFonts w:ascii="Times New Roman" w:eastAsia="Times New Roman" w:hAnsi="Times New Roman"/>
          <w:sz w:val="30"/>
        </w:rPr>
        <w:t>8</w:t>
      </w:r>
      <w:r w:rsidR="00F0556D">
        <w:rPr>
          <w:rFonts w:ascii="Times New Roman" w:eastAsia="Times New Roman" w:hAnsi="Times New Roman"/>
          <w:sz w:val="30"/>
        </w:rPr>
        <w:t>-04</w:t>
      </w:r>
      <w:r w:rsidR="00F0556D" w:rsidRPr="00A63B11">
        <w:rPr>
          <w:rFonts w:ascii="Times New Roman" w:eastAsia="Times New Roman" w:hAnsi="Times New Roman"/>
          <w:sz w:val="30"/>
        </w:rPr>
        <w:t> </w:t>
      </w:r>
      <w:proofErr w:type="spellStart"/>
      <w:r w:rsidR="00620088" w:rsidRPr="00DA5997">
        <w:rPr>
          <w:rFonts w:ascii="Times New Roman" w:eastAsia="Times New Roman" w:hAnsi="Times New Roman"/>
          <w:sz w:val="30"/>
        </w:rPr>
        <w:t>Струнныя</w:t>
      </w:r>
      <w:proofErr w:type="spellEnd"/>
      <w:r w:rsidR="00620088" w:rsidRPr="00DA5997">
        <w:rPr>
          <w:rFonts w:ascii="Times New Roman" w:eastAsia="Times New Roman" w:hAnsi="Times New Roman"/>
          <w:sz w:val="30"/>
        </w:rPr>
        <w:t xml:space="preserve"> </w:t>
      </w:r>
      <w:proofErr w:type="spellStart"/>
      <w:r w:rsidR="00620088" w:rsidRPr="00DA5997">
        <w:rPr>
          <w:rFonts w:ascii="Times New Roman" w:eastAsia="Times New Roman" w:hAnsi="Times New Roman"/>
          <w:sz w:val="30"/>
        </w:rPr>
        <w:t>народныя</w:t>
      </w:r>
      <w:proofErr w:type="spellEnd"/>
    </w:p>
    <w:p w:rsidR="00620088" w:rsidRDefault="00620088" w:rsidP="0021050C">
      <w:pPr>
        <w:spacing w:line="0" w:lineRule="atLeast"/>
        <w:ind w:left="4962"/>
        <w:rPr>
          <w:rFonts w:ascii="Times New Roman" w:eastAsia="Times New Roman" w:hAnsi="Times New Roman"/>
          <w:sz w:val="30"/>
        </w:rPr>
      </w:pPr>
      <w:proofErr w:type="spellStart"/>
      <w:r w:rsidRPr="00DA5997">
        <w:rPr>
          <w:rFonts w:ascii="Times New Roman" w:eastAsia="Times New Roman" w:hAnsi="Times New Roman"/>
          <w:sz w:val="30"/>
        </w:rPr>
        <w:t>шчыпкова-</w:t>
      </w:r>
      <w:r>
        <w:rPr>
          <w:rFonts w:ascii="Times New Roman" w:eastAsia="Times New Roman" w:hAnsi="Times New Roman"/>
          <w:sz w:val="30"/>
        </w:rPr>
        <w:t>у</w:t>
      </w:r>
      <w:r w:rsidRPr="00DA5997">
        <w:rPr>
          <w:rFonts w:ascii="Times New Roman" w:eastAsia="Times New Roman" w:hAnsi="Times New Roman"/>
          <w:sz w:val="30"/>
        </w:rPr>
        <w:t>дарныя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 w:rsidRPr="00DA5997">
        <w:rPr>
          <w:rFonts w:ascii="Times New Roman" w:eastAsia="Times New Roman" w:hAnsi="Times New Roman"/>
          <w:sz w:val="30"/>
        </w:rPr>
        <w:t>інструменты</w:t>
      </w:r>
      <w:proofErr w:type="spellEnd"/>
      <w:r w:rsidRPr="00DA5997">
        <w:rPr>
          <w:rFonts w:ascii="Times New Roman" w:eastAsia="Times New Roman" w:hAnsi="Times New Roman"/>
          <w:sz w:val="30"/>
        </w:rPr>
        <w:t xml:space="preserve"> </w:t>
      </w:r>
    </w:p>
    <w:p w:rsidR="00620088" w:rsidRDefault="00620088" w:rsidP="0021050C">
      <w:pPr>
        <w:spacing w:line="0" w:lineRule="atLeast"/>
        <w:ind w:left="4962"/>
        <w:rPr>
          <w:rFonts w:ascii="Times New Roman" w:eastAsia="Times New Roman" w:hAnsi="Times New Roman"/>
          <w:sz w:val="30"/>
        </w:rPr>
      </w:pPr>
      <w:r w:rsidRPr="00F0556D">
        <w:rPr>
          <w:rFonts w:ascii="Times New Roman" w:eastAsia="Times New Roman" w:hAnsi="Times New Roman"/>
          <w:sz w:val="30"/>
        </w:rPr>
        <w:t>(</w:t>
      </w:r>
      <w:r w:rsidR="00FD66C7" w:rsidRPr="00FD66C7">
        <w:rPr>
          <w:rFonts w:ascii="Times New Roman" w:eastAsia="Times New Roman" w:hAnsi="Times New Roman"/>
          <w:sz w:val="30"/>
        </w:rPr>
        <w:t>домра</w:t>
      </w:r>
      <w:r w:rsidRPr="00F0556D">
        <w:rPr>
          <w:rFonts w:ascii="Times New Roman" w:eastAsia="Times New Roman" w:hAnsi="Times New Roman"/>
          <w:sz w:val="30"/>
        </w:rPr>
        <w:t>)</w:t>
      </w:r>
    </w:p>
    <w:p w:rsidR="00C46E2E" w:rsidRDefault="00C46E2E" w:rsidP="00C46E2E">
      <w:pPr>
        <w:spacing w:line="0" w:lineRule="atLeast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b/>
          <w:sz w:val="30"/>
          <w:lang w:val="be-BY"/>
        </w:rPr>
        <w:t>Напрамак спецыяльнасці</w:t>
      </w:r>
      <w:r>
        <w:rPr>
          <w:rFonts w:ascii="Times New Roman" w:eastAsia="Times New Roman" w:hAnsi="Times New Roman"/>
          <w:b/>
          <w:sz w:val="30"/>
          <w:lang w:val="be-BY"/>
        </w:rPr>
        <w:tab/>
      </w:r>
      <w:r>
        <w:rPr>
          <w:rFonts w:ascii="Times New Roman" w:eastAsia="Times New Roman" w:hAnsi="Times New Roman"/>
          <w:b/>
          <w:sz w:val="30"/>
        </w:rPr>
        <w:tab/>
      </w:r>
      <w:r>
        <w:rPr>
          <w:rFonts w:ascii="Times New Roman" w:eastAsia="Times New Roman" w:hAnsi="Times New Roman"/>
          <w:b/>
          <w:sz w:val="30"/>
        </w:rPr>
        <w:tab/>
      </w:r>
      <w:r w:rsidRPr="00A63B11">
        <w:rPr>
          <w:rFonts w:ascii="Times New Roman" w:eastAsia="Times New Roman" w:hAnsi="Times New Roman"/>
          <w:sz w:val="30"/>
        </w:rPr>
        <w:t>1-16</w:t>
      </w:r>
      <w:r w:rsidRPr="00A63B11">
        <w:rPr>
          <w:rFonts w:ascii="Times New Roman" w:eastAsia="Times New Roman" w:hAnsi="Times New Roman"/>
          <w:sz w:val="30"/>
          <w:lang w:val="en-US"/>
        </w:rPr>
        <w:t> </w:t>
      </w:r>
      <w:r w:rsidRPr="00A63B11">
        <w:rPr>
          <w:rFonts w:ascii="Times New Roman" w:eastAsia="Times New Roman" w:hAnsi="Times New Roman"/>
          <w:sz w:val="30"/>
        </w:rPr>
        <w:t>01</w:t>
      </w:r>
      <w:r w:rsidRPr="00A63B11">
        <w:rPr>
          <w:rFonts w:ascii="Times New Roman" w:eastAsia="Times New Roman" w:hAnsi="Times New Roman"/>
          <w:sz w:val="30"/>
          <w:lang w:val="en-US"/>
        </w:rPr>
        <w:t> </w:t>
      </w:r>
      <w:r w:rsidRPr="00A63B11">
        <w:rPr>
          <w:rFonts w:ascii="Times New Roman" w:eastAsia="Times New Roman" w:hAnsi="Times New Roman"/>
          <w:sz w:val="30"/>
        </w:rPr>
        <w:t>0</w:t>
      </w:r>
      <w:r>
        <w:rPr>
          <w:rFonts w:ascii="Times New Roman" w:eastAsia="Times New Roman" w:hAnsi="Times New Roman"/>
          <w:sz w:val="30"/>
        </w:rPr>
        <w:t>8-0</w:t>
      </w:r>
      <w:r>
        <w:rPr>
          <w:rFonts w:ascii="Times New Roman" w:eastAsia="Times New Roman" w:hAnsi="Times New Roman"/>
          <w:sz w:val="30"/>
        </w:rPr>
        <w:t>5</w:t>
      </w:r>
      <w:r w:rsidRPr="00A63B11">
        <w:rPr>
          <w:rFonts w:ascii="Times New Roman" w:eastAsia="Times New Roman" w:hAnsi="Times New Roman"/>
          <w:sz w:val="30"/>
        </w:rPr>
        <w:t> </w:t>
      </w:r>
      <w:proofErr w:type="spellStart"/>
      <w:r w:rsidRPr="00DA5997">
        <w:rPr>
          <w:rFonts w:ascii="Times New Roman" w:eastAsia="Times New Roman" w:hAnsi="Times New Roman"/>
          <w:sz w:val="30"/>
        </w:rPr>
        <w:t>Струнныя</w:t>
      </w:r>
      <w:proofErr w:type="spellEnd"/>
      <w:r w:rsidRPr="00DA5997">
        <w:rPr>
          <w:rFonts w:ascii="Times New Roman" w:eastAsia="Times New Roman" w:hAnsi="Times New Roman"/>
          <w:sz w:val="30"/>
        </w:rPr>
        <w:t xml:space="preserve"> </w:t>
      </w:r>
      <w:proofErr w:type="spellStart"/>
      <w:r w:rsidRPr="00DA5997">
        <w:rPr>
          <w:rFonts w:ascii="Times New Roman" w:eastAsia="Times New Roman" w:hAnsi="Times New Roman"/>
          <w:sz w:val="30"/>
        </w:rPr>
        <w:t>народныя</w:t>
      </w:r>
      <w:proofErr w:type="spellEnd"/>
    </w:p>
    <w:p w:rsidR="00C46E2E" w:rsidRDefault="00C46E2E" w:rsidP="00C46E2E">
      <w:pPr>
        <w:spacing w:line="0" w:lineRule="atLeast"/>
        <w:ind w:left="4962"/>
        <w:rPr>
          <w:rFonts w:ascii="Times New Roman" w:eastAsia="Times New Roman" w:hAnsi="Times New Roman"/>
          <w:sz w:val="30"/>
        </w:rPr>
      </w:pPr>
      <w:proofErr w:type="spellStart"/>
      <w:r w:rsidRPr="00DA5997">
        <w:rPr>
          <w:rFonts w:ascii="Times New Roman" w:eastAsia="Times New Roman" w:hAnsi="Times New Roman"/>
          <w:sz w:val="30"/>
        </w:rPr>
        <w:t>шчыпкова-</w:t>
      </w:r>
      <w:r>
        <w:rPr>
          <w:rFonts w:ascii="Times New Roman" w:eastAsia="Times New Roman" w:hAnsi="Times New Roman"/>
          <w:sz w:val="30"/>
        </w:rPr>
        <w:t>у</w:t>
      </w:r>
      <w:r w:rsidRPr="00DA5997">
        <w:rPr>
          <w:rFonts w:ascii="Times New Roman" w:eastAsia="Times New Roman" w:hAnsi="Times New Roman"/>
          <w:sz w:val="30"/>
        </w:rPr>
        <w:t>дарныя</w:t>
      </w:r>
      <w:proofErr w:type="spellEnd"/>
      <w:r>
        <w:rPr>
          <w:rFonts w:ascii="Times New Roman" w:eastAsia="Times New Roman" w:hAnsi="Times New Roman"/>
          <w:sz w:val="30"/>
        </w:rPr>
        <w:t xml:space="preserve"> </w:t>
      </w:r>
      <w:proofErr w:type="spellStart"/>
      <w:r w:rsidRPr="00DA5997">
        <w:rPr>
          <w:rFonts w:ascii="Times New Roman" w:eastAsia="Times New Roman" w:hAnsi="Times New Roman"/>
          <w:sz w:val="30"/>
        </w:rPr>
        <w:t>інструменты</w:t>
      </w:r>
      <w:proofErr w:type="spellEnd"/>
      <w:r w:rsidRPr="00DA5997">
        <w:rPr>
          <w:rFonts w:ascii="Times New Roman" w:eastAsia="Times New Roman" w:hAnsi="Times New Roman"/>
          <w:sz w:val="30"/>
        </w:rPr>
        <w:t xml:space="preserve"> </w:t>
      </w:r>
    </w:p>
    <w:p w:rsidR="00C46E2E" w:rsidRDefault="00C46E2E" w:rsidP="00C46E2E">
      <w:pPr>
        <w:spacing w:line="0" w:lineRule="atLeast"/>
        <w:ind w:left="4962"/>
        <w:rPr>
          <w:rFonts w:ascii="Times New Roman" w:eastAsia="Times New Roman" w:hAnsi="Times New Roman"/>
          <w:sz w:val="30"/>
        </w:rPr>
      </w:pPr>
      <w:r w:rsidRPr="00F0556D">
        <w:rPr>
          <w:rFonts w:ascii="Times New Roman" w:eastAsia="Times New Roman" w:hAnsi="Times New Roman"/>
          <w:sz w:val="30"/>
        </w:rPr>
        <w:t>(</w:t>
      </w:r>
      <w:proofErr w:type="spellStart"/>
      <w:r>
        <w:rPr>
          <w:rFonts w:ascii="Times New Roman" w:eastAsia="Times New Roman" w:hAnsi="Times New Roman"/>
          <w:sz w:val="30"/>
        </w:rPr>
        <w:t>мандал</w:t>
      </w:r>
      <w:proofErr w:type="spellEnd"/>
      <w:r>
        <w:rPr>
          <w:rFonts w:ascii="Times New Roman" w:eastAsia="Times New Roman" w:hAnsi="Times New Roman"/>
          <w:sz w:val="30"/>
          <w:lang w:val="be-BY"/>
        </w:rPr>
        <w:t>іна</w:t>
      </w:r>
      <w:r w:rsidRPr="00F0556D">
        <w:rPr>
          <w:rFonts w:ascii="Times New Roman" w:eastAsia="Times New Roman" w:hAnsi="Times New Roman"/>
          <w:sz w:val="30"/>
        </w:rPr>
        <w:t>)</w:t>
      </w:r>
    </w:p>
    <w:p w:rsidR="0021050C" w:rsidRDefault="00E510A6" w:rsidP="0021050C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D877F5">
        <w:rPr>
          <w:rFonts w:ascii="Times New Roman" w:eastAsia="Times New Roman" w:hAnsi="Times New Roman"/>
          <w:b/>
          <w:sz w:val="30"/>
          <w:lang w:val="be-BY"/>
        </w:rPr>
        <w:t>Кваліфікацыя</w:t>
      </w:r>
      <w:r w:rsidRPr="00D877F5">
        <w:rPr>
          <w:rFonts w:ascii="Times New Roman" w:eastAsia="Times New Roman" w:hAnsi="Times New Roman"/>
          <w:b/>
          <w:sz w:val="30"/>
          <w:lang w:val="be-BY"/>
        </w:rPr>
        <w:tab/>
      </w:r>
      <w:r w:rsidRPr="00D877F5">
        <w:rPr>
          <w:rFonts w:ascii="Times New Roman" w:eastAsia="Times New Roman" w:hAnsi="Times New Roman"/>
          <w:b/>
          <w:sz w:val="30"/>
          <w:lang w:val="be-BY"/>
        </w:rPr>
        <w:tab/>
      </w:r>
      <w:r w:rsidRPr="00D877F5">
        <w:rPr>
          <w:rFonts w:ascii="Times New Roman" w:eastAsia="Times New Roman" w:hAnsi="Times New Roman"/>
          <w:b/>
          <w:sz w:val="30"/>
          <w:lang w:val="be-BY"/>
        </w:rPr>
        <w:tab/>
      </w:r>
      <w:r w:rsidR="00D877F5">
        <w:rPr>
          <w:rFonts w:ascii="Times New Roman" w:eastAsia="Times New Roman" w:hAnsi="Times New Roman"/>
          <w:b/>
          <w:sz w:val="30"/>
          <w:lang w:val="be-BY"/>
        </w:rPr>
        <w:tab/>
      </w:r>
      <w:r w:rsidR="00D877F5">
        <w:rPr>
          <w:rFonts w:ascii="Times New Roman" w:eastAsia="Times New Roman" w:hAnsi="Times New Roman"/>
          <w:b/>
          <w:sz w:val="30"/>
          <w:lang w:val="be-BY"/>
        </w:rPr>
        <w:tab/>
      </w:r>
      <w:r w:rsidR="000B0597" w:rsidRPr="000B0597">
        <w:rPr>
          <w:rFonts w:ascii="Times New Roman" w:hAnsi="Times New Roman" w:cs="Times New Roman"/>
          <w:sz w:val="30"/>
          <w:szCs w:val="30"/>
          <w:lang w:val="be-BY"/>
        </w:rPr>
        <w:t>Артыст-інструменталіст</w:t>
      </w:r>
      <w:r w:rsidRPr="00D877F5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D877F5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p w:rsidR="00E510A6" w:rsidRPr="00D877F5" w:rsidRDefault="00E510A6" w:rsidP="0021050C">
      <w:pPr>
        <w:ind w:left="4962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D877F5">
        <w:rPr>
          <w:rFonts w:ascii="Times New Roman" w:hAnsi="Times New Roman" w:cs="Times New Roman"/>
          <w:sz w:val="30"/>
          <w:szCs w:val="30"/>
          <w:lang w:val="be-BY"/>
        </w:rPr>
        <w:t>Выкладчык</w:t>
      </w:r>
    </w:p>
    <w:p w:rsidR="00832F10" w:rsidRPr="00D877F5" w:rsidRDefault="00832F10" w:rsidP="0021050C">
      <w:pPr>
        <w:spacing w:line="238" w:lineRule="auto"/>
        <w:rPr>
          <w:rFonts w:ascii="Times New Roman" w:eastAsia="Times New Roman" w:hAnsi="Times New Roman"/>
          <w:sz w:val="12"/>
          <w:szCs w:val="12"/>
          <w:lang w:val="be-BY"/>
        </w:rPr>
      </w:pPr>
    </w:p>
    <w:p w:rsidR="00E510A6" w:rsidRPr="00D877F5" w:rsidRDefault="00E510A6" w:rsidP="0021050C">
      <w:pPr>
        <w:spacing w:line="0" w:lineRule="atLeast"/>
        <w:jc w:val="center"/>
        <w:rPr>
          <w:rFonts w:ascii="Times New Roman" w:eastAsia="Times New Roman" w:hAnsi="Times New Roman"/>
          <w:b/>
          <w:sz w:val="30"/>
          <w:lang w:val="be-BY"/>
        </w:rPr>
      </w:pPr>
      <w:proofErr w:type="gramStart"/>
      <w:r w:rsidRPr="00A90E3C">
        <w:rPr>
          <w:rFonts w:ascii="Times New Roman" w:eastAsia="Times New Roman" w:hAnsi="Times New Roman"/>
          <w:b/>
          <w:sz w:val="30"/>
          <w:lang w:val="en-US"/>
        </w:rPr>
        <w:t>HIGHER</w:t>
      </w:r>
      <w:r w:rsidRPr="00D877F5">
        <w:rPr>
          <w:rFonts w:ascii="Times New Roman" w:eastAsia="Times New Roman" w:hAnsi="Times New Roman"/>
          <w:b/>
          <w:sz w:val="30"/>
          <w:lang w:val="be-BY"/>
        </w:rPr>
        <w:t xml:space="preserve"> </w:t>
      </w:r>
      <w:r w:rsidRPr="00A90E3C">
        <w:rPr>
          <w:rFonts w:ascii="Times New Roman" w:eastAsia="Times New Roman" w:hAnsi="Times New Roman"/>
          <w:b/>
          <w:sz w:val="30"/>
          <w:lang w:val="en-US"/>
        </w:rPr>
        <w:t>EDUCATION</w:t>
      </w:r>
      <w:r w:rsidRPr="00D877F5">
        <w:rPr>
          <w:rFonts w:ascii="Times New Roman" w:eastAsia="Times New Roman" w:hAnsi="Times New Roman"/>
          <w:b/>
          <w:sz w:val="30"/>
          <w:lang w:val="be-BY"/>
        </w:rPr>
        <w:t>.</w:t>
      </w:r>
      <w:proofErr w:type="gramEnd"/>
      <w:r w:rsidRPr="00D877F5">
        <w:rPr>
          <w:rFonts w:ascii="Times New Roman" w:eastAsia="Times New Roman" w:hAnsi="Times New Roman"/>
          <w:b/>
          <w:sz w:val="30"/>
          <w:lang w:val="be-BY"/>
        </w:rPr>
        <w:t xml:space="preserve"> </w:t>
      </w:r>
      <w:r w:rsidRPr="00A90E3C">
        <w:rPr>
          <w:rFonts w:ascii="Times New Roman" w:eastAsia="Times New Roman" w:hAnsi="Times New Roman"/>
          <w:b/>
          <w:sz w:val="30"/>
          <w:lang w:val="en-US"/>
        </w:rPr>
        <w:t>I</w:t>
      </w:r>
      <w:r w:rsidRPr="00E510A6">
        <w:rPr>
          <w:rFonts w:ascii="Times New Roman" w:eastAsia="Times New Roman" w:hAnsi="Times New Roman"/>
          <w:b/>
          <w:sz w:val="30"/>
          <w:lang w:val="en-US"/>
        </w:rPr>
        <w:t> </w:t>
      </w:r>
      <w:r w:rsidRPr="00A90E3C">
        <w:rPr>
          <w:rFonts w:ascii="Times New Roman" w:eastAsia="Times New Roman" w:hAnsi="Times New Roman"/>
          <w:b/>
          <w:sz w:val="30"/>
          <w:lang w:val="en-US"/>
        </w:rPr>
        <w:t>STAGE</w:t>
      </w:r>
    </w:p>
    <w:p w:rsidR="003D028E" w:rsidRDefault="00E510A6" w:rsidP="0021050C">
      <w:pPr>
        <w:spacing w:line="0" w:lineRule="atLeast"/>
        <w:rPr>
          <w:rFonts w:ascii="Times New Roman" w:hAnsi="Times New Roman" w:cs="Times New Roman"/>
          <w:sz w:val="30"/>
          <w:szCs w:val="30"/>
          <w:lang w:val="be-BY"/>
        </w:rPr>
      </w:pPr>
      <w:proofErr w:type="spellStart"/>
      <w:r w:rsidRPr="00A90E3C">
        <w:rPr>
          <w:rFonts w:ascii="Times New Roman" w:eastAsia="Times New Roman" w:hAnsi="Times New Roman"/>
          <w:b/>
          <w:sz w:val="30"/>
          <w:lang w:val="en-US"/>
        </w:rPr>
        <w:t>Speciality</w:t>
      </w:r>
      <w:proofErr w:type="spellEnd"/>
      <w:r w:rsidRPr="00D877F5">
        <w:rPr>
          <w:rFonts w:ascii="Times New Roman" w:eastAsia="Times New Roman" w:hAnsi="Times New Roman"/>
          <w:b/>
          <w:sz w:val="30"/>
          <w:lang w:val="be-BY"/>
        </w:rPr>
        <w:tab/>
      </w:r>
      <w:r w:rsidRPr="00D877F5">
        <w:rPr>
          <w:rFonts w:ascii="Times New Roman" w:eastAsia="Times New Roman" w:hAnsi="Times New Roman"/>
          <w:b/>
          <w:sz w:val="30"/>
          <w:lang w:val="be-BY"/>
        </w:rPr>
        <w:tab/>
      </w:r>
      <w:r w:rsidRPr="00D877F5">
        <w:rPr>
          <w:rFonts w:ascii="Times New Roman" w:eastAsia="Times New Roman" w:hAnsi="Times New Roman"/>
          <w:b/>
          <w:sz w:val="30"/>
          <w:lang w:val="be-BY"/>
        </w:rPr>
        <w:tab/>
      </w:r>
      <w:r w:rsidRPr="00D877F5">
        <w:rPr>
          <w:rFonts w:ascii="Times New Roman" w:eastAsia="Times New Roman" w:hAnsi="Times New Roman"/>
          <w:b/>
          <w:sz w:val="30"/>
          <w:lang w:val="be-BY"/>
        </w:rPr>
        <w:tab/>
      </w:r>
      <w:r w:rsidR="00034571">
        <w:rPr>
          <w:rFonts w:ascii="Times New Roman" w:eastAsia="Times New Roman" w:hAnsi="Times New Roman"/>
          <w:b/>
          <w:sz w:val="30"/>
          <w:lang w:val="be-BY"/>
        </w:rPr>
        <w:tab/>
      </w:r>
      <w:r w:rsidR="00034571">
        <w:rPr>
          <w:rFonts w:ascii="Times New Roman" w:eastAsia="Times New Roman" w:hAnsi="Times New Roman"/>
          <w:b/>
          <w:sz w:val="30"/>
          <w:lang w:val="be-BY"/>
        </w:rPr>
        <w:tab/>
      </w:r>
      <w:r w:rsidR="00034571" w:rsidRPr="00034571">
        <w:rPr>
          <w:rFonts w:ascii="Times New Roman" w:hAnsi="Times New Roman" w:cs="Times New Roman"/>
          <w:sz w:val="30"/>
          <w:szCs w:val="30"/>
          <w:lang w:val="be-BY"/>
        </w:rPr>
        <w:t>1-16 01 0</w:t>
      </w:r>
      <w:r w:rsidR="003D028E">
        <w:rPr>
          <w:rFonts w:ascii="Times New Roman" w:hAnsi="Times New Roman" w:cs="Times New Roman"/>
          <w:sz w:val="30"/>
          <w:szCs w:val="30"/>
          <w:lang w:val="be-BY"/>
        </w:rPr>
        <w:t>8</w:t>
      </w:r>
      <w:r w:rsidR="00034571" w:rsidRPr="0003457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3D028E" w:rsidRPr="003D028E">
        <w:rPr>
          <w:rFonts w:ascii="Times New Roman" w:hAnsi="Times New Roman" w:cs="Times New Roman"/>
          <w:sz w:val="30"/>
          <w:szCs w:val="30"/>
          <w:lang w:val="be-BY"/>
        </w:rPr>
        <w:t>Folk Plucked String</w:t>
      </w:r>
    </w:p>
    <w:p w:rsidR="00E510A6" w:rsidRDefault="003D028E" w:rsidP="0021050C">
      <w:pPr>
        <w:spacing w:line="0" w:lineRule="atLeast"/>
        <w:ind w:left="4962"/>
        <w:rPr>
          <w:rFonts w:ascii="Times New Roman" w:hAnsi="Times New Roman" w:cs="Times New Roman"/>
          <w:sz w:val="30"/>
          <w:szCs w:val="30"/>
          <w:lang w:val="be-BY"/>
        </w:rPr>
      </w:pPr>
      <w:r w:rsidRPr="003D028E">
        <w:rPr>
          <w:rFonts w:ascii="Times New Roman" w:hAnsi="Times New Roman" w:cs="Times New Roman"/>
          <w:sz w:val="30"/>
          <w:szCs w:val="30"/>
          <w:lang w:val="be-BY"/>
        </w:rPr>
        <w:t>Instruments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34571" w:rsidRPr="00034571">
        <w:rPr>
          <w:rFonts w:ascii="Times New Roman" w:hAnsi="Times New Roman" w:cs="Times New Roman"/>
          <w:sz w:val="30"/>
          <w:szCs w:val="30"/>
          <w:lang w:val="be-BY"/>
        </w:rPr>
        <w:t>(majors in)</w:t>
      </w:r>
    </w:p>
    <w:p w:rsidR="000D0C83" w:rsidRDefault="00034571" w:rsidP="0021050C">
      <w:pPr>
        <w:spacing w:line="0" w:lineRule="atLeast"/>
        <w:rPr>
          <w:rFonts w:ascii="Times New Roman" w:hAnsi="Times New Roman" w:cs="Times New Roman"/>
          <w:sz w:val="30"/>
          <w:szCs w:val="30"/>
          <w:lang w:val="be-BY"/>
        </w:rPr>
      </w:pPr>
      <w:r w:rsidRPr="00A90E3C">
        <w:rPr>
          <w:rFonts w:ascii="Times New Roman" w:eastAsia="Times New Roman" w:hAnsi="Times New Roman"/>
          <w:b/>
          <w:sz w:val="30"/>
          <w:lang w:val="en-US"/>
        </w:rPr>
        <w:t>Major</w:t>
      </w:r>
      <w:r w:rsidRPr="00D877F5">
        <w:rPr>
          <w:rFonts w:ascii="Times New Roman" w:eastAsia="Times New Roman" w:hAnsi="Times New Roman"/>
          <w:b/>
          <w:sz w:val="30"/>
          <w:lang w:val="be-BY"/>
        </w:rPr>
        <w:t xml:space="preserve"> </w:t>
      </w:r>
      <w:r w:rsidRPr="00A90E3C">
        <w:rPr>
          <w:rFonts w:ascii="Times New Roman" w:eastAsia="Times New Roman" w:hAnsi="Times New Roman"/>
          <w:b/>
          <w:sz w:val="30"/>
          <w:lang w:val="en-US"/>
        </w:rPr>
        <w:t>in</w:t>
      </w:r>
      <w:r w:rsidR="0026193E" w:rsidRPr="00D877F5">
        <w:rPr>
          <w:rFonts w:ascii="Times New Roman" w:eastAsia="Times New Roman" w:hAnsi="Times New Roman"/>
          <w:b/>
          <w:sz w:val="30"/>
          <w:lang w:val="be-BY"/>
        </w:rPr>
        <w:tab/>
      </w:r>
      <w:r w:rsidR="0026193E" w:rsidRPr="00D877F5">
        <w:rPr>
          <w:rFonts w:ascii="Times New Roman" w:eastAsia="Times New Roman" w:hAnsi="Times New Roman"/>
          <w:b/>
          <w:sz w:val="30"/>
          <w:lang w:val="be-BY"/>
        </w:rPr>
        <w:tab/>
      </w:r>
      <w:r w:rsidR="0026193E" w:rsidRPr="00D877F5">
        <w:rPr>
          <w:rFonts w:ascii="Times New Roman" w:eastAsia="Times New Roman" w:hAnsi="Times New Roman"/>
          <w:b/>
          <w:sz w:val="30"/>
          <w:lang w:val="be-BY"/>
        </w:rPr>
        <w:tab/>
      </w:r>
      <w:r w:rsidR="0026193E" w:rsidRPr="00D877F5">
        <w:rPr>
          <w:rFonts w:ascii="Times New Roman" w:eastAsia="Times New Roman" w:hAnsi="Times New Roman"/>
          <w:b/>
          <w:sz w:val="30"/>
          <w:lang w:val="be-BY"/>
        </w:rPr>
        <w:tab/>
      </w:r>
      <w:r w:rsidR="0026193E">
        <w:rPr>
          <w:rFonts w:ascii="Times New Roman" w:eastAsia="Times New Roman" w:hAnsi="Times New Roman"/>
          <w:b/>
          <w:sz w:val="30"/>
          <w:lang w:val="be-BY"/>
        </w:rPr>
        <w:tab/>
      </w:r>
      <w:r w:rsidR="0026193E">
        <w:rPr>
          <w:rFonts w:ascii="Times New Roman" w:eastAsia="Times New Roman" w:hAnsi="Times New Roman"/>
          <w:b/>
          <w:sz w:val="30"/>
          <w:lang w:val="be-BY"/>
        </w:rPr>
        <w:tab/>
      </w:r>
      <w:r w:rsidR="0026193E" w:rsidRPr="00034571">
        <w:rPr>
          <w:rFonts w:ascii="Times New Roman" w:hAnsi="Times New Roman" w:cs="Times New Roman"/>
          <w:sz w:val="30"/>
          <w:szCs w:val="30"/>
          <w:lang w:val="be-BY"/>
        </w:rPr>
        <w:t>1-16 01 0</w:t>
      </w:r>
      <w:r w:rsidR="003D028E">
        <w:rPr>
          <w:rFonts w:ascii="Times New Roman" w:hAnsi="Times New Roman" w:cs="Times New Roman"/>
          <w:sz w:val="30"/>
          <w:szCs w:val="30"/>
          <w:lang w:val="be-BY"/>
        </w:rPr>
        <w:t>8</w:t>
      </w:r>
      <w:r w:rsidR="0026193E">
        <w:rPr>
          <w:rFonts w:ascii="Times New Roman" w:hAnsi="Times New Roman" w:cs="Times New Roman"/>
          <w:sz w:val="30"/>
          <w:szCs w:val="30"/>
          <w:lang w:val="be-BY"/>
        </w:rPr>
        <w:t>-01</w:t>
      </w:r>
      <w:r w:rsidR="0026193E" w:rsidRPr="0003457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D0C83" w:rsidRPr="003D028E">
        <w:rPr>
          <w:rFonts w:ascii="Times New Roman" w:hAnsi="Times New Roman" w:cs="Times New Roman"/>
          <w:sz w:val="30"/>
          <w:szCs w:val="30"/>
          <w:lang w:val="be-BY"/>
        </w:rPr>
        <w:t>Folk Plucked String</w:t>
      </w:r>
    </w:p>
    <w:p w:rsidR="0026193E" w:rsidRDefault="000D0C83" w:rsidP="0021050C">
      <w:pPr>
        <w:spacing w:line="0" w:lineRule="atLeast"/>
        <w:ind w:left="4962"/>
        <w:rPr>
          <w:rFonts w:ascii="Times New Roman" w:hAnsi="Times New Roman" w:cs="Times New Roman"/>
          <w:sz w:val="30"/>
          <w:szCs w:val="30"/>
          <w:lang w:val="be-BY"/>
        </w:rPr>
      </w:pPr>
      <w:r w:rsidRPr="003D028E">
        <w:rPr>
          <w:rFonts w:ascii="Times New Roman" w:hAnsi="Times New Roman" w:cs="Times New Roman"/>
          <w:sz w:val="30"/>
          <w:szCs w:val="30"/>
          <w:lang w:val="be-BY"/>
        </w:rPr>
        <w:t>Instruments</w:t>
      </w:r>
      <w:r w:rsidR="0026193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6193E" w:rsidRPr="00034571">
        <w:rPr>
          <w:rFonts w:ascii="Times New Roman" w:hAnsi="Times New Roman" w:cs="Times New Roman"/>
          <w:sz w:val="30"/>
          <w:szCs w:val="30"/>
          <w:lang w:val="be-BY"/>
        </w:rPr>
        <w:t>(</w:t>
      </w:r>
      <w:r w:rsidR="00C46E2E">
        <w:rPr>
          <w:rFonts w:ascii="Times New Roman" w:hAnsi="Times New Roman" w:cs="Times New Roman"/>
          <w:sz w:val="30"/>
          <w:szCs w:val="30"/>
          <w:lang w:val="en-US"/>
        </w:rPr>
        <w:t>C</w:t>
      </w:r>
      <w:r w:rsidR="00C46E2E">
        <w:rPr>
          <w:rFonts w:ascii="Times New Roman" w:hAnsi="Times New Roman" w:cs="Times New Roman"/>
          <w:sz w:val="30"/>
          <w:szCs w:val="30"/>
          <w:lang w:val="be-BY"/>
        </w:rPr>
        <w:t xml:space="preserve">lassical </w:t>
      </w:r>
      <w:r w:rsidR="00BF6AD2">
        <w:rPr>
          <w:rFonts w:ascii="Times New Roman" w:hAnsi="Times New Roman" w:cs="Times New Roman"/>
          <w:sz w:val="30"/>
          <w:szCs w:val="30"/>
          <w:lang w:val="en-US"/>
        </w:rPr>
        <w:t>G</w:t>
      </w:r>
      <w:r w:rsidRPr="000D0C83">
        <w:rPr>
          <w:rFonts w:ascii="Times New Roman" w:hAnsi="Times New Roman" w:cs="Times New Roman"/>
          <w:sz w:val="30"/>
          <w:szCs w:val="30"/>
          <w:lang w:val="be-BY"/>
        </w:rPr>
        <w:t>uitar</w:t>
      </w:r>
      <w:r w:rsidR="0026193E" w:rsidRPr="00034571">
        <w:rPr>
          <w:rFonts w:ascii="Times New Roman" w:hAnsi="Times New Roman" w:cs="Times New Roman"/>
          <w:sz w:val="30"/>
          <w:szCs w:val="30"/>
          <w:lang w:val="be-BY"/>
        </w:rPr>
        <w:t>)</w:t>
      </w:r>
    </w:p>
    <w:p w:rsidR="000D0C83" w:rsidRDefault="00034571" w:rsidP="0021050C">
      <w:pPr>
        <w:spacing w:line="0" w:lineRule="atLeast"/>
        <w:rPr>
          <w:rFonts w:ascii="Times New Roman" w:hAnsi="Times New Roman" w:cs="Times New Roman"/>
          <w:sz w:val="30"/>
          <w:szCs w:val="30"/>
          <w:lang w:val="be-BY"/>
        </w:rPr>
      </w:pPr>
      <w:r w:rsidRPr="00A90E3C">
        <w:rPr>
          <w:rFonts w:ascii="Times New Roman" w:eastAsia="Times New Roman" w:hAnsi="Times New Roman"/>
          <w:b/>
          <w:sz w:val="30"/>
          <w:lang w:val="en-US"/>
        </w:rPr>
        <w:t>Major in</w:t>
      </w:r>
      <w:r w:rsidR="0026193E" w:rsidRPr="00A36836">
        <w:rPr>
          <w:rFonts w:ascii="Times New Roman" w:eastAsia="Times New Roman" w:hAnsi="Times New Roman"/>
          <w:b/>
          <w:sz w:val="30"/>
          <w:lang w:val="en-US"/>
        </w:rPr>
        <w:tab/>
      </w:r>
      <w:r w:rsidR="0026193E" w:rsidRPr="00A36836">
        <w:rPr>
          <w:rFonts w:ascii="Times New Roman" w:eastAsia="Times New Roman" w:hAnsi="Times New Roman"/>
          <w:b/>
          <w:sz w:val="30"/>
          <w:lang w:val="en-US"/>
        </w:rPr>
        <w:tab/>
      </w:r>
      <w:r w:rsidR="0026193E" w:rsidRPr="00E510A6">
        <w:rPr>
          <w:rFonts w:ascii="Times New Roman" w:eastAsia="Times New Roman" w:hAnsi="Times New Roman"/>
          <w:b/>
          <w:sz w:val="30"/>
          <w:lang w:val="en-US"/>
        </w:rPr>
        <w:tab/>
      </w:r>
      <w:r w:rsidR="0026193E" w:rsidRPr="00E510A6">
        <w:rPr>
          <w:rFonts w:ascii="Times New Roman" w:eastAsia="Times New Roman" w:hAnsi="Times New Roman"/>
          <w:b/>
          <w:sz w:val="30"/>
          <w:lang w:val="en-US"/>
        </w:rPr>
        <w:tab/>
      </w:r>
      <w:r w:rsidR="0026193E">
        <w:rPr>
          <w:rFonts w:ascii="Times New Roman" w:eastAsia="Times New Roman" w:hAnsi="Times New Roman"/>
          <w:b/>
          <w:sz w:val="30"/>
          <w:lang w:val="be-BY"/>
        </w:rPr>
        <w:tab/>
      </w:r>
      <w:r w:rsidR="0026193E">
        <w:rPr>
          <w:rFonts w:ascii="Times New Roman" w:eastAsia="Times New Roman" w:hAnsi="Times New Roman"/>
          <w:b/>
          <w:sz w:val="30"/>
          <w:lang w:val="be-BY"/>
        </w:rPr>
        <w:tab/>
      </w:r>
      <w:r w:rsidR="0026193E" w:rsidRPr="00034571">
        <w:rPr>
          <w:rFonts w:ascii="Times New Roman" w:hAnsi="Times New Roman" w:cs="Times New Roman"/>
          <w:sz w:val="30"/>
          <w:szCs w:val="30"/>
          <w:lang w:val="be-BY"/>
        </w:rPr>
        <w:t>1-16 01 0</w:t>
      </w:r>
      <w:r w:rsidR="003D028E">
        <w:rPr>
          <w:rFonts w:ascii="Times New Roman" w:hAnsi="Times New Roman" w:cs="Times New Roman"/>
          <w:sz w:val="30"/>
          <w:szCs w:val="30"/>
          <w:lang w:val="be-BY"/>
        </w:rPr>
        <w:t>8</w:t>
      </w:r>
      <w:r w:rsidR="0026193E">
        <w:rPr>
          <w:rFonts w:ascii="Times New Roman" w:hAnsi="Times New Roman" w:cs="Times New Roman"/>
          <w:sz w:val="30"/>
          <w:szCs w:val="30"/>
          <w:lang w:val="be-BY"/>
        </w:rPr>
        <w:t>-02</w:t>
      </w:r>
      <w:r w:rsidR="0026193E" w:rsidRPr="0003457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D0C83" w:rsidRPr="003D028E">
        <w:rPr>
          <w:rFonts w:ascii="Times New Roman" w:hAnsi="Times New Roman" w:cs="Times New Roman"/>
          <w:sz w:val="30"/>
          <w:szCs w:val="30"/>
          <w:lang w:val="be-BY"/>
        </w:rPr>
        <w:t>Folk Plucked String</w:t>
      </w:r>
    </w:p>
    <w:p w:rsidR="0026193E" w:rsidRDefault="000D0C83" w:rsidP="0021050C">
      <w:pPr>
        <w:spacing w:line="0" w:lineRule="atLeast"/>
        <w:ind w:left="4962"/>
        <w:rPr>
          <w:rFonts w:ascii="Times New Roman" w:hAnsi="Times New Roman" w:cs="Times New Roman"/>
          <w:sz w:val="30"/>
          <w:szCs w:val="30"/>
          <w:lang w:val="be-BY"/>
        </w:rPr>
      </w:pPr>
      <w:r w:rsidRPr="003D028E">
        <w:rPr>
          <w:rFonts w:ascii="Times New Roman" w:hAnsi="Times New Roman" w:cs="Times New Roman"/>
          <w:sz w:val="30"/>
          <w:szCs w:val="30"/>
          <w:lang w:val="be-BY"/>
        </w:rPr>
        <w:t>Instruments</w:t>
      </w:r>
      <w:r w:rsidR="0026193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6193E" w:rsidRPr="00034571">
        <w:rPr>
          <w:rFonts w:ascii="Times New Roman" w:hAnsi="Times New Roman" w:cs="Times New Roman"/>
          <w:sz w:val="30"/>
          <w:szCs w:val="30"/>
          <w:lang w:val="be-BY"/>
        </w:rPr>
        <w:t>(</w:t>
      </w:r>
      <w:r w:rsidR="00C46E2E">
        <w:rPr>
          <w:rFonts w:ascii="Times New Roman" w:hAnsi="Times New Roman" w:cs="Times New Roman"/>
          <w:sz w:val="30"/>
          <w:szCs w:val="30"/>
          <w:lang w:val="en-US"/>
        </w:rPr>
        <w:t>D</w:t>
      </w:r>
      <w:r w:rsidRPr="000D0C83">
        <w:rPr>
          <w:rFonts w:ascii="Times New Roman" w:hAnsi="Times New Roman" w:cs="Times New Roman"/>
          <w:sz w:val="30"/>
          <w:szCs w:val="30"/>
          <w:lang w:val="be-BY"/>
        </w:rPr>
        <w:t>ulcimer</w:t>
      </w:r>
      <w:r w:rsidR="0026193E" w:rsidRPr="00034571">
        <w:rPr>
          <w:rFonts w:ascii="Times New Roman" w:hAnsi="Times New Roman" w:cs="Times New Roman"/>
          <w:sz w:val="30"/>
          <w:szCs w:val="30"/>
          <w:lang w:val="be-BY"/>
        </w:rPr>
        <w:t>)</w:t>
      </w:r>
    </w:p>
    <w:p w:rsidR="000D0C83" w:rsidRDefault="00034571" w:rsidP="0021050C">
      <w:pPr>
        <w:spacing w:line="0" w:lineRule="atLeast"/>
        <w:rPr>
          <w:rFonts w:ascii="Times New Roman" w:hAnsi="Times New Roman" w:cs="Times New Roman"/>
          <w:sz w:val="30"/>
          <w:szCs w:val="30"/>
          <w:lang w:val="be-BY"/>
        </w:rPr>
      </w:pPr>
      <w:r w:rsidRPr="00A90E3C">
        <w:rPr>
          <w:rFonts w:ascii="Times New Roman" w:eastAsia="Times New Roman" w:hAnsi="Times New Roman"/>
          <w:b/>
          <w:sz w:val="30"/>
          <w:lang w:val="en-US"/>
        </w:rPr>
        <w:t>Major in</w:t>
      </w:r>
      <w:r w:rsidR="0026193E" w:rsidRPr="00A36836">
        <w:rPr>
          <w:rFonts w:ascii="Times New Roman" w:eastAsia="Times New Roman" w:hAnsi="Times New Roman"/>
          <w:b/>
          <w:sz w:val="30"/>
          <w:lang w:val="en-US"/>
        </w:rPr>
        <w:tab/>
      </w:r>
      <w:r w:rsidR="0026193E" w:rsidRPr="00A36836">
        <w:rPr>
          <w:rFonts w:ascii="Times New Roman" w:eastAsia="Times New Roman" w:hAnsi="Times New Roman"/>
          <w:b/>
          <w:sz w:val="30"/>
          <w:lang w:val="en-US"/>
        </w:rPr>
        <w:tab/>
      </w:r>
      <w:r w:rsidR="0026193E" w:rsidRPr="00E510A6">
        <w:rPr>
          <w:rFonts w:ascii="Times New Roman" w:eastAsia="Times New Roman" w:hAnsi="Times New Roman"/>
          <w:b/>
          <w:sz w:val="30"/>
          <w:lang w:val="en-US"/>
        </w:rPr>
        <w:tab/>
      </w:r>
      <w:r w:rsidR="0026193E" w:rsidRPr="00E510A6">
        <w:rPr>
          <w:rFonts w:ascii="Times New Roman" w:eastAsia="Times New Roman" w:hAnsi="Times New Roman"/>
          <w:b/>
          <w:sz w:val="30"/>
          <w:lang w:val="en-US"/>
        </w:rPr>
        <w:tab/>
      </w:r>
      <w:r w:rsidR="0026193E">
        <w:rPr>
          <w:rFonts w:ascii="Times New Roman" w:eastAsia="Times New Roman" w:hAnsi="Times New Roman"/>
          <w:b/>
          <w:sz w:val="30"/>
          <w:lang w:val="be-BY"/>
        </w:rPr>
        <w:tab/>
      </w:r>
      <w:r w:rsidR="0026193E">
        <w:rPr>
          <w:rFonts w:ascii="Times New Roman" w:eastAsia="Times New Roman" w:hAnsi="Times New Roman"/>
          <w:b/>
          <w:sz w:val="30"/>
          <w:lang w:val="be-BY"/>
        </w:rPr>
        <w:tab/>
      </w:r>
      <w:r w:rsidR="0026193E" w:rsidRPr="00034571">
        <w:rPr>
          <w:rFonts w:ascii="Times New Roman" w:hAnsi="Times New Roman" w:cs="Times New Roman"/>
          <w:sz w:val="30"/>
          <w:szCs w:val="30"/>
          <w:lang w:val="be-BY"/>
        </w:rPr>
        <w:t>1-16 01 0</w:t>
      </w:r>
      <w:r w:rsidR="003D028E">
        <w:rPr>
          <w:rFonts w:ascii="Times New Roman" w:hAnsi="Times New Roman" w:cs="Times New Roman"/>
          <w:sz w:val="30"/>
          <w:szCs w:val="30"/>
          <w:lang w:val="be-BY"/>
        </w:rPr>
        <w:t>8-03</w:t>
      </w:r>
      <w:r w:rsidR="0026193E" w:rsidRPr="0003457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D0C83" w:rsidRPr="003D028E">
        <w:rPr>
          <w:rFonts w:ascii="Times New Roman" w:hAnsi="Times New Roman" w:cs="Times New Roman"/>
          <w:sz w:val="30"/>
          <w:szCs w:val="30"/>
          <w:lang w:val="be-BY"/>
        </w:rPr>
        <w:t>Folk Plucked String</w:t>
      </w:r>
    </w:p>
    <w:p w:rsidR="0026193E" w:rsidRDefault="000D0C83" w:rsidP="0021050C">
      <w:pPr>
        <w:spacing w:line="0" w:lineRule="atLeast"/>
        <w:ind w:left="4962"/>
        <w:rPr>
          <w:rFonts w:ascii="Times New Roman" w:hAnsi="Times New Roman" w:cs="Times New Roman"/>
          <w:sz w:val="30"/>
          <w:szCs w:val="30"/>
          <w:lang w:val="be-BY"/>
        </w:rPr>
      </w:pPr>
      <w:r w:rsidRPr="003D028E">
        <w:rPr>
          <w:rFonts w:ascii="Times New Roman" w:hAnsi="Times New Roman" w:cs="Times New Roman"/>
          <w:sz w:val="30"/>
          <w:szCs w:val="30"/>
          <w:lang w:val="be-BY"/>
        </w:rPr>
        <w:t>Instruments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6193E" w:rsidRPr="00034571">
        <w:rPr>
          <w:rFonts w:ascii="Times New Roman" w:hAnsi="Times New Roman" w:cs="Times New Roman"/>
          <w:sz w:val="30"/>
          <w:szCs w:val="30"/>
          <w:lang w:val="be-BY"/>
        </w:rPr>
        <w:t>(</w:t>
      </w:r>
      <w:r w:rsidR="00C46E2E">
        <w:rPr>
          <w:rFonts w:ascii="Times New Roman" w:hAnsi="Times New Roman" w:cs="Times New Roman"/>
          <w:sz w:val="30"/>
          <w:szCs w:val="30"/>
          <w:lang w:val="en-US"/>
        </w:rPr>
        <w:t>B</w:t>
      </w:r>
      <w:r w:rsidRPr="000D0C83">
        <w:rPr>
          <w:rFonts w:ascii="Times New Roman" w:hAnsi="Times New Roman" w:cs="Times New Roman"/>
          <w:sz w:val="30"/>
          <w:szCs w:val="30"/>
          <w:lang w:val="be-BY"/>
        </w:rPr>
        <w:t>alalaika</w:t>
      </w:r>
      <w:r w:rsidR="0026193E" w:rsidRPr="00034571">
        <w:rPr>
          <w:rFonts w:ascii="Times New Roman" w:hAnsi="Times New Roman" w:cs="Times New Roman"/>
          <w:sz w:val="30"/>
          <w:szCs w:val="30"/>
          <w:lang w:val="be-BY"/>
        </w:rPr>
        <w:t>)</w:t>
      </w:r>
    </w:p>
    <w:p w:rsidR="000D0C83" w:rsidRDefault="00034571" w:rsidP="0021050C">
      <w:pPr>
        <w:spacing w:line="0" w:lineRule="atLeast"/>
        <w:rPr>
          <w:rFonts w:ascii="Times New Roman" w:hAnsi="Times New Roman" w:cs="Times New Roman"/>
          <w:sz w:val="30"/>
          <w:szCs w:val="30"/>
          <w:lang w:val="be-BY"/>
        </w:rPr>
      </w:pPr>
      <w:r w:rsidRPr="00A90E3C">
        <w:rPr>
          <w:rFonts w:ascii="Times New Roman" w:eastAsia="Times New Roman" w:hAnsi="Times New Roman"/>
          <w:b/>
          <w:sz w:val="30"/>
          <w:lang w:val="en-US"/>
        </w:rPr>
        <w:t>Major in</w:t>
      </w:r>
      <w:r w:rsidR="0026193E" w:rsidRPr="00A36836">
        <w:rPr>
          <w:rFonts w:ascii="Times New Roman" w:eastAsia="Times New Roman" w:hAnsi="Times New Roman"/>
          <w:b/>
          <w:sz w:val="30"/>
          <w:lang w:val="en-US"/>
        </w:rPr>
        <w:tab/>
      </w:r>
      <w:r w:rsidR="0026193E" w:rsidRPr="00A36836">
        <w:rPr>
          <w:rFonts w:ascii="Times New Roman" w:eastAsia="Times New Roman" w:hAnsi="Times New Roman"/>
          <w:b/>
          <w:sz w:val="30"/>
          <w:lang w:val="en-US"/>
        </w:rPr>
        <w:tab/>
      </w:r>
      <w:r w:rsidR="0026193E" w:rsidRPr="00E510A6">
        <w:rPr>
          <w:rFonts w:ascii="Times New Roman" w:eastAsia="Times New Roman" w:hAnsi="Times New Roman"/>
          <w:b/>
          <w:sz w:val="30"/>
          <w:lang w:val="en-US"/>
        </w:rPr>
        <w:tab/>
      </w:r>
      <w:r w:rsidR="0026193E" w:rsidRPr="00E510A6">
        <w:rPr>
          <w:rFonts w:ascii="Times New Roman" w:eastAsia="Times New Roman" w:hAnsi="Times New Roman"/>
          <w:b/>
          <w:sz w:val="30"/>
          <w:lang w:val="en-US"/>
        </w:rPr>
        <w:tab/>
      </w:r>
      <w:r w:rsidR="0026193E">
        <w:rPr>
          <w:rFonts w:ascii="Times New Roman" w:eastAsia="Times New Roman" w:hAnsi="Times New Roman"/>
          <w:b/>
          <w:sz w:val="30"/>
          <w:lang w:val="be-BY"/>
        </w:rPr>
        <w:tab/>
      </w:r>
      <w:r w:rsidR="0026193E">
        <w:rPr>
          <w:rFonts w:ascii="Times New Roman" w:eastAsia="Times New Roman" w:hAnsi="Times New Roman"/>
          <w:b/>
          <w:sz w:val="30"/>
          <w:lang w:val="be-BY"/>
        </w:rPr>
        <w:tab/>
      </w:r>
      <w:r w:rsidR="0026193E" w:rsidRPr="00034571">
        <w:rPr>
          <w:rFonts w:ascii="Times New Roman" w:hAnsi="Times New Roman" w:cs="Times New Roman"/>
          <w:sz w:val="30"/>
          <w:szCs w:val="30"/>
          <w:lang w:val="be-BY"/>
        </w:rPr>
        <w:t>1-16 01 0</w:t>
      </w:r>
      <w:r w:rsidR="003D028E">
        <w:rPr>
          <w:rFonts w:ascii="Times New Roman" w:hAnsi="Times New Roman" w:cs="Times New Roman"/>
          <w:sz w:val="30"/>
          <w:szCs w:val="30"/>
          <w:lang w:val="be-BY"/>
        </w:rPr>
        <w:t>8-0</w:t>
      </w:r>
      <w:r w:rsidR="002C5350">
        <w:rPr>
          <w:rFonts w:ascii="Times New Roman" w:hAnsi="Times New Roman" w:cs="Times New Roman"/>
          <w:sz w:val="30"/>
          <w:szCs w:val="30"/>
          <w:lang w:val="be-BY"/>
        </w:rPr>
        <w:t>4</w:t>
      </w:r>
      <w:r w:rsidR="0026193E" w:rsidRPr="0003457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0D0C83" w:rsidRPr="003D028E">
        <w:rPr>
          <w:rFonts w:ascii="Times New Roman" w:hAnsi="Times New Roman" w:cs="Times New Roman"/>
          <w:sz w:val="30"/>
          <w:szCs w:val="30"/>
          <w:lang w:val="be-BY"/>
        </w:rPr>
        <w:t>Folk Plucked String</w:t>
      </w:r>
    </w:p>
    <w:p w:rsidR="0026193E" w:rsidRDefault="000D0C83" w:rsidP="0021050C">
      <w:pPr>
        <w:spacing w:line="0" w:lineRule="atLeast"/>
        <w:ind w:left="4962"/>
        <w:rPr>
          <w:rFonts w:ascii="Times New Roman" w:hAnsi="Times New Roman" w:cs="Times New Roman"/>
          <w:sz w:val="30"/>
          <w:szCs w:val="30"/>
          <w:lang w:val="be-BY"/>
        </w:rPr>
      </w:pPr>
      <w:r w:rsidRPr="003D028E">
        <w:rPr>
          <w:rFonts w:ascii="Times New Roman" w:hAnsi="Times New Roman" w:cs="Times New Roman"/>
          <w:sz w:val="30"/>
          <w:szCs w:val="30"/>
          <w:lang w:val="be-BY"/>
        </w:rPr>
        <w:t>Instruments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26193E" w:rsidRPr="00034571">
        <w:rPr>
          <w:rFonts w:ascii="Times New Roman" w:hAnsi="Times New Roman" w:cs="Times New Roman"/>
          <w:sz w:val="30"/>
          <w:szCs w:val="30"/>
          <w:lang w:val="be-BY"/>
        </w:rPr>
        <w:t>(</w:t>
      </w:r>
      <w:r w:rsidR="00C46E2E">
        <w:rPr>
          <w:rFonts w:ascii="Times New Roman" w:hAnsi="Times New Roman" w:cs="Times New Roman"/>
          <w:sz w:val="30"/>
          <w:szCs w:val="30"/>
          <w:lang w:val="en-US"/>
        </w:rPr>
        <w:t>D</w:t>
      </w:r>
      <w:r w:rsidRPr="000D0C83">
        <w:rPr>
          <w:rFonts w:ascii="Times New Roman" w:hAnsi="Times New Roman" w:cs="Times New Roman"/>
          <w:sz w:val="30"/>
          <w:szCs w:val="30"/>
          <w:lang w:val="be-BY"/>
        </w:rPr>
        <w:t>omra</w:t>
      </w:r>
      <w:r w:rsidR="0026193E" w:rsidRPr="00034571">
        <w:rPr>
          <w:rFonts w:ascii="Times New Roman" w:hAnsi="Times New Roman" w:cs="Times New Roman"/>
          <w:sz w:val="30"/>
          <w:szCs w:val="30"/>
          <w:lang w:val="be-BY"/>
        </w:rPr>
        <w:t>)</w:t>
      </w:r>
    </w:p>
    <w:p w:rsidR="00C46E2E" w:rsidRDefault="00C46E2E" w:rsidP="00C46E2E">
      <w:pPr>
        <w:spacing w:line="0" w:lineRule="atLeast"/>
        <w:rPr>
          <w:rFonts w:ascii="Times New Roman" w:hAnsi="Times New Roman" w:cs="Times New Roman"/>
          <w:sz w:val="30"/>
          <w:szCs w:val="30"/>
          <w:lang w:val="be-BY"/>
        </w:rPr>
      </w:pPr>
      <w:r w:rsidRPr="00A90E3C">
        <w:rPr>
          <w:rFonts w:ascii="Times New Roman" w:eastAsia="Times New Roman" w:hAnsi="Times New Roman"/>
          <w:b/>
          <w:sz w:val="30"/>
          <w:lang w:val="en-US"/>
        </w:rPr>
        <w:t>Major in</w:t>
      </w:r>
      <w:r w:rsidRPr="00A36836">
        <w:rPr>
          <w:rFonts w:ascii="Times New Roman" w:eastAsia="Times New Roman" w:hAnsi="Times New Roman"/>
          <w:b/>
          <w:sz w:val="30"/>
          <w:lang w:val="en-US"/>
        </w:rPr>
        <w:tab/>
      </w:r>
      <w:r w:rsidRPr="00A36836">
        <w:rPr>
          <w:rFonts w:ascii="Times New Roman" w:eastAsia="Times New Roman" w:hAnsi="Times New Roman"/>
          <w:b/>
          <w:sz w:val="30"/>
          <w:lang w:val="en-US"/>
        </w:rPr>
        <w:tab/>
      </w:r>
      <w:r w:rsidRPr="00E510A6">
        <w:rPr>
          <w:rFonts w:ascii="Times New Roman" w:eastAsia="Times New Roman" w:hAnsi="Times New Roman"/>
          <w:b/>
          <w:sz w:val="30"/>
          <w:lang w:val="en-US"/>
        </w:rPr>
        <w:tab/>
      </w:r>
      <w:r w:rsidRPr="00E510A6">
        <w:rPr>
          <w:rFonts w:ascii="Times New Roman" w:eastAsia="Times New Roman" w:hAnsi="Times New Roman"/>
          <w:b/>
          <w:sz w:val="30"/>
          <w:lang w:val="en-US"/>
        </w:rPr>
        <w:tab/>
      </w:r>
      <w:r>
        <w:rPr>
          <w:rFonts w:ascii="Times New Roman" w:eastAsia="Times New Roman" w:hAnsi="Times New Roman"/>
          <w:b/>
          <w:sz w:val="30"/>
          <w:lang w:val="be-BY"/>
        </w:rPr>
        <w:tab/>
      </w:r>
      <w:r>
        <w:rPr>
          <w:rFonts w:ascii="Times New Roman" w:eastAsia="Times New Roman" w:hAnsi="Times New Roman"/>
          <w:b/>
          <w:sz w:val="30"/>
          <w:lang w:val="be-BY"/>
        </w:rPr>
        <w:tab/>
      </w:r>
      <w:r w:rsidRPr="00034571">
        <w:rPr>
          <w:rFonts w:ascii="Times New Roman" w:hAnsi="Times New Roman" w:cs="Times New Roman"/>
          <w:sz w:val="30"/>
          <w:szCs w:val="30"/>
          <w:lang w:val="be-BY"/>
        </w:rPr>
        <w:t>1-16 01 0</w:t>
      </w:r>
      <w:r>
        <w:rPr>
          <w:rFonts w:ascii="Times New Roman" w:hAnsi="Times New Roman" w:cs="Times New Roman"/>
          <w:sz w:val="30"/>
          <w:szCs w:val="30"/>
          <w:lang w:val="be-BY"/>
        </w:rPr>
        <w:t>8-0</w:t>
      </w:r>
      <w:r>
        <w:rPr>
          <w:rFonts w:ascii="Times New Roman" w:hAnsi="Times New Roman" w:cs="Times New Roman"/>
          <w:sz w:val="30"/>
          <w:szCs w:val="30"/>
          <w:lang w:val="be-BY"/>
        </w:rPr>
        <w:t>5</w:t>
      </w:r>
      <w:r w:rsidRPr="0003457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3D028E">
        <w:rPr>
          <w:rFonts w:ascii="Times New Roman" w:hAnsi="Times New Roman" w:cs="Times New Roman"/>
          <w:sz w:val="30"/>
          <w:szCs w:val="30"/>
          <w:lang w:val="be-BY"/>
        </w:rPr>
        <w:t>Folk Plucked String</w:t>
      </w:r>
    </w:p>
    <w:p w:rsidR="00C46E2E" w:rsidRPr="00C46E2E" w:rsidRDefault="00C46E2E" w:rsidP="00C46E2E">
      <w:pPr>
        <w:spacing w:line="0" w:lineRule="atLeast"/>
        <w:ind w:left="4962"/>
        <w:rPr>
          <w:rFonts w:ascii="Times New Roman" w:hAnsi="Times New Roman" w:cs="Times New Roman"/>
          <w:sz w:val="30"/>
          <w:szCs w:val="30"/>
          <w:lang w:val="be-BY"/>
        </w:rPr>
      </w:pPr>
      <w:r w:rsidRPr="003D028E">
        <w:rPr>
          <w:rFonts w:ascii="Times New Roman" w:hAnsi="Times New Roman" w:cs="Times New Roman"/>
          <w:sz w:val="30"/>
          <w:szCs w:val="30"/>
          <w:lang w:val="be-BY"/>
        </w:rPr>
        <w:t>Instruments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46E2E">
        <w:rPr>
          <w:rFonts w:ascii="Times New Roman" w:hAnsi="Times New Roman" w:cs="Times New Roman"/>
          <w:sz w:val="30"/>
          <w:szCs w:val="30"/>
          <w:lang w:val="be-BY"/>
        </w:rPr>
        <w:t>(Mandolin)</w:t>
      </w:r>
    </w:p>
    <w:p w:rsidR="00E510A6" w:rsidRDefault="00E510A6" w:rsidP="0021050C">
      <w:pPr>
        <w:spacing w:line="0" w:lineRule="atLeast"/>
        <w:rPr>
          <w:rFonts w:ascii="Times New Roman" w:hAnsi="Times New Roman" w:cs="Times New Roman"/>
          <w:sz w:val="30"/>
          <w:szCs w:val="30"/>
          <w:lang w:val="be-BY"/>
        </w:rPr>
      </w:pPr>
      <w:proofErr w:type="gramStart"/>
      <w:r w:rsidRPr="00A36836">
        <w:rPr>
          <w:rFonts w:ascii="Times New Roman" w:eastAsia="Times New Roman" w:hAnsi="Times New Roman"/>
          <w:b/>
          <w:sz w:val="30"/>
          <w:lang w:val="en-US"/>
        </w:rPr>
        <w:t>Qualification</w:t>
      </w:r>
      <w:r w:rsidRPr="00E510A6">
        <w:rPr>
          <w:rFonts w:ascii="Times New Roman" w:eastAsia="Times New Roman" w:hAnsi="Times New Roman"/>
          <w:b/>
          <w:sz w:val="30"/>
          <w:lang w:val="en-US"/>
        </w:rPr>
        <w:tab/>
      </w:r>
      <w:r w:rsidRPr="00E510A6">
        <w:rPr>
          <w:rFonts w:ascii="Times New Roman" w:eastAsia="Times New Roman" w:hAnsi="Times New Roman"/>
          <w:b/>
          <w:sz w:val="30"/>
          <w:lang w:val="en-US"/>
        </w:rPr>
        <w:tab/>
      </w:r>
      <w:r w:rsidRPr="00E510A6">
        <w:rPr>
          <w:rFonts w:ascii="Times New Roman" w:eastAsia="Times New Roman" w:hAnsi="Times New Roman"/>
          <w:b/>
          <w:sz w:val="30"/>
          <w:lang w:val="en-US"/>
        </w:rPr>
        <w:tab/>
      </w:r>
      <w:r w:rsidRPr="00E510A6">
        <w:rPr>
          <w:rFonts w:ascii="Times New Roman" w:eastAsia="Times New Roman" w:hAnsi="Times New Roman"/>
          <w:b/>
          <w:sz w:val="30"/>
          <w:lang w:val="en-US"/>
        </w:rPr>
        <w:tab/>
      </w:r>
      <w:r w:rsidR="005B1C90">
        <w:rPr>
          <w:rFonts w:ascii="Times New Roman" w:eastAsia="Times New Roman" w:hAnsi="Times New Roman"/>
          <w:b/>
          <w:sz w:val="30"/>
          <w:lang w:val="be-BY"/>
        </w:rPr>
        <w:tab/>
      </w:r>
      <w:r w:rsidR="000B0597" w:rsidRPr="000B0597">
        <w:rPr>
          <w:rFonts w:ascii="Times New Roman" w:hAnsi="Times New Roman" w:cs="Times New Roman"/>
          <w:sz w:val="30"/>
          <w:szCs w:val="30"/>
          <w:lang w:val="be-BY"/>
        </w:rPr>
        <w:t>Artist-instrumentalist</w:t>
      </w:r>
      <w:r w:rsidR="00337D92" w:rsidRPr="00337D92">
        <w:rPr>
          <w:rFonts w:ascii="Times New Roman" w:hAnsi="Times New Roman" w:cs="Times New Roman"/>
          <w:sz w:val="30"/>
          <w:szCs w:val="30"/>
          <w:lang w:val="be-BY"/>
        </w:rPr>
        <w:t>.</w:t>
      </w:r>
      <w:proofErr w:type="gramEnd"/>
      <w:r w:rsidR="00337D92" w:rsidRPr="00337D9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be-BY"/>
        </w:rPr>
        <w:t>Teacher</w:t>
      </w:r>
    </w:p>
    <w:p w:rsidR="00832F10" w:rsidRPr="005F72F3" w:rsidRDefault="00832F10" w:rsidP="0021050C">
      <w:pPr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val="en-US"/>
        </w:rPr>
      </w:pPr>
    </w:p>
    <w:p w:rsidR="00E510A6" w:rsidRPr="00BC4183" w:rsidRDefault="00E510A6" w:rsidP="0021050C">
      <w:pPr>
        <w:shd w:val="clear" w:color="auto" w:fill="FFFFFF"/>
        <w:ind w:firstLine="45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0655BC">
        <w:rPr>
          <w:rFonts w:ascii="Times New Roman" w:eastAsia="Times New Roman" w:hAnsi="Times New Roman" w:cs="Times New Roman"/>
          <w:b/>
          <w:bCs/>
          <w:sz w:val="30"/>
          <w:szCs w:val="30"/>
        </w:rPr>
        <w:t>ГЛАВА</w:t>
      </w:r>
      <w:r w:rsidRPr="00BC418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1</w:t>
      </w:r>
    </w:p>
    <w:p w:rsidR="00E510A6" w:rsidRPr="007E2FD9" w:rsidRDefault="00E510A6" w:rsidP="0021050C">
      <w:pPr>
        <w:shd w:val="clear" w:color="auto" w:fill="FFFFFF"/>
        <w:ind w:firstLine="450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0655BC">
        <w:rPr>
          <w:rFonts w:ascii="Times New Roman" w:eastAsia="Times New Roman" w:hAnsi="Times New Roman" w:cs="Times New Roman"/>
          <w:b/>
          <w:bCs/>
          <w:sz w:val="30"/>
          <w:szCs w:val="30"/>
        </w:rPr>
        <w:t>ОБЩИЕ</w:t>
      </w:r>
      <w:r w:rsidRPr="007E2FD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Pr="000655BC">
        <w:rPr>
          <w:rFonts w:ascii="Times New Roman" w:eastAsia="Times New Roman" w:hAnsi="Times New Roman" w:cs="Times New Roman"/>
          <w:b/>
          <w:bCs/>
          <w:sz w:val="30"/>
          <w:szCs w:val="30"/>
        </w:rPr>
        <w:t>ПОЛОЖЕНИЯ</w:t>
      </w:r>
    </w:p>
    <w:p w:rsidR="00E510A6" w:rsidRPr="007E2FD9" w:rsidRDefault="00E510A6" w:rsidP="0021050C">
      <w:pPr>
        <w:spacing w:line="227" w:lineRule="exact"/>
        <w:rPr>
          <w:rFonts w:ascii="Times New Roman" w:eastAsia="Times New Roman" w:hAnsi="Times New Roman"/>
          <w:sz w:val="24"/>
        </w:rPr>
      </w:pP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1. </w:t>
      </w:r>
      <w:proofErr w:type="gramStart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Образовательный стандарт высшего образования I ступени по специальности </w:t>
      </w:r>
      <w:r w:rsidRPr="007104DD">
        <w:rPr>
          <w:rFonts w:ascii="Times New Roman" w:hAnsi="Times New Roman" w:cs="Times New Roman"/>
          <w:spacing w:val="-6"/>
          <w:sz w:val="30"/>
          <w:szCs w:val="30"/>
        </w:rPr>
        <w:t>1-16 01 0</w:t>
      </w:r>
      <w:r w:rsidR="000D0C83">
        <w:rPr>
          <w:rFonts w:ascii="Times New Roman" w:hAnsi="Times New Roman" w:cs="Times New Roman"/>
          <w:spacing w:val="-6"/>
          <w:sz w:val="30"/>
          <w:szCs w:val="30"/>
          <w:lang w:val="be-BY"/>
        </w:rPr>
        <w:t>8</w:t>
      </w:r>
      <w:r w:rsidRPr="007104DD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="007E2FD9">
        <w:rPr>
          <w:rFonts w:ascii="Times New Roman" w:hAnsi="Times New Roman" w:cs="Times New Roman"/>
          <w:spacing w:val="-6"/>
          <w:sz w:val="30"/>
          <w:szCs w:val="30"/>
        </w:rPr>
        <w:t>«</w:t>
      </w:r>
      <w:r w:rsidR="00BC4183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Струнные </w:t>
      </w:r>
      <w:r w:rsidR="000D0C83">
        <w:rPr>
          <w:rFonts w:ascii="Times New Roman" w:hAnsi="Times New Roman" w:cs="Times New Roman"/>
          <w:spacing w:val="-6"/>
          <w:sz w:val="30"/>
          <w:szCs w:val="30"/>
          <w:lang w:val="be-BY"/>
        </w:rPr>
        <w:t>народные щипково-ударные инструменты</w:t>
      </w:r>
      <w:r w:rsidR="00BC4183">
        <w:rPr>
          <w:rFonts w:ascii="Times New Roman" w:hAnsi="Times New Roman" w:cs="Times New Roman"/>
          <w:spacing w:val="-6"/>
          <w:sz w:val="30"/>
          <w:szCs w:val="30"/>
        </w:rPr>
        <w:t xml:space="preserve"> (по направлениям)</w:t>
      </w:r>
      <w:r w:rsidR="007E2FD9">
        <w:rPr>
          <w:rFonts w:ascii="Times New Roman" w:hAnsi="Times New Roman" w:cs="Times New Roman"/>
          <w:spacing w:val="-6"/>
          <w:sz w:val="30"/>
          <w:szCs w:val="30"/>
        </w:rPr>
        <w:t>»</w:t>
      </w:r>
      <w:r w:rsidR="000B0597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(далее – образовательный стандарт) применяется при разработке учебно-программной документации образовательной программы высшего образования I ступени, обеспечивающей получение квалификации специалиста с высшим образованием, </w:t>
      </w:r>
      <w:r w:rsidRPr="003C2708">
        <w:rPr>
          <w:rFonts w:ascii="Times New Roman" w:eastAsia="Times New Roman" w:hAnsi="Times New Roman" w:cs="Times New Roman"/>
          <w:spacing w:val="-6"/>
          <w:sz w:val="30"/>
          <w:szCs w:val="30"/>
          <w:highlight w:val="yellow"/>
        </w:rPr>
        <w:t xml:space="preserve">и образовательной программы высшего образования I ступени, обеспечивающей получение квалификации </w:t>
      </w:r>
      <w:bookmarkStart w:id="1" w:name="page2"/>
      <w:bookmarkEnd w:id="1"/>
      <w:r w:rsidRPr="003C2708">
        <w:rPr>
          <w:rFonts w:ascii="Times New Roman" w:eastAsia="Times New Roman" w:hAnsi="Times New Roman" w:cs="Times New Roman"/>
          <w:spacing w:val="-6"/>
          <w:sz w:val="30"/>
          <w:szCs w:val="30"/>
          <w:highlight w:val="yellow"/>
        </w:rPr>
        <w:t>специалиста с высшим</w:t>
      </w:r>
      <w:proofErr w:type="gramEnd"/>
      <w:r w:rsidRPr="003C2708">
        <w:rPr>
          <w:rFonts w:ascii="Times New Roman" w:eastAsia="Times New Roman" w:hAnsi="Times New Roman" w:cs="Times New Roman"/>
          <w:spacing w:val="-6"/>
          <w:sz w:val="30"/>
          <w:szCs w:val="30"/>
          <w:highlight w:val="yellow"/>
        </w:rPr>
        <w:t xml:space="preserve"> образованием и интегрированной с образовательными программами среднего специального образования (далее, если не установлено иное – образовательная программа высшего образ</w:t>
      </w:r>
      <w:r w:rsidR="00163922" w:rsidRPr="003C2708">
        <w:rPr>
          <w:rFonts w:ascii="Times New Roman" w:eastAsia="Times New Roman" w:hAnsi="Times New Roman" w:cs="Times New Roman"/>
          <w:spacing w:val="-6"/>
          <w:sz w:val="30"/>
          <w:szCs w:val="30"/>
          <w:highlight w:val="yellow"/>
        </w:rPr>
        <w:t>ования I </w:t>
      </w:r>
      <w:r w:rsidRPr="003C2708">
        <w:rPr>
          <w:rFonts w:ascii="Times New Roman" w:eastAsia="Times New Roman" w:hAnsi="Times New Roman" w:cs="Times New Roman"/>
          <w:spacing w:val="-6"/>
          <w:sz w:val="30"/>
          <w:szCs w:val="30"/>
          <w:highlight w:val="yellow"/>
        </w:rPr>
        <w:t>ступени),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учебно-методической документации, учебных изданий, информационно-аналитических материалов.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lastRenderedPageBreak/>
        <w:t xml:space="preserve">Настоящий образовательный стандарт обязателен для применения во всех учреждениях высшего образования, осуществляющих подготовку по образовательной программе высшего образования I ступени по специальности </w:t>
      </w:r>
      <w:r w:rsidR="000D0C83" w:rsidRPr="000D0C83">
        <w:rPr>
          <w:rFonts w:ascii="Times New Roman" w:hAnsi="Times New Roman" w:cs="Times New Roman"/>
          <w:spacing w:val="-6"/>
          <w:sz w:val="30"/>
          <w:szCs w:val="30"/>
        </w:rPr>
        <w:t>1-16 01 08 «Струнные народные щипково-ударные инструменты (по направлениям)»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.</w:t>
      </w:r>
    </w:p>
    <w:p w:rsidR="00E510A6" w:rsidRPr="007104DD" w:rsidRDefault="00E510A6" w:rsidP="0021050C">
      <w:pPr>
        <w:tabs>
          <w:tab w:val="left" w:pos="1313"/>
        </w:tabs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2. В настоящем образовательном стандарте использованы ссылки на следующие акты законодательства: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Кодекс Республики Беларусь об образовании;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СТБ ISO 9000-2015 Системы менеджмента качества. Основные положения и словарь (далее – СТБ IS</w:t>
      </w:r>
      <w:proofErr w:type="gramStart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О</w:t>
      </w:r>
      <w:proofErr w:type="gramEnd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 9000-2015);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Общегосударственный классификатор Республики Беларусь ОКРБ 011-2009 «Специальности и квалификации» (далее – ОКРБ 011-2009);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Общегосударственный </w:t>
      </w:r>
      <w:hyperlink r:id="rId8" w:history="1">
        <w:r w:rsidRPr="007104DD">
          <w:rPr>
            <w:rFonts w:ascii="Times New Roman" w:eastAsia="Times New Roman" w:hAnsi="Times New Roman" w:cs="Times New Roman"/>
            <w:spacing w:val="-6"/>
            <w:sz w:val="30"/>
            <w:szCs w:val="30"/>
          </w:rPr>
          <w:t xml:space="preserve">классификатор </w:t>
        </w:r>
      </w:hyperlink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Республики Беларусь ОКРБ 005-2011 «Виды экономической деятельности» (далее – ОКРБ 005-2011).</w:t>
      </w:r>
    </w:p>
    <w:p w:rsidR="00E510A6" w:rsidRPr="007104DD" w:rsidRDefault="00E510A6" w:rsidP="0021050C">
      <w:pPr>
        <w:tabs>
          <w:tab w:val="left" w:pos="1361"/>
        </w:tabs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3. В настоящем образовательном стандарте применяются термины, установленные в Кодексе Республики Беларусь об образовании, а также следующие термины с соответствующими определениями: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базовые профессиональные компетенции –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компетенции, формируемые в соответствии с требованиями к специалисту с высшим образованием I 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зачетная единица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–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числовой способ выражения трудоемкости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учебной работы студента, курсанта, слушателя, основанный на достижении результатов обучения;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квалификация –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подготовленность работника к профессиональной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деятельности для выполнения работ определенной сложности в рамках специальности, направления специальности (ОКРБ 011-2009);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компетентность –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способность применять знания и навыки для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достижения намеченных результатов (СТБ ISO 9000-2015);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компетенция –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знания,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умения и опыт,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необходимые для решения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теоретических и практических задач;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bookmarkStart w:id="2" w:name="page3"/>
      <w:bookmarkEnd w:id="2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модуль –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относительно обособленная,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логически завершенная часть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образовательной программы высшего образования I ступени, обеспечивающая формирование определенной компетенции (группы компетенций);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обеспечение качества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–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часть менеджмента качества,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направленная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на обеспечение уверенности, что требования к качеству будут выполнены </w:t>
      </w:r>
      <w:r w:rsidR="0013543F">
        <w:rPr>
          <w:rFonts w:ascii="Times New Roman" w:eastAsia="Times New Roman" w:hAnsi="Times New Roman" w:cs="Times New Roman"/>
          <w:spacing w:val="-6"/>
          <w:sz w:val="30"/>
          <w:szCs w:val="30"/>
        </w:rPr>
        <w:br/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(СТБ ISO 9000-2015);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результаты обучения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–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знания,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умения и навыки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(опыт),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которые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обучающийся может продемонстрировать по завершению изучения конкретной учебной дисциплины либо модуля;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lastRenderedPageBreak/>
        <w:t>специализированные компетенции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–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компетенции,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формируемые в соответствии с требованиями к специалисту с высшим образованием I 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 ступени в учреждении высшего образования;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специальность </w:t>
      </w:r>
      <w:r w:rsidR="0013543F">
        <w:rPr>
          <w:rFonts w:ascii="Times New Roman" w:eastAsia="Times New Roman" w:hAnsi="Times New Roman" w:cs="Times New Roman"/>
          <w:spacing w:val="-6"/>
          <w:sz w:val="30"/>
          <w:szCs w:val="30"/>
        </w:rPr>
        <w:t>–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вид профессиональной деятельности,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требующий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определенных знаний, навыков и компетенций, приобретаемых путем обучения и практического опыта, – подсистема группы специальностей (ОКРБ 011-2009);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универсальные компетенции –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компетенции,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формируемые в</w:t>
      </w: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соответствии с требованиями к специалисту с высшим образованием I ступени 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 общества.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4. Специальность </w:t>
      </w:r>
      <w:r w:rsidR="0021050C" w:rsidRPr="0021050C">
        <w:rPr>
          <w:rFonts w:ascii="Times New Roman" w:hAnsi="Times New Roman" w:cs="Times New Roman"/>
          <w:spacing w:val="-6"/>
          <w:sz w:val="30"/>
          <w:szCs w:val="30"/>
        </w:rPr>
        <w:t>1-16 01 08 «Струнные народные щипково-ударные инструменты (по направлениям)»</w:t>
      </w:r>
      <w:r w:rsidR="0021050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в соответствии с ОКРБ 011-2009 относится к </w:t>
      </w:r>
      <w:r w:rsidRPr="007E2FD9">
        <w:rPr>
          <w:rFonts w:ascii="Times New Roman" w:eastAsia="Times New Roman" w:hAnsi="Times New Roman" w:cs="Times New Roman"/>
          <w:spacing w:val="-6"/>
          <w:sz w:val="30"/>
          <w:szCs w:val="30"/>
        </w:rPr>
        <w:t>профилю образования</w:t>
      </w:r>
      <w:proofErr w:type="gramStart"/>
      <w:r w:rsidRPr="007E2FD9">
        <w:rPr>
          <w:rFonts w:ascii="Times New Roman" w:hAnsi="Times New Roman" w:cs="Times New Roman"/>
          <w:spacing w:val="-6"/>
          <w:sz w:val="30"/>
          <w:szCs w:val="30"/>
        </w:rPr>
        <w:t xml:space="preserve"> С</w:t>
      </w:r>
      <w:proofErr w:type="gramEnd"/>
      <w:r w:rsidRPr="007E2FD9">
        <w:rPr>
          <w:rFonts w:ascii="Times New Roman" w:hAnsi="Times New Roman" w:cs="Times New Roman"/>
          <w:spacing w:val="-6"/>
          <w:sz w:val="30"/>
          <w:szCs w:val="30"/>
        </w:rPr>
        <w:t> «Искусство и дизайн»</w:t>
      </w:r>
      <w:r w:rsidRPr="007E2FD9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, направлению образования </w:t>
      </w:r>
      <w:r w:rsidRPr="007E2FD9">
        <w:rPr>
          <w:rFonts w:ascii="Times New Roman" w:hAnsi="Times New Roman" w:cs="Times New Roman"/>
          <w:spacing w:val="-6"/>
          <w:sz w:val="30"/>
          <w:szCs w:val="30"/>
        </w:rPr>
        <w:t>16 «Искусство музыкальное»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и обеспечивает получение квалификации </w:t>
      </w:r>
      <w:r w:rsidRPr="007104DD">
        <w:rPr>
          <w:rFonts w:ascii="Times New Roman" w:hAnsi="Times New Roman" w:cs="Times New Roman"/>
          <w:spacing w:val="-6"/>
          <w:sz w:val="30"/>
          <w:szCs w:val="30"/>
        </w:rPr>
        <w:t>«</w:t>
      </w:r>
      <w:r w:rsidR="00176FC5">
        <w:rPr>
          <w:rFonts w:ascii="Times New Roman" w:hAnsi="Times New Roman" w:cs="Times New Roman"/>
          <w:spacing w:val="-6"/>
          <w:sz w:val="30"/>
          <w:szCs w:val="30"/>
        </w:rPr>
        <w:t>Артист-инструменталист</w:t>
      </w:r>
      <w:r w:rsidRPr="007104DD">
        <w:rPr>
          <w:rFonts w:ascii="Times New Roman" w:hAnsi="Times New Roman" w:cs="Times New Roman"/>
          <w:spacing w:val="-6"/>
          <w:sz w:val="30"/>
          <w:szCs w:val="30"/>
        </w:rPr>
        <w:t>. Преподаватель».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i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5. Специальность </w:t>
      </w:r>
      <w:r w:rsidR="0021050C" w:rsidRPr="0021050C">
        <w:rPr>
          <w:rFonts w:ascii="Times New Roman" w:hAnsi="Times New Roman" w:cs="Times New Roman"/>
          <w:spacing w:val="-6"/>
          <w:sz w:val="30"/>
          <w:szCs w:val="30"/>
        </w:rPr>
        <w:t>1-16 01 08 «Струнные народные щипково-ударные инструменты (по направлениям)»</w:t>
      </w:r>
      <w:r w:rsidR="0011304D" w:rsidRPr="0011304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относится к уровню 6 Национальной рамки квалификаций высшего образования Республики Беларусь.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</w:p>
    <w:p w:rsidR="00E510A6" w:rsidRPr="007104DD" w:rsidRDefault="00E510A6" w:rsidP="0021050C">
      <w:pPr>
        <w:spacing w:line="238" w:lineRule="auto"/>
        <w:jc w:val="center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x-none"/>
        </w:rPr>
      </w:pPr>
      <w:r w:rsidRPr="007104DD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x-none"/>
        </w:rPr>
        <w:t>ГЛАВА 2</w:t>
      </w:r>
    </w:p>
    <w:p w:rsidR="00E510A6" w:rsidRPr="00BB0C9F" w:rsidRDefault="00E510A6" w:rsidP="0021050C">
      <w:pPr>
        <w:spacing w:line="238" w:lineRule="auto"/>
        <w:jc w:val="center"/>
        <w:rPr>
          <w:rFonts w:ascii="Times New Roman Полужирный" w:eastAsia="Times New Roman" w:hAnsi="Times New Roman Полужирный" w:cs="Times New Roman"/>
          <w:b/>
          <w:spacing w:val="-16"/>
          <w:sz w:val="30"/>
          <w:szCs w:val="30"/>
          <w:lang w:eastAsia="x-none"/>
        </w:rPr>
      </w:pPr>
      <w:r w:rsidRPr="00BB0C9F">
        <w:rPr>
          <w:rFonts w:ascii="Times New Roman Полужирный" w:eastAsia="Times New Roman" w:hAnsi="Times New Roman Полужирный" w:cs="Times New Roman"/>
          <w:b/>
          <w:spacing w:val="-16"/>
          <w:sz w:val="30"/>
          <w:szCs w:val="30"/>
          <w:lang w:eastAsia="x-none"/>
        </w:rPr>
        <w:t>ТРЕБОВАНИЯ К УРОВНЮ ОБРАЗОВАНИЯ ЛИЦ, ПОСТУПАЮЩИХ ДЛЯ ПОЛУЧЕНИЯ ВЫСШЕГО ОБРАЗОВАНИЯ I СТУПЕНИ, ФОРМАМ И СРОКАМ ПОЛУЧЕНИЯ ВЫСШЕГО ОБРАЗОВАНИЯ I СТУПЕНИ</w:t>
      </w:r>
    </w:p>
    <w:p w:rsidR="00E510A6" w:rsidRPr="007104DD" w:rsidRDefault="00E510A6" w:rsidP="0021050C">
      <w:pPr>
        <w:spacing w:line="238" w:lineRule="auto"/>
        <w:ind w:firstLine="709"/>
        <w:jc w:val="center"/>
        <w:rPr>
          <w:rFonts w:ascii="Times New Roman" w:eastAsia="Times New Roman" w:hAnsi="Times New Roman" w:cs="Times New Roman"/>
          <w:spacing w:val="-6"/>
          <w:sz w:val="30"/>
          <w:szCs w:val="30"/>
        </w:rPr>
      </w:pP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6. На все формы получения высшего образования могут поступать лица, которые имеют общее среднее образование или профессионально-техническое образование с общим средним образованием либо среднее специальное образование, подтвержденное соответствующим документом об образовании.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Прием лиц для получения высшего образования I ступени осуществляется на основании пункта 9 статьи 57 Кодекса Республики Беларусь об образовании и в соответствии с Правилами, утверждаемыми Президентом Республики Беларусь.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7. </w:t>
      </w:r>
      <w:proofErr w:type="gramStart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Обучение по специальности</w:t>
      </w:r>
      <w:proofErr w:type="gramEnd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="001A07C4" w:rsidRPr="000D0C83">
        <w:rPr>
          <w:rFonts w:ascii="Times New Roman" w:hAnsi="Times New Roman" w:cs="Times New Roman"/>
          <w:spacing w:val="-6"/>
          <w:sz w:val="30"/>
          <w:szCs w:val="30"/>
        </w:rPr>
        <w:t>1-16 01 08 «Струнные народные щипково-ударные инструменты (по направлениям)»</w:t>
      </w:r>
      <w:r w:rsidR="00BF6C79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предусматривает следующие формы получения высшего образования I ступени: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очная (дневная).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lastRenderedPageBreak/>
        <w:t>8. Срок получения высшего образования I ступени в дневной форме составляет 5 лет.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highlight w:val="yellow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  <w:highlight w:val="yellow"/>
        </w:rPr>
        <w:t>9. </w:t>
      </w:r>
      <w:proofErr w:type="gramStart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  <w:highlight w:val="yellow"/>
        </w:rPr>
        <w:t xml:space="preserve">Перечень специальностей среднего специального образования, образовательные программы по которым могут быть интегрированы с образовательной программой высшего образования I ступени по специальности </w:t>
      </w:r>
      <w:r w:rsidR="001A07C4" w:rsidRPr="001A07C4">
        <w:rPr>
          <w:rFonts w:ascii="Times New Roman" w:hAnsi="Times New Roman" w:cs="Times New Roman"/>
          <w:spacing w:val="-6"/>
          <w:sz w:val="30"/>
          <w:szCs w:val="30"/>
          <w:highlight w:val="yellow"/>
        </w:rPr>
        <w:t>1-16 01 08 «Струнные народные щипково-ударные инструменты (по направлениям)»</w:t>
      </w:r>
      <w:r w:rsidRPr="001A07C4">
        <w:rPr>
          <w:rFonts w:ascii="Times New Roman" w:eastAsia="Times New Roman" w:hAnsi="Times New Roman" w:cs="Times New Roman"/>
          <w:spacing w:val="-6"/>
          <w:sz w:val="30"/>
          <w:szCs w:val="30"/>
          <w:highlight w:val="yellow"/>
        </w:rPr>
        <w:t xml:space="preserve">,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  <w:highlight w:val="yellow"/>
        </w:rPr>
        <w:t>определяется Министерством образования Республики Беларусь.</w:t>
      </w:r>
      <w:proofErr w:type="gramEnd"/>
    </w:p>
    <w:p w:rsidR="00E510A6" w:rsidRPr="007104DD" w:rsidRDefault="00E510A6" w:rsidP="0021050C">
      <w:pPr>
        <w:tabs>
          <w:tab w:val="left" w:pos="2020"/>
          <w:tab w:val="left" w:pos="3780"/>
          <w:tab w:val="left" w:pos="5320"/>
          <w:tab w:val="left" w:pos="7300"/>
          <w:tab w:val="left" w:pos="8060"/>
        </w:tabs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highlight w:val="yellow"/>
        </w:rPr>
      </w:pPr>
      <w:proofErr w:type="gramStart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  <w:highlight w:val="yellow"/>
        </w:rPr>
        <w:t xml:space="preserve">Срок получения высшего образования по специальности </w:t>
      </w:r>
      <w:r w:rsidR="001A07C4" w:rsidRPr="001A07C4">
        <w:rPr>
          <w:rFonts w:ascii="Times New Roman" w:hAnsi="Times New Roman" w:cs="Times New Roman"/>
          <w:spacing w:val="-6"/>
          <w:sz w:val="30"/>
          <w:szCs w:val="30"/>
          <w:highlight w:val="yellow"/>
        </w:rPr>
        <w:t>1-16 01 08 «Струнные народные щипково-ударные инструменты (по направлениям)»</w:t>
      </w:r>
      <w:r w:rsidRPr="001A07C4">
        <w:rPr>
          <w:rFonts w:ascii="Times New Roman" w:eastAsia="Times New Roman" w:hAnsi="Times New Roman" w:cs="Times New Roman"/>
          <w:spacing w:val="-6"/>
          <w:sz w:val="30"/>
          <w:szCs w:val="30"/>
          <w:highlight w:val="yellow"/>
        </w:rPr>
        <w:t xml:space="preserve"> 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  <w:highlight w:val="yellow"/>
        </w:rPr>
        <w:t>лицами, обучающимися по образовательной программе высшего образования I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законодательством.</w:t>
      </w:r>
      <w:proofErr w:type="gramEnd"/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proofErr w:type="gramStart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  <w:highlight w:val="yellow"/>
        </w:rPr>
        <w:t>Срок обучения по образовательной программе высшего образования I ступени,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образования, в вечерней и заочной (в т. ч. дистанционной) формах может увеличиваться на 0,5 – 1 год относительно срока обучения по данной образовательной программе в дневной форме.</w:t>
      </w:r>
      <w:proofErr w:type="gramEnd"/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10. При </w:t>
      </w:r>
      <w:proofErr w:type="gramStart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обучении</w:t>
      </w:r>
      <w:proofErr w:type="gramEnd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 I ступени, установленного для соответствующей формы получения образования.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При </w:t>
      </w:r>
      <w:proofErr w:type="gramStart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обучении</w:t>
      </w:r>
      <w:proofErr w:type="gramEnd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по индивидуальному учебному плану лиц с ограниченными возможностями учреждение высшего образования вправе продлить срок не более чем на 1 год по сравнению со сроком, установленным для соответствующей формы получения образования.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11. Общий объем образовательной программы высшего образования I ступени составляет 300 зачетных единиц.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Сумма зачетных единиц за 1 год обучения при получении высшего образования в дневной форме составляет 60 зачетных единиц, при </w:t>
      </w:r>
      <w:proofErr w:type="gramStart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обучении</w:t>
      </w:r>
      <w:proofErr w:type="gramEnd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по индивидуальному учебному плану – не более 75 зачетных единиц. </w:t>
      </w:r>
      <w:r w:rsidRPr="003C2708">
        <w:rPr>
          <w:rFonts w:ascii="Times New Roman" w:eastAsia="Times New Roman" w:hAnsi="Times New Roman" w:cs="Times New Roman"/>
          <w:spacing w:val="-6"/>
          <w:sz w:val="30"/>
          <w:szCs w:val="30"/>
          <w:highlight w:val="yellow"/>
        </w:rPr>
        <w:t>При получении высшего образования в вечерней, заочной и дистанционной формах сумма зачетных единиц за 1 год обучения, как правило, не превышает 60 зачетных единиц.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</w:p>
    <w:p w:rsidR="00E510A6" w:rsidRPr="007104DD" w:rsidRDefault="00E510A6" w:rsidP="0021050C">
      <w:pPr>
        <w:spacing w:line="238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ГЛАВА 3</w:t>
      </w:r>
    </w:p>
    <w:p w:rsidR="00E510A6" w:rsidRPr="007104DD" w:rsidRDefault="00E510A6" w:rsidP="0021050C">
      <w:pPr>
        <w:spacing w:line="238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lastRenderedPageBreak/>
        <w:t>ТРЕБОВАНИЯ К СОДЕРЖАНИЮ ПРОФЕССИОНАЛЬНОЙ ДЕЯТЕЛЬНОСТИ СПЕЦИАЛИСТА С ВЫСШИМ ОБРАЗОВАНИЕМ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12. Основными видами профессиональной деятельности специалиста в соответствии с ОКРБ 005-2011 являются: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85322 Среднее специальное образование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90 Творческая деятельность и развлечения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72 Научные исследования и разработки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bookmarkStart w:id="3" w:name="page6"/>
      <w:bookmarkEnd w:id="3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13. Объектами профессиональной деятельности специалиста являются:</w:t>
      </w:r>
    </w:p>
    <w:p w:rsidR="00E510A6" w:rsidRPr="007104DD" w:rsidRDefault="00E510A6" w:rsidP="0021050C">
      <w:pPr>
        <w:pStyle w:val="a3"/>
        <w:tabs>
          <w:tab w:val="right" w:leader="dot" w:pos="10205"/>
        </w:tabs>
        <w:spacing w:after="0" w:line="238" w:lineRule="auto"/>
        <w:ind w:left="0" w:firstLine="709"/>
        <w:jc w:val="both"/>
        <w:rPr>
          <w:spacing w:val="-6"/>
          <w:sz w:val="30"/>
          <w:szCs w:val="30"/>
          <w:lang w:val="ru-RU"/>
        </w:rPr>
      </w:pPr>
      <w:proofErr w:type="gramStart"/>
      <w:r w:rsidRPr="007104DD">
        <w:rPr>
          <w:spacing w:val="-6"/>
          <w:sz w:val="30"/>
          <w:szCs w:val="30"/>
          <w:lang w:val="ru-RU"/>
        </w:rPr>
        <w:t xml:space="preserve">Музыка как вид искусства, предмет образования и воспитания, средство воплощения творческих идей, художественного и научного исследования; музыкальное произведение в различных формах его бытования; музыкальные инструменты; творческие коллективы; культурно-просветительские практики; учреждения культуры и образования, реализующие различные программы музыкального образования; </w:t>
      </w:r>
      <w:proofErr w:type="spellStart"/>
      <w:r w:rsidRPr="007104DD">
        <w:rPr>
          <w:spacing w:val="-6"/>
          <w:sz w:val="30"/>
          <w:szCs w:val="30"/>
          <w:lang w:val="ru-RU"/>
        </w:rPr>
        <w:t>слушательская</w:t>
      </w:r>
      <w:proofErr w:type="spellEnd"/>
      <w:r w:rsidRPr="007104DD">
        <w:rPr>
          <w:spacing w:val="-6"/>
          <w:sz w:val="30"/>
          <w:szCs w:val="30"/>
          <w:lang w:val="ru-RU"/>
        </w:rPr>
        <w:t xml:space="preserve"> и зрительская аудитория; общественные и административные отношения в сфере культуры и искусства;</w:t>
      </w:r>
      <w:proofErr w:type="gramEnd"/>
      <w:r w:rsidRPr="007104DD">
        <w:rPr>
          <w:spacing w:val="-6"/>
          <w:sz w:val="30"/>
          <w:szCs w:val="30"/>
          <w:lang w:val="ru-RU"/>
        </w:rPr>
        <w:t xml:space="preserve"> средства массовой информации.</w:t>
      </w:r>
    </w:p>
    <w:p w:rsidR="004655A3" w:rsidRPr="004655A3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14. </w:t>
      </w:r>
      <w:bookmarkStart w:id="4" w:name="page8"/>
      <w:bookmarkEnd w:id="4"/>
      <w:r w:rsidR="004655A3"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Специалист может решать задачи профессиональной деятельности следующих типов:</w:t>
      </w:r>
    </w:p>
    <w:p w:rsidR="004655A3" w:rsidRPr="004655A3" w:rsidRDefault="004655A3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Музыкально-исполнительские</w:t>
      </w:r>
    </w:p>
    <w:p w:rsidR="004655A3" w:rsidRPr="004655A3" w:rsidRDefault="004655A3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самостоятельная работа над сольным, ансамблевым, оркестровым репертуаром, художественная интерпретация музыкального произведения;</w:t>
      </w:r>
    </w:p>
    <w:p w:rsidR="004655A3" w:rsidRPr="004655A3" w:rsidRDefault="004655A3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осуществление концертно-исполнительской деятельности.</w:t>
      </w:r>
    </w:p>
    <w:p w:rsidR="004655A3" w:rsidRPr="004655A3" w:rsidRDefault="004655A3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Педагогические</w:t>
      </w:r>
    </w:p>
    <w:p w:rsidR="004655A3" w:rsidRPr="004655A3" w:rsidRDefault="004655A3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подготовка специалистов в области музыкального искусства;</w:t>
      </w:r>
    </w:p>
    <w:p w:rsidR="004655A3" w:rsidRPr="004655A3" w:rsidRDefault="004655A3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преподавание специальных учебных дисциплин в учреждениях образования в сфере культуры;</w:t>
      </w:r>
    </w:p>
    <w:p w:rsidR="004655A3" w:rsidRPr="004655A3" w:rsidRDefault="004655A3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развитие творческого потенциала и личностных качеств учащегося в процессе обучения и воспитания;</w:t>
      </w:r>
    </w:p>
    <w:p w:rsidR="004655A3" w:rsidRPr="004655A3" w:rsidRDefault="004655A3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применение информационно-коммуникативных технологий в педагогической деятельности.</w:t>
      </w:r>
    </w:p>
    <w:p w:rsidR="004655A3" w:rsidRPr="004655A3" w:rsidRDefault="004655A3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Научно-методические</w:t>
      </w:r>
    </w:p>
    <w:p w:rsidR="004655A3" w:rsidRPr="004655A3" w:rsidRDefault="004655A3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разработка учебно-программной документации;</w:t>
      </w:r>
    </w:p>
    <w:p w:rsidR="004655A3" w:rsidRPr="004655A3" w:rsidRDefault="004655A3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создание учебно-методических, учебных пособий, учебников.</w:t>
      </w:r>
    </w:p>
    <w:p w:rsidR="004655A3" w:rsidRPr="004655A3" w:rsidRDefault="004655A3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Научно-исследовательские</w:t>
      </w:r>
    </w:p>
    <w:p w:rsidR="004655A3" w:rsidRPr="004655A3" w:rsidRDefault="004655A3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подготовка научных отчётов, докладов, публикаций;</w:t>
      </w:r>
    </w:p>
    <w:p w:rsidR="004655A3" w:rsidRPr="004655A3" w:rsidRDefault="004655A3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проведение научных исследований в области отечественного и зарубежного музыкального искусства; </w:t>
      </w:r>
    </w:p>
    <w:p w:rsidR="004655A3" w:rsidRPr="004655A3" w:rsidRDefault="004655A3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lastRenderedPageBreak/>
        <w:t>поиск информации, сбор и анализ данных, необходимых для проведения исследования по конкретной тематике;</w:t>
      </w:r>
    </w:p>
    <w:p w:rsidR="004655A3" w:rsidRPr="004655A3" w:rsidRDefault="004655A3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работа со справочными системами, специализированной литературой;</w:t>
      </w:r>
    </w:p>
    <w:p w:rsidR="004655A3" w:rsidRPr="004655A3" w:rsidRDefault="004655A3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подготовка учащихся и студентов к выступлению на республиканских и международных научно-практических конференциях.</w:t>
      </w:r>
    </w:p>
    <w:p w:rsidR="004655A3" w:rsidRPr="004655A3" w:rsidRDefault="004655A3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Просветительские</w:t>
      </w:r>
    </w:p>
    <w:p w:rsidR="004655A3" w:rsidRPr="004655A3" w:rsidRDefault="004655A3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организация и проведение мероприятий по пропаганде достижений отечественного и мирового музыкального искусства.</w:t>
      </w:r>
    </w:p>
    <w:p w:rsidR="004655A3" w:rsidRPr="004655A3" w:rsidRDefault="004655A3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Организационно-управленческие</w:t>
      </w:r>
    </w:p>
    <w:p w:rsidR="004655A3" w:rsidRPr="004655A3" w:rsidRDefault="004655A3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контроль и соблюдение трудовой и производственной дисциплины;</w:t>
      </w:r>
    </w:p>
    <w:p w:rsidR="004655A3" w:rsidRPr="004655A3" w:rsidRDefault="004655A3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обеспечение техники безопасности;</w:t>
      </w:r>
    </w:p>
    <w:p w:rsidR="004655A3" w:rsidRPr="004655A3" w:rsidRDefault="004655A3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организация работы солистов, творческих коллективов;</w:t>
      </w:r>
    </w:p>
    <w:p w:rsidR="004655A3" w:rsidRPr="004655A3" w:rsidRDefault="004655A3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организация репетиционной работы; </w:t>
      </w:r>
    </w:p>
    <w:p w:rsidR="004655A3" w:rsidRPr="004655A3" w:rsidRDefault="004655A3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участие в подготовке и проведении образовательных и творческих проектов;</w:t>
      </w:r>
    </w:p>
    <w:p w:rsidR="00E510A6" w:rsidRPr="007104DD" w:rsidRDefault="004655A3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</w:rPr>
      </w:pPr>
      <w:r w:rsidRPr="004655A3">
        <w:rPr>
          <w:rFonts w:ascii="Times New Roman" w:eastAsia="Times New Roman" w:hAnsi="Times New Roman" w:cs="Times New Roman"/>
          <w:spacing w:val="-6"/>
          <w:sz w:val="30"/>
          <w:szCs w:val="30"/>
        </w:rPr>
        <w:t>управление творческими коллективами, учреждениями и их структурными подразделениями в сфере культуры, искусства и образования.</w:t>
      </w:r>
    </w:p>
    <w:p w:rsidR="004655A3" w:rsidRDefault="004655A3" w:rsidP="0021050C">
      <w:pPr>
        <w:shd w:val="clear" w:color="auto" w:fill="FFFFFF"/>
        <w:spacing w:line="238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</w:rPr>
      </w:pPr>
    </w:p>
    <w:p w:rsidR="00E510A6" w:rsidRPr="007104DD" w:rsidRDefault="00E510A6" w:rsidP="0021050C">
      <w:pPr>
        <w:shd w:val="clear" w:color="auto" w:fill="FFFFFF"/>
        <w:spacing w:line="238" w:lineRule="auto"/>
        <w:jc w:val="center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</w:rPr>
        <w:t>ГЛАВА 4</w:t>
      </w:r>
    </w:p>
    <w:p w:rsidR="00E510A6" w:rsidRPr="007104DD" w:rsidRDefault="00E510A6" w:rsidP="0021050C">
      <w:pPr>
        <w:shd w:val="clear" w:color="auto" w:fill="FFFFFF"/>
        <w:spacing w:line="238" w:lineRule="auto"/>
        <w:jc w:val="center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</w:rPr>
        <w:t>ТРЕБОВАНИЯ К КОМПЕТЕНТНОСТИ СПЕЦИАЛИСТА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15. Специалист, освоивший содержание образовательной программы высшего образования I ступени по специальности </w:t>
      </w:r>
      <w:r w:rsidR="00001BE8" w:rsidRPr="000D0C83">
        <w:rPr>
          <w:rFonts w:ascii="Times New Roman" w:hAnsi="Times New Roman" w:cs="Times New Roman"/>
          <w:spacing w:val="-6"/>
          <w:sz w:val="30"/>
          <w:szCs w:val="30"/>
        </w:rPr>
        <w:t>1-16 01 08 «Струнные народные щипково-ударные инструменты (по направлениям)»</w:t>
      </w: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, должен обладать универсальными, базовыми профессиональными и специализированными компетенциями.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Универсальные,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Беларусь.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16. Специалист, освоивший содержание образовательной программы высшего образования I ступени, должен обладать следующими универсальными компетенциями (далее – УК): 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УК-1. </w:t>
      </w:r>
      <w:r w:rsidRPr="007104DD">
        <w:rPr>
          <w:rFonts w:ascii="Times New Roman" w:hAnsi="Times New Roman" w:cs="Times New Roman"/>
          <w:spacing w:val="-6"/>
          <w:sz w:val="30"/>
          <w:szCs w:val="30"/>
        </w:rPr>
        <w:t>Владеть основами исследовательской деятельности, осуществлять поиск, анализ и синтез информации;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spacing w:val="-6"/>
          <w:sz w:val="30"/>
          <w:szCs w:val="30"/>
        </w:rPr>
        <w:t>УК-2. Решать стандартные задачи профессиональной деятельности на основе применения информационно-коммуникационных технологий;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spacing w:val="-6"/>
          <w:sz w:val="30"/>
          <w:szCs w:val="30"/>
        </w:rPr>
        <w:t>УК-3. </w:t>
      </w:r>
      <w:proofErr w:type="gramStart"/>
      <w:r w:rsidRPr="007104DD">
        <w:rPr>
          <w:rFonts w:ascii="Times New Roman" w:hAnsi="Times New Roman" w:cs="Times New Roman"/>
          <w:spacing w:val="-6"/>
          <w:sz w:val="30"/>
          <w:szCs w:val="30"/>
        </w:rPr>
        <w:t>Осуществлять коммуникации на государственных и иностранном языке для решения задач межличностного и межкультурного взаимодействия;</w:t>
      </w:r>
      <w:proofErr w:type="gramEnd"/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spacing w:val="-6"/>
          <w:sz w:val="30"/>
          <w:szCs w:val="30"/>
        </w:rPr>
        <w:t>УК-4. Работать в команде, толерантно воспринимать социальные, этнические, конфессиональные, культурные и иные различия;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spacing w:val="-6"/>
          <w:sz w:val="30"/>
          <w:szCs w:val="30"/>
        </w:rPr>
        <w:lastRenderedPageBreak/>
        <w:t>УК-5. Быть способным к саморазвитию и совершенствованию в профессиональной деятельности, работать самостоятельно, понимать место и роль своей профессии в современном социокультурном пространстве;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spacing w:val="-6"/>
          <w:sz w:val="30"/>
          <w:szCs w:val="30"/>
        </w:rPr>
        <w:t>УК-6. Проявлять инициативу и адаптироваться к изменениям в профессиональной деятельности;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spacing w:val="-6"/>
          <w:sz w:val="30"/>
          <w:szCs w:val="30"/>
        </w:rPr>
        <w:t>УК-7. Обладать гуманистическим мировоззрением, качествами гражданственности и патриотизма;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spacing w:val="-6"/>
          <w:sz w:val="30"/>
          <w:szCs w:val="30"/>
        </w:rPr>
        <w:t>УК-8. Обладать современной культурой мышления, использовать основы философских знаний в профессиональной деятельности;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spacing w:val="-6"/>
          <w:sz w:val="30"/>
          <w:szCs w:val="30"/>
        </w:rPr>
        <w:t>УК-9. Выявлять факторы и механизмы исторического развития, определять общественное значение исторических событий;</w:t>
      </w:r>
    </w:p>
    <w:p w:rsidR="00E510A6" w:rsidRDefault="00E510A6" w:rsidP="0021050C">
      <w:pPr>
        <w:spacing w:line="238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spacing w:val="-6"/>
          <w:sz w:val="30"/>
          <w:szCs w:val="30"/>
        </w:rPr>
        <w:t>УК-10. </w:t>
      </w:r>
      <w:r w:rsidRPr="007104DD">
        <w:rPr>
          <w:rFonts w:ascii="Times New Roman" w:hAnsi="Times New Roman" w:cs="Times New Roman"/>
          <w:color w:val="000000"/>
          <w:spacing w:val="-6"/>
          <w:sz w:val="30"/>
          <w:szCs w:val="30"/>
        </w:rPr>
        <w:t>Анализировать социально-значимые явления, события и процессы, использовать социологическую и экономическую информацию в профессиональной деятельности;</w:t>
      </w:r>
    </w:p>
    <w:p w:rsidR="00B02409" w:rsidRPr="007104DD" w:rsidRDefault="00B02409" w:rsidP="0021050C">
      <w:pPr>
        <w:spacing w:line="238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spacing w:val="-6"/>
          <w:sz w:val="30"/>
          <w:szCs w:val="30"/>
        </w:rPr>
        <w:t>УК-1</w:t>
      </w:r>
      <w:r>
        <w:rPr>
          <w:rFonts w:ascii="Times New Roman" w:hAnsi="Times New Roman" w:cs="Times New Roman"/>
          <w:spacing w:val="-6"/>
          <w:sz w:val="30"/>
          <w:szCs w:val="30"/>
        </w:rPr>
        <w:t>1</w:t>
      </w:r>
      <w:r w:rsidRPr="007104DD">
        <w:rPr>
          <w:rFonts w:ascii="Times New Roman" w:hAnsi="Times New Roman" w:cs="Times New Roman"/>
          <w:spacing w:val="-6"/>
          <w:sz w:val="30"/>
          <w:szCs w:val="30"/>
        </w:rPr>
        <w:t>. </w:t>
      </w:r>
      <w:r w:rsidRPr="00B02409">
        <w:rPr>
          <w:rFonts w:ascii="Times New Roman" w:hAnsi="Times New Roman" w:cs="Times New Roman"/>
          <w:spacing w:val="-6"/>
          <w:sz w:val="30"/>
          <w:szCs w:val="30"/>
        </w:rPr>
        <w:t>Воплощать культурно-просветительские идеи через профессиональную деятельность</w:t>
      </w:r>
      <w:r>
        <w:rPr>
          <w:rFonts w:ascii="Times New Roman" w:hAnsi="Times New Roman" w:cs="Times New Roman"/>
          <w:spacing w:val="-6"/>
          <w:sz w:val="30"/>
          <w:szCs w:val="30"/>
        </w:rPr>
        <w:t>;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spacing w:val="-6"/>
          <w:sz w:val="30"/>
          <w:szCs w:val="30"/>
        </w:rPr>
        <w:t>УК-1</w:t>
      </w:r>
      <w:r w:rsidR="00B02409">
        <w:rPr>
          <w:rFonts w:ascii="Times New Roman" w:hAnsi="Times New Roman" w:cs="Times New Roman"/>
          <w:spacing w:val="-6"/>
          <w:sz w:val="30"/>
          <w:szCs w:val="30"/>
        </w:rPr>
        <w:t>2</w:t>
      </w:r>
      <w:r w:rsidRPr="007104DD">
        <w:rPr>
          <w:rFonts w:ascii="Times New Roman" w:hAnsi="Times New Roman" w:cs="Times New Roman"/>
          <w:spacing w:val="-6"/>
          <w:sz w:val="30"/>
          <w:szCs w:val="30"/>
        </w:rPr>
        <w:t xml:space="preserve">. Анализировать и сопоставлять </w:t>
      </w:r>
      <w:proofErr w:type="spellStart"/>
      <w:r w:rsidRPr="007104DD">
        <w:rPr>
          <w:rFonts w:ascii="Times New Roman" w:hAnsi="Times New Roman" w:cs="Times New Roman"/>
          <w:spacing w:val="-6"/>
          <w:sz w:val="30"/>
          <w:szCs w:val="30"/>
        </w:rPr>
        <w:t>эпистемы</w:t>
      </w:r>
      <w:proofErr w:type="spellEnd"/>
      <w:r w:rsidRPr="007104DD">
        <w:rPr>
          <w:rFonts w:ascii="Times New Roman" w:hAnsi="Times New Roman" w:cs="Times New Roman"/>
          <w:spacing w:val="-6"/>
          <w:sz w:val="30"/>
          <w:szCs w:val="30"/>
        </w:rPr>
        <w:t xml:space="preserve"> различных типов, форм, конфессий религий в их социально-культурном изменении с целью использования значимых феноменов верований в жизни и профессиональной деятельности;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color w:val="000000"/>
          <w:spacing w:val="-6"/>
          <w:sz w:val="30"/>
          <w:szCs w:val="30"/>
        </w:rPr>
        <w:t>УК-1</w:t>
      </w:r>
      <w:r w:rsidR="00B02409">
        <w:rPr>
          <w:rFonts w:ascii="Times New Roman" w:hAnsi="Times New Roman" w:cs="Times New Roman"/>
          <w:color w:val="000000"/>
          <w:spacing w:val="-6"/>
          <w:sz w:val="30"/>
          <w:szCs w:val="30"/>
        </w:rPr>
        <w:t>3</w:t>
      </w:r>
      <w:r w:rsidRPr="007104DD">
        <w:rPr>
          <w:rFonts w:ascii="Times New Roman" w:hAnsi="Times New Roman" w:cs="Times New Roman"/>
          <w:color w:val="000000"/>
          <w:spacing w:val="-6"/>
          <w:sz w:val="30"/>
          <w:szCs w:val="30"/>
        </w:rPr>
        <w:t>. </w:t>
      </w:r>
      <w:r w:rsidRPr="007104DD">
        <w:rPr>
          <w:rFonts w:ascii="Times New Roman" w:hAnsi="Times New Roman" w:cs="Times New Roman"/>
          <w:spacing w:val="-6"/>
          <w:sz w:val="30"/>
          <w:szCs w:val="30"/>
        </w:rPr>
        <w:t>Осознавать социальную значимость культуры, ее роль в формировании ценностной системы, норм и идеалов;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spacing w:val="-6"/>
          <w:sz w:val="30"/>
          <w:szCs w:val="30"/>
        </w:rPr>
        <w:t>УК-1</w:t>
      </w:r>
      <w:r w:rsidR="00B02409">
        <w:rPr>
          <w:rFonts w:ascii="Times New Roman" w:hAnsi="Times New Roman" w:cs="Times New Roman"/>
          <w:spacing w:val="-6"/>
          <w:sz w:val="30"/>
          <w:szCs w:val="30"/>
        </w:rPr>
        <w:t>4</w:t>
      </w:r>
      <w:r w:rsidRPr="007104DD">
        <w:rPr>
          <w:rFonts w:ascii="Times New Roman" w:hAnsi="Times New Roman" w:cs="Times New Roman"/>
          <w:spacing w:val="-6"/>
          <w:sz w:val="30"/>
          <w:szCs w:val="30"/>
        </w:rPr>
        <w:t xml:space="preserve">. Выявлять, анализировать и применять в практической деятельности эстетические ценности окружающей действительности, межчеловеческих отношений и духовного, художественного творчества людей; 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spacing w:val="-6"/>
          <w:sz w:val="30"/>
          <w:szCs w:val="30"/>
        </w:rPr>
        <w:t>УК-1</w:t>
      </w:r>
      <w:r w:rsidR="00B02409">
        <w:rPr>
          <w:rFonts w:ascii="Times New Roman" w:hAnsi="Times New Roman" w:cs="Times New Roman"/>
          <w:spacing w:val="-6"/>
          <w:sz w:val="30"/>
          <w:szCs w:val="30"/>
        </w:rPr>
        <w:t>5</w:t>
      </w:r>
      <w:r w:rsidRPr="007104DD">
        <w:rPr>
          <w:rFonts w:ascii="Times New Roman" w:hAnsi="Times New Roman" w:cs="Times New Roman"/>
          <w:spacing w:val="-6"/>
          <w:sz w:val="30"/>
          <w:szCs w:val="30"/>
        </w:rPr>
        <w:t>. Анализировать специфику выразительно-смысловых систем языков искусства с целью постижения сре</w:t>
      </w:r>
      <w:proofErr w:type="gramStart"/>
      <w:r w:rsidRPr="007104DD">
        <w:rPr>
          <w:rFonts w:ascii="Times New Roman" w:hAnsi="Times New Roman" w:cs="Times New Roman"/>
          <w:spacing w:val="-6"/>
          <w:sz w:val="30"/>
          <w:szCs w:val="30"/>
        </w:rPr>
        <w:t>дств тв</w:t>
      </w:r>
      <w:proofErr w:type="gramEnd"/>
      <w:r w:rsidRPr="007104DD">
        <w:rPr>
          <w:rFonts w:ascii="Times New Roman" w:hAnsi="Times New Roman" w:cs="Times New Roman"/>
          <w:spacing w:val="-6"/>
          <w:sz w:val="30"/>
          <w:szCs w:val="30"/>
        </w:rPr>
        <w:t>орческого созидания художника и механизма их восприятия реципиентом;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color w:val="000000"/>
          <w:spacing w:val="-6"/>
          <w:sz w:val="30"/>
          <w:szCs w:val="30"/>
        </w:rPr>
        <w:t>УК-1</w:t>
      </w:r>
      <w:r w:rsidR="000C446F">
        <w:rPr>
          <w:rFonts w:ascii="Times New Roman" w:hAnsi="Times New Roman" w:cs="Times New Roman"/>
          <w:color w:val="000000"/>
          <w:spacing w:val="-6"/>
          <w:sz w:val="30"/>
          <w:szCs w:val="30"/>
        </w:rPr>
        <w:t>6</w:t>
      </w:r>
      <w:r w:rsidRPr="007104DD">
        <w:rPr>
          <w:rFonts w:ascii="Times New Roman" w:hAnsi="Times New Roman" w:cs="Times New Roman"/>
          <w:color w:val="000000"/>
          <w:spacing w:val="-6"/>
          <w:sz w:val="30"/>
          <w:szCs w:val="30"/>
        </w:rPr>
        <w:t>. </w:t>
      </w:r>
      <w:r w:rsidRPr="007104DD">
        <w:rPr>
          <w:rFonts w:ascii="Times New Roman" w:hAnsi="Times New Roman" w:cs="Times New Roman"/>
          <w:spacing w:val="-6"/>
          <w:sz w:val="30"/>
          <w:szCs w:val="30"/>
        </w:rPr>
        <w:t>Выявлять психологические основы процесса художественного творчества и восприятия произведений искусства реципиентом;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spacing w:val="-6"/>
          <w:sz w:val="30"/>
          <w:szCs w:val="30"/>
        </w:rPr>
        <w:t>УК-1</w:t>
      </w:r>
      <w:r w:rsidR="000C446F">
        <w:rPr>
          <w:rFonts w:ascii="Times New Roman" w:hAnsi="Times New Roman" w:cs="Times New Roman"/>
          <w:spacing w:val="-6"/>
          <w:sz w:val="30"/>
          <w:szCs w:val="30"/>
        </w:rPr>
        <w:t>7</w:t>
      </w:r>
      <w:r w:rsidRPr="007104DD">
        <w:rPr>
          <w:rFonts w:ascii="Times New Roman" w:hAnsi="Times New Roman" w:cs="Times New Roman"/>
          <w:spacing w:val="-6"/>
          <w:sz w:val="30"/>
          <w:szCs w:val="30"/>
        </w:rPr>
        <w:t>. Анализировать историю, смысл, ценности музыкального искусства в его динамическом социальном контексте;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spacing w:val="-6"/>
          <w:sz w:val="30"/>
          <w:szCs w:val="30"/>
        </w:rPr>
        <w:t>УК-1</w:t>
      </w:r>
      <w:r w:rsidR="000C446F">
        <w:rPr>
          <w:rFonts w:ascii="Times New Roman" w:hAnsi="Times New Roman" w:cs="Times New Roman"/>
          <w:spacing w:val="-6"/>
          <w:sz w:val="30"/>
          <w:szCs w:val="30"/>
        </w:rPr>
        <w:t>8</w:t>
      </w:r>
      <w:r w:rsidRPr="007104DD">
        <w:rPr>
          <w:rFonts w:ascii="Times New Roman" w:hAnsi="Times New Roman" w:cs="Times New Roman"/>
          <w:spacing w:val="-6"/>
          <w:sz w:val="30"/>
          <w:szCs w:val="30"/>
        </w:rPr>
        <w:t>. Поддерживать необходимый уровень физической активности, в том числе для профилактики заболеваний, связанных с профессиональной деятельностью музыканта, психического благополучия, развития и совершенствования качеств и свойств личности.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17. Специалист, освоивший содержание образовательной программы высшего образования I ступени, должен обладать следующими базовыми профессиональными компетенциями (далее – БПК): 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spacing w:val="-6"/>
          <w:sz w:val="30"/>
          <w:szCs w:val="30"/>
        </w:rPr>
        <w:lastRenderedPageBreak/>
        <w:t>БПК-1. Развивать профессионально-ориентированное мышление, внутреннюю мотивацию, владеть методикой и практикой педагогической деятельности;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spacing w:val="-6"/>
          <w:sz w:val="30"/>
          <w:szCs w:val="30"/>
        </w:rPr>
        <w:t>БПК-2. Анализировать актуальные проблемы и процессы в области музыкального образования, применять методы психолого-педагогических наук и результаты исследований в них в своей педагогической деятельности;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spacing w:val="-6"/>
          <w:sz w:val="30"/>
          <w:szCs w:val="30"/>
        </w:rPr>
        <w:t>БПК-3. Преподавать учебные дисциплины на разных ступенях образования, вести научно-методическую деятельность;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spacing w:val="-6"/>
          <w:sz w:val="30"/>
          <w:szCs w:val="30"/>
        </w:rPr>
        <w:t>БПК-4. </w:t>
      </w:r>
      <w:r w:rsidR="004C4F48" w:rsidRPr="004C4F48">
        <w:rPr>
          <w:rFonts w:ascii="Times New Roman" w:hAnsi="Times New Roman" w:cs="Times New Roman"/>
          <w:spacing w:val="-6"/>
          <w:sz w:val="30"/>
          <w:szCs w:val="30"/>
        </w:rPr>
        <w:t>Исполнять сочинения различных форм, стилей и жанров, создавать их художественную интерпретацию</w:t>
      </w:r>
      <w:r w:rsidRPr="007104DD">
        <w:rPr>
          <w:rFonts w:ascii="Times New Roman" w:hAnsi="Times New Roman" w:cs="Times New Roman"/>
          <w:spacing w:val="-6"/>
          <w:sz w:val="30"/>
          <w:szCs w:val="30"/>
        </w:rPr>
        <w:t>;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spacing w:val="-6"/>
          <w:sz w:val="30"/>
          <w:szCs w:val="30"/>
        </w:rPr>
        <w:t>БПК-5. </w:t>
      </w:r>
      <w:r w:rsidR="00F3053C" w:rsidRPr="00F3053C">
        <w:rPr>
          <w:rFonts w:ascii="Times New Roman" w:hAnsi="Times New Roman" w:cs="Times New Roman"/>
          <w:spacing w:val="-6"/>
          <w:sz w:val="30"/>
          <w:szCs w:val="30"/>
        </w:rPr>
        <w:t>Понимать специфику системной организации музыкального искусства, использовать высокоразвитый музыкальный слух в профессиональных целях</w:t>
      </w:r>
      <w:r w:rsidRPr="007104DD">
        <w:rPr>
          <w:rFonts w:ascii="Times New Roman" w:hAnsi="Times New Roman" w:cs="Times New Roman"/>
          <w:spacing w:val="-6"/>
          <w:sz w:val="30"/>
          <w:szCs w:val="30"/>
        </w:rPr>
        <w:t>;</w:t>
      </w:r>
    </w:p>
    <w:p w:rsidR="00BD748A" w:rsidRDefault="00BD748A" w:rsidP="0021050C">
      <w:pPr>
        <w:spacing w:line="238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30"/>
          <w:szCs w:val="30"/>
        </w:rPr>
      </w:pPr>
      <w:r w:rsidRPr="007104DD">
        <w:rPr>
          <w:rFonts w:ascii="Times New Roman" w:hAnsi="Times New Roman" w:cs="Times New Roman"/>
          <w:color w:val="000000"/>
          <w:spacing w:val="-6"/>
          <w:sz w:val="30"/>
          <w:szCs w:val="30"/>
        </w:rPr>
        <w:t>БПК-</w:t>
      </w:r>
      <w:r w:rsidR="000C446F">
        <w:rPr>
          <w:rFonts w:ascii="Times New Roman" w:hAnsi="Times New Roman" w:cs="Times New Roman"/>
          <w:color w:val="000000"/>
          <w:spacing w:val="-6"/>
          <w:sz w:val="30"/>
          <w:szCs w:val="30"/>
        </w:rPr>
        <w:t>6</w:t>
      </w:r>
      <w:r w:rsidRPr="007104DD">
        <w:rPr>
          <w:rFonts w:ascii="Times New Roman" w:hAnsi="Times New Roman" w:cs="Times New Roman"/>
          <w:color w:val="000000"/>
          <w:spacing w:val="-6"/>
          <w:sz w:val="30"/>
          <w:szCs w:val="30"/>
        </w:rPr>
        <w:t>. </w:t>
      </w:r>
      <w:r w:rsidRPr="00BD748A">
        <w:rPr>
          <w:rFonts w:ascii="Times New Roman" w:hAnsi="Times New Roman" w:cs="Times New Roman"/>
          <w:color w:val="000000"/>
          <w:spacing w:val="-6"/>
          <w:sz w:val="30"/>
          <w:szCs w:val="30"/>
        </w:rPr>
        <w:t>Применять основные методы защиты производственного персонала и населения от негативных воздействий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  <w:r>
        <w:rPr>
          <w:rFonts w:ascii="Times New Roman" w:hAnsi="Times New Roman" w:cs="Times New Roman"/>
          <w:color w:val="000000"/>
          <w:spacing w:val="-6"/>
          <w:sz w:val="30"/>
          <w:szCs w:val="30"/>
        </w:rPr>
        <w:t>.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18. При разработке образовательной программы высшего образования I ступени на основе настоящего образовательного стандарта все УК и БПК</w:t>
      </w:r>
      <w:bookmarkStart w:id="5" w:name="page10"/>
      <w:bookmarkEnd w:id="5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включаются в набор требуемых </w:t>
      </w:r>
      <w:proofErr w:type="gramStart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результатов освоения содержания образовательной программы высшего образования</w:t>
      </w:r>
      <w:proofErr w:type="gramEnd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I ступени в соответствии с настоящим образовательным стандартом.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Перечень установленных настоящим образовательным стандартом УК может быть дополнен учреждением высшего образования с учетом направленности образовательной программы высшего образования I ступени в учреждении высшего образования.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 ступени в учреждении высшего образования.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 источников.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пунктах 12 и 14 настоящего образовательного стандарта.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</w:p>
    <w:p w:rsidR="00E510A6" w:rsidRPr="007104DD" w:rsidRDefault="00E510A6" w:rsidP="0021050C">
      <w:pPr>
        <w:shd w:val="clear" w:color="auto" w:fill="FFFFFF"/>
        <w:spacing w:line="238" w:lineRule="auto"/>
        <w:jc w:val="center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</w:rPr>
        <w:t>ГЛАВА 5</w:t>
      </w:r>
    </w:p>
    <w:p w:rsidR="00E510A6" w:rsidRPr="007104DD" w:rsidRDefault="00E510A6" w:rsidP="0021050C">
      <w:pPr>
        <w:shd w:val="clear" w:color="auto" w:fill="FFFFFF"/>
        <w:spacing w:line="238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</w:rPr>
        <w:t>ТРЕБОВАНИЯ К УЧЕБНО-ПРОГРАММНОЙ ДОКУМЕНТАЦИИ ОБРАЗОВАТЕЛЬНЫХ ПРОГРАММ ВЫСШЕГО ОБРАЗОВАНИЯ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19. Образовательная программа высшего образования I ступени включает следующую учебно-программную документацию: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типовой учебный план по специальности (направлению специальности);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учебный план учреждения высшего образования по специальности (направлению специальности);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типовые учебные программы по учебным дисциплинам;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учебные программы учреждения высшего образования по учебным дисциплинам;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программы практик.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20. Максимальный объем учебной нагрузки обучающегося не должен превышать 54 </w:t>
      </w:r>
      <w:proofErr w:type="gramStart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академических</w:t>
      </w:r>
      <w:proofErr w:type="gramEnd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часа в неделю, включая все виды аудиторной и внеаудиторной работы.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Объем обязательных аудиторных занятий, определяемый учреждением высшего образования с учетом специальности, специфики </w:t>
      </w:r>
      <w:bookmarkStart w:id="6" w:name="page11"/>
      <w:bookmarkEnd w:id="6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proofErr w:type="gramStart"/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  <w:proofErr w:type="gramEnd"/>
    </w:p>
    <w:p w:rsidR="00E510A6" w:rsidRPr="007104D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21. 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 1.</w:t>
      </w:r>
    </w:p>
    <w:p w:rsidR="00E510A6" w:rsidRPr="007104DD" w:rsidRDefault="00E510A6" w:rsidP="0021050C">
      <w:pPr>
        <w:spacing w:before="60" w:after="60" w:line="238" w:lineRule="auto"/>
        <w:ind w:firstLine="709"/>
        <w:jc w:val="right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7104DD">
        <w:rPr>
          <w:rFonts w:ascii="Times New Roman" w:eastAsia="Times New Roman" w:hAnsi="Times New Roman" w:cs="Times New Roman"/>
          <w:spacing w:val="-6"/>
          <w:sz w:val="30"/>
          <w:szCs w:val="30"/>
        </w:rPr>
        <w:t>Таблица 1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1701"/>
      </w:tblGrid>
      <w:tr w:rsidR="00E510A6" w:rsidRPr="00D8389D" w:rsidTr="002D51E9">
        <w:trPr>
          <w:trHeight w:val="691"/>
        </w:trPr>
        <w:tc>
          <w:tcPr>
            <w:tcW w:w="567" w:type="dxa"/>
            <w:shd w:val="clear" w:color="auto" w:fill="auto"/>
            <w:vAlign w:val="center"/>
          </w:tcPr>
          <w:p w:rsidR="00E510A6" w:rsidRPr="00D8389D" w:rsidRDefault="00E510A6" w:rsidP="0021050C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№ </w:t>
            </w:r>
            <w:proofErr w:type="gramStart"/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</w:t>
            </w:r>
            <w:proofErr w:type="gramEnd"/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/п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510A6" w:rsidRPr="00D8389D" w:rsidRDefault="00E510A6" w:rsidP="0021050C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Наименование видов деятельности </w:t>
            </w:r>
            <w:proofErr w:type="gramStart"/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обучающегося</w:t>
            </w:r>
            <w:proofErr w:type="gramEnd"/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, модулей, учебных дисциплин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510A6" w:rsidRPr="00D8389D" w:rsidRDefault="00E510A6" w:rsidP="0021050C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Трудоемкость (в зачетных единицах)</w:t>
            </w:r>
          </w:p>
        </w:tc>
      </w:tr>
      <w:tr w:rsidR="00E510A6" w:rsidRPr="00EC0E91" w:rsidTr="001B4EB3">
        <w:trPr>
          <w:trHeight w:val="271"/>
        </w:trPr>
        <w:tc>
          <w:tcPr>
            <w:tcW w:w="567" w:type="dxa"/>
            <w:shd w:val="clear" w:color="auto" w:fill="auto"/>
            <w:vAlign w:val="bottom"/>
          </w:tcPr>
          <w:p w:rsidR="00E510A6" w:rsidRPr="00EC0E91" w:rsidRDefault="00E510A6" w:rsidP="0021050C">
            <w:pPr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EC0E91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1.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E510A6" w:rsidRPr="00EC0E91" w:rsidRDefault="00E510A6" w:rsidP="0021050C">
            <w:pPr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EC0E91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Теоретическое обучение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10A6" w:rsidRPr="00EC0E91" w:rsidRDefault="00E510A6" w:rsidP="0021050C">
            <w:pPr>
              <w:rPr>
                <w:rFonts w:ascii="Times New Roman" w:hAnsi="Times New Roman" w:cs="Times New Roman"/>
                <w:b/>
                <w:spacing w:val="-6"/>
                <w:sz w:val="26"/>
                <w:szCs w:val="26"/>
                <w:highlight w:val="yellow"/>
              </w:rPr>
            </w:pPr>
          </w:p>
        </w:tc>
      </w:tr>
      <w:tr w:rsidR="00E510A6" w:rsidRPr="00D8389D" w:rsidTr="001B4EB3">
        <w:trPr>
          <w:trHeight w:val="257"/>
        </w:trPr>
        <w:tc>
          <w:tcPr>
            <w:tcW w:w="567" w:type="dxa"/>
            <w:shd w:val="clear" w:color="auto" w:fill="auto"/>
          </w:tcPr>
          <w:p w:rsidR="00E510A6" w:rsidRPr="00D8389D" w:rsidRDefault="00E510A6" w:rsidP="0021050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1.1.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E510A6" w:rsidRPr="00D8389D" w:rsidRDefault="00E510A6" w:rsidP="003C2708">
            <w:pPr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Государственный компонент: </w:t>
            </w:r>
            <w:proofErr w:type="gramStart"/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Социально-гуманитарный модуль 1 (История, Политология, Экономика, Философия), </w:t>
            </w:r>
            <w:r w:rsidR="00115CF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Л</w:t>
            </w:r>
            <w:r w:rsidR="00314233"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ингвистический</w:t>
            </w:r>
            <w:r w:rsidR="00115CF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модуль</w:t>
            </w:r>
            <w:r w:rsidR="00314233"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(Белорусский язык (профессиональная лексика), Иностранный язык), Модуль «Безопасность жизнедеятельности человека» (Безопасность жизнедеятельности человека), Психолого-педагогический</w:t>
            </w:r>
            <w:r w:rsidR="00115CF6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модуль</w:t>
            </w:r>
            <w:r w:rsidR="005024A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(</w:t>
            </w:r>
            <w:r w:rsidR="00535903"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Музыкальная психология, </w:t>
            </w:r>
            <w:r w:rsidR="0053590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Музыкальная педагогика, </w:t>
            </w:r>
            <w:r w:rsidR="00535903"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Методика преподавания </w:t>
            </w:r>
            <w:r w:rsidR="0053590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специального инструмента,</w:t>
            </w:r>
            <w:r w:rsidR="00535903"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Методика написания научно-методической работы</w:t>
            </w:r>
            <w:r w:rsidR="004D659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, </w:t>
            </w:r>
            <w:r w:rsidR="004D659A" w:rsidRPr="004D659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Курсовая работа по учебной дисциплине «Методика преподавания специального </w:t>
            </w:r>
            <w:r w:rsidR="004D659A" w:rsidRPr="004D659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lastRenderedPageBreak/>
              <w:t>инструмента»</w:t>
            </w:r>
            <w:r w:rsidR="005024A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), </w:t>
            </w:r>
            <w:r w:rsidR="0053590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Специальный инструмент</w:t>
            </w:r>
            <w:r w:rsidR="005024A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, </w:t>
            </w:r>
            <w:r w:rsidR="0053590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Модуль «</w:t>
            </w:r>
            <w:r w:rsidR="00535903" w:rsidRPr="0053590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Инструментальное исполнительство</w:t>
            </w:r>
            <w:r w:rsidR="0053590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» (</w:t>
            </w:r>
            <w:r w:rsidR="002661C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Фортепиано, </w:t>
            </w:r>
            <w:r w:rsidR="004D659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А</w:t>
            </w:r>
            <w:r w:rsidR="00535903" w:rsidRPr="0053590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нсамбль</w:t>
            </w:r>
            <w:r w:rsidR="002661C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, </w:t>
            </w:r>
            <w:r w:rsidR="004D659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Основы интерпретации старинной музыки</w:t>
            </w:r>
            <w:r w:rsidR="002661C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,</w:t>
            </w:r>
            <w:r w:rsidR="002661CB" w:rsidRPr="0053590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="004D659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Импровизация, </w:t>
            </w:r>
            <w:r w:rsidR="00EC4F5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Изучение родственных инструментов</w:t>
            </w:r>
            <w:proofErr w:type="gramEnd"/>
            <w:r w:rsidR="0053590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), </w:t>
            </w: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Модуль «Теория музыки и сольфеджио» (</w:t>
            </w:r>
            <w:r w:rsidR="00FD171B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Теория музыки, </w:t>
            </w:r>
            <w:r w:rsidR="000C04A2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Сольфеджио</w:t>
            </w: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E510A6" w:rsidRPr="00D8389D" w:rsidRDefault="00E510A6" w:rsidP="0021050C">
            <w:pPr>
              <w:rPr>
                <w:rFonts w:ascii="Times New Roman" w:hAnsi="Times New Roman" w:cs="Times New Roman"/>
                <w:spacing w:val="-6"/>
                <w:sz w:val="26"/>
                <w:szCs w:val="26"/>
                <w:highlight w:val="yellow"/>
              </w:rPr>
            </w:pPr>
          </w:p>
        </w:tc>
      </w:tr>
      <w:tr w:rsidR="00E510A6" w:rsidRPr="00D8389D" w:rsidTr="001B4EB3">
        <w:trPr>
          <w:trHeight w:val="282"/>
        </w:trPr>
        <w:tc>
          <w:tcPr>
            <w:tcW w:w="567" w:type="dxa"/>
            <w:shd w:val="clear" w:color="auto" w:fill="auto"/>
            <w:vAlign w:val="bottom"/>
          </w:tcPr>
          <w:p w:rsidR="00E510A6" w:rsidRPr="00D8389D" w:rsidRDefault="00E510A6" w:rsidP="0021050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E510A6" w:rsidRPr="00D8389D" w:rsidRDefault="00E510A6" w:rsidP="0021050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Компонент учреждения высшего образования</w:t>
            </w:r>
          </w:p>
        </w:tc>
        <w:tc>
          <w:tcPr>
            <w:tcW w:w="1701" w:type="dxa"/>
            <w:shd w:val="clear" w:color="auto" w:fill="auto"/>
          </w:tcPr>
          <w:p w:rsidR="00E510A6" w:rsidRPr="00D8389D" w:rsidRDefault="00E510A6" w:rsidP="0021050C">
            <w:pPr>
              <w:rPr>
                <w:rFonts w:ascii="Times New Roman" w:hAnsi="Times New Roman" w:cs="Times New Roman"/>
                <w:spacing w:val="-6"/>
                <w:sz w:val="26"/>
                <w:szCs w:val="26"/>
                <w:highlight w:val="yellow"/>
              </w:rPr>
            </w:pPr>
          </w:p>
        </w:tc>
      </w:tr>
      <w:tr w:rsidR="00E510A6" w:rsidRPr="00D8389D" w:rsidTr="001B4EB3">
        <w:trPr>
          <w:trHeight w:val="293"/>
        </w:trPr>
        <w:tc>
          <w:tcPr>
            <w:tcW w:w="567" w:type="dxa"/>
            <w:shd w:val="clear" w:color="auto" w:fill="auto"/>
            <w:vAlign w:val="bottom"/>
          </w:tcPr>
          <w:p w:rsidR="00E510A6" w:rsidRPr="00D8389D" w:rsidRDefault="00E510A6" w:rsidP="0021050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1.3.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E510A6" w:rsidRPr="00D8389D" w:rsidRDefault="00E510A6" w:rsidP="0021050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Факультативные дисциплины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10A6" w:rsidRPr="00D8389D" w:rsidRDefault="00E510A6" w:rsidP="0021050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</w:tr>
      <w:tr w:rsidR="00E510A6" w:rsidRPr="00D8389D" w:rsidTr="001B4EB3">
        <w:trPr>
          <w:trHeight w:val="288"/>
        </w:trPr>
        <w:tc>
          <w:tcPr>
            <w:tcW w:w="567" w:type="dxa"/>
            <w:shd w:val="clear" w:color="auto" w:fill="auto"/>
            <w:vAlign w:val="bottom"/>
          </w:tcPr>
          <w:p w:rsidR="00E510A6" w:rsidRPr="00D8389D" w:rsidRDefault="00E510A6" w:rsidP="0021050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1.4.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E510A6" w:rsidRPr="00D8389D" w:rsidRDefault="00E510A6" w:rsidP="0021050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510A6" w:rsidRPr="00D8389D" w:rsidRDefault="00E510A6" w:rsidP="0021050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</w:tr>
      <w:tr w:rsidR="00E510A6" w:rsidRPr="00EC0E91" w:rsidTr="001B4EB3">
        <w:trPr>
          <w:trHeight w:val="288"/>
        </w:trPr>
        <w:tc>
          <w:tcPr>
            <w:tcW w:w="567" w:type="dxa"/>
            <w:shd w:val="clear" w:color="auto" w:fill="auto"/>
            <w:vAlign w:val="bottom"/>
          </w:tcPr>
          <w:p w:rsidR="00E510A6" w:rsidRPr="00EC0E91" w:rsidRDefault="00E510A6" w:rsidP="0021050C">
            <w:pPr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EC0E91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2.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E510A6" w:rsidRPr="00EC0E91" w:rsidRDefault="00E510A6" w:rsidP="0021050C">
            <w:pPr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EC0E91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Учебная практика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510A6" w:rsidRPr="00EC0E91" w:rsidRDefault="00E510A6" w:rsidP="0021050C">
            <w:pPr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EC0E91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18-30</w:t>
            </w:r>
          </w:p>
        </w:tc>
      </w:tr>
      <w:tr w:rsidR="00E510A6" w:rsidRPr="00EC0E91" w:rsidTr="001B4EB3">
        <w:trPr>
          <w:trHeight w:val="288"/>
        </w:trPr>
        <w:tc>
          <w:tcPr>
            <w:tcW w:w="567" w:type="dxa"/>
            <w:shd w:val="clear" w:color="auto" w:fill="auto"/>
            <w:vAlign w:val="bottom"/>
          </w:tcPr>
          <w:p w:rsidR="00E510A6" w:rsidRPr="00EC0E91" w:rsidRDefault="00E510A6" w:rsidP="0021050C">
            <w:pPr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EC0E91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3.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E510A6" w:rsidRPr="00EC0E91" w:rsidRDefault="00E510A6" w:rsidP="0021050C">
            <w:pPr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EC0E91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1701" w:type="dxa"/>
            <w:vMerge/>
            <w:shd w:val="clear" w:color="auto" w:fill="auto"/>
            <w:vAlign w:val="bottom"/>
          </w:tcPr>
          <w:p w:rsidR="00E510A6" w:rsidRPr="00EC0E91" w:rsidRDefault="00E510A6" w:rsidP="0021050C">
            <w:pPr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</w:p>
        </w:tc>
      </w:tr>
      <w:tr w:rsidR="00E510A6" w:rsidRPr="00FD0654" w:rsidTr="001B4EB3">
        <w:trPr>
          <w:trHeight w:val="290"/>
        </w:trPr>
        <w:tc>
          <w:tcPr>
            <w:tcW w:w="567" w:type="dxa"/>
            <w:shd w:val="clear" w:color="auto" w:fill="auto"/>
            <w:vAlign w:val="bottom"/>
          </w:tcPr>
          <w:p w:rsidR="00E510A6" w:rsidRPr="00FD0654" w:rsidRDefault="00E510A6" w:rsidP="0021050C">
            <w:pPr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  <w:vAlign w:val="bottom"/>
          </w:tcPr>
          <w:p w:rsidR="00E510A6" w:rsidRPr="00FD0654" w:rsidRDefault="00E510A6" w:rsidP="0021050C">
            <w:pPr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FD0654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510A6" w:rsidRPr="00FD0654" w:rsidRDefault="00E510A6" w:rsidP="0021050C">
            <w:pPr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</w:pPr>
            <w:r w:rsidRPr="00FD0654">
              <w:rPr>
                <w:rFonts w:ascii="Times New Roman" w:hAnsi="Times New Roman" w:cs="Times New Roman"/>
                <w:b/>
                <w:spacing w:val="-6"/>
                <w:sz w:val="26"/>
                <w:szCs w:val="26"/>
              </w:rPr>
              <w:t>300</w:t>
            </w:r>
          </w:p>
        </w:tc>
      </w:tr>
    </w:tbl>
    <w:p w:rsidR="00E510A6" w:rsidRPr="00D8389D" w:rsidRDefault="00E510A6" w:rsidP="0021050C">
      <w:pPr>
        <w:spacing w:before="120" w:line="238" w:lineRule="auto"/>
        <w:ind w:firstLine="709"/>
        <w:jc w:val="both"/>
        <w:rPr>
          <w:rFonts w:ascii="Times New Roman" w:eastAsia="Times New Roman" w:hAnsi="Times New Roman"/>
          <w:spacing w:val="-6"/>
          <w:sz w:val="30"/>
        </w:rPr>
      </w:pPr>
      <w:bookmarkStart w:id="7" w:name="page12"/>
      <w:bookmarkEnd w:id="7"/>
      <w:r w:rsidRPr="00D8389D">
        <w:rPr>
          <w:rFonts w:ascii="Times New Roman" w:eastAsia="Times New Roman" w:hAnsi="Times New Roman"/>
          <w:spacing w:val="-6"/>
          <w:sz w:val="30"/>
        </w:rPr>
        <w:t>22. Распределение трудоемкости между отдельными модулями и учебными дисциплинами государственного компонента, а также отдельными видами учебных и производственных практик осуществляется учреждением высшего образования.</w:t>
      </w:r>
    </w:p>
    <w:p w:rsidR="00E510A6" w:rsidRPr="00D8389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/>
          <w:spacing w:val="-6"/>
          <w:sz w:val="30"/>
        </w:rPr>
      </w:pPr>
      <w:r w:rsidRPr="00D8389D">
        <w:rPr>
          <w:rFonts w:ascii="Times New Roman" w:eastAsia="Times New Roman" w:hAnsi="Times New Roman"/>
          <w:spacing w:val="-6"/>
          <w:sz w:val="30"/>
        </w:rPr>
        <w:t>23. 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E510A6" w:rsidRPr="00D8389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/>
          <w:spacing w:val="-6"/>
          <w:sz w:val="30"/>
        </w:rPr>
      </w:pPr>
      <w:r w:rsidRPr="00D8389D">
        <w:rPr>
          <w:rFonts w:ascii="Times New Roman" w:eastAsia="Times New Roman" w:hAnsi="Times New Roman"/>
          <w:spacing w:val="-6"/>
          <w:sz w:val="30"/>
        </w:rPr>
        <w:t>24. Трудоемкость каждой учебной дисциплины должна составлять не менее трех зачетных единиц. Соответственно, трудоемкость каждого модуля должна составлять не менее шести зачетных единиц.</w:t>
      </w:r>
    </w:p>
    <w:p w:rsidR="00E510A6" w:rsidRPr="00D8389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/>
          <w:spacing w:val="-6"/>
          <w:sz w:val="30"/>
        </w:rPr>
      </w:pPr>
      <w:r w:rsidRPr="00D8389D">
        <w:rPr>
          <w:rFonts w:ascii="Times New Roman" w:eastAsia="Times New Roman" w:hAnsi="Times New Roman"/>
          <w:spacing w:val="-6"/>
          <w:sz w:val="30"/>
        </w:rPr>
        <w:t>25. 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 процентов от общего объема теоретического обучения.</w:t>
      </w:r>
    </w:p>
    <w:p w:rsidR="00E510A6" w:rsidRPr="00D8389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/>
          <w:spacing w:val="-6"/>
          <w:sz w:val="30"/>
        </w:rPr>
      </w:pPr>
      <w:r w:rsidRPr="00D8389D">
        <w:rPr>
          <w:rFonts w:ascii="Times New Roman" w:eastAsia="Times New Roman" w:hAnsi="Times New Roman"/>
          <w:spacing w:val="-6"/>
          <w:sz w:val="30"/>
        </w:rPr>
        <w:t>26. Коды УК и БПК, формирование которых обеспечивают модули и учебные дисциплины государственного компонента, указаны в таблице 2.</w:t>
      </w:r>
    </w:p>
    <w:p w:rsidR="00E510A6" w:rsidRPr="00D8389D" w:rsidRDefault="00E510A6" w:rsidP="0021050C">
      <w:pPr>
        <w:spacing w:before="60" w:after="60" w:line="238" w:lineRule="auto"/>
        <w:jc w:val="right"/>
        <w:rPr>
          <w:rFonts w:ascii="Times New Roman" w:hAnsi="Times New Roman" w:cs="Times New Roman"/>
          <w:spacing w:val="-6"/>
          <w:sz w:val="30"/>
          <w:szCs w:val="30"/>
        </w:rPr>
      </w:pPr>
      <w:r w:rsidRPr="00D8389D">
        <w:rPr>
          <w:rFonts w:ascii="Times New Roman" w:hAnsi="Times New Roman" w:cs="Times New Roman"/>
          <w:spacing w:val="-6"/>
          <w:sz w:val="30"/>
          <w:szCs w:val="30"/>
        </w:rPr>
        <w:t>Таблица 2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662"/>
        <w:gridCol w:w="2268"/>
      </w:tblGrid>
      <w:tr w:rsidR="00E510A6" w:rsidRPr="00D8389D" w:rsidTr="001B4EB3">
        <w:trPr>
          <w:trHeight w:val="31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510A6" w:rsidRPr="00D8389D" w:rsidRDefault="00E510A6" w:rsidP="0021050C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№</w:t>
            </w:r>
          </w:p>
          <w:p w:rsidR="00E510A6" w:rsidRPr="00D8389D" w:rsidRDefault="00E510A6" w:rsidP="0021050C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proofErr w:type="gramStart"/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</w:t>
            </w:r>
            <w:proofErr w:type="gramEnd"/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/п</w:t>
            </w: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:rsidR="00E510A6" w:rsidRPr="00D8389D" w:rsidRDefault="00E510A6" w:rsidP="0021050C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510A6" w:rsidRPr="00D8389D" w:rsidRDefault="00E510A6" w:rsidP="0021050C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Коды </w:t>
            </w:r>
            <w:proofErr w:type="gramStart"/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формируемых</w:t>
            </w:r>
            <w:proofErr w:type="gramEnd"/>
          </w:p>
          <w:p w:rsidR="00E510A6" w:rsidRPr="00D8389D" w:rsidRDefault="00E510A6" w:rsidP="0021050C">
            <w:pPr>
              <w:jc w:val="center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компетенций</w:t>
            </w:r>
          </w:p>
        </w:tc>
      </w:tr>
      <w:tr w:rsidR="00E510A6" w:rsidRPr="00D8389D" w:rsidTr="001B4EB3">
        <w:trPr>
          <w:trHeight w:val="317"/>
        </w:trPr>
        <w:tc>
          <w:tcPr>
            <w:tcW w:w="709" w:type="dxa"/>
            <w:vMerge/>
            <w:shd w:val="clear" w:color="auto" w:fill="auto"/>
            <w:vAlign w:val="bottom"/>
          </w:tcPr>
          <w:p w:rsidR="00E510A6" w:rsidRPr="00D8389D" w:rsidRDefault="00E510A6" w:rsidP="0021050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6662" w:type="dxa"/>
            <w:vMerge/>
            <w:shd w:val="clear" w:color="auto" w:fill="auto"/>
            <w:vAlign w:val="bottom"/>
          </w:tcPr>
          <w:p w:rsidR="00E510A6" w:rsidRPr="00D8389D" w:rsidRDefault="00E510A6" w:rsidP="0021050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  <w:vAlign w:val="bottom"/>
          </w:tcPr>
          <w:p w:rsidR="00E510A6" w:rsidRPr="00D8389D" w:rsidRDefault="00E510A6" w:rsidP="0021050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</w:tr>
      <w:tr w:rsidR="00E510A6" w:rsidRPr="00D8389D" w:rsidTr="001B4EB3">
        <w:trPr>
          <w:trHeight w:val="297"/>
        </w:trPr>
        <w:tc>
          <w:tcPr>
            <w:tcW w:w="709" w:type="dxa"/>
            <w:shd w:val="clear" w:color="auto" w:fill="auto"/>
          </w:tcPr>
          <w:p w:rsidR="00E510A6" w:rsidRPr="00D8389D" w:rsidRDefault="00E510A6" w:rsidP="0021050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1.1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E510A6" w:rsidRPr="00D8389D" w:rsidRDefault="00E510A6" w:rsidP="0021050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Социально-гуманитарный модуль 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510A6" w:rsidRPr="00D8389D" w:rsidRDefault="00E510A6" w:rsidP="0021050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УК-4, 7-</w:t>
            </w:r>
            <w:r w:rsidR="005F7B4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10</w:t>
            </w:r>
          </w:p>
        </w:tc>
      </w:tr>
      <w:tr w:rsidR="00E510A6" w:rsidRPr="00D8389D" w:rsidTr="001B4EB3">
        <w:trPr>
          <w:trHeight w:val="299"/>
        </w:trPr>
        <w:tc>
          <w:tcPr>
            <w:tcW w:w="709" w:type="dxa"/>
            <w:shd w:val="clear" w:color="auto" w:fill="auto"/>
          </w:tcPr>
          <w:p w:rsidR="00E510A6" w:rsidRPr="00D8389D" w:rsidRDefault="00E510A6" w:rsidP="0021050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1.2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E510A6" w:rsidRPr="00D8389D" w:rsidRDefault="00150C1E" w:rsidP="0021050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150C1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Лингвистический модуль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510A6" w:rsidRPr="00D8389D" w:rsidRDefault="00E510A6" w:rsidP="0021050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УК-3</w:t>
            </w:r>
          </w:p>
        </w:tc>
      </w:tr>
      <w:tr w:rsidR="00E510A6" w:rsidRPr="00D8389D" w:rsidTr="001B4EB3">
        <w:trPr>
          <w:trHeight w:val="299"/>
        </w:trPr>
        <w:tc>
          <w:tcPr>
            <w:tcW w:w="709" w:type="dxa"/>
            <w:shd w:val="clear" w:color="auto" w:fill="auto"/>
          </w:tcPr>
          <w:p w:rsidR="00E510A6" w:rsidRPr="00D8389D" w:rsidRDefault="00E510A6" w:rsidP="0021050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1.3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E510A6" w:rsidRPr="00D8389D" w:rsidRDefault="00E510A6" w:rsidP="0021050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Модуль «Безопасность жизнедеятельности человека»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510A6" w:rsidRPr="00D8389D" w:rsidRDefault="002F3798" w:rsidP="0021050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БПК-6</w:t>
            </w:r>
          </w:p>
        </w:tc>
      </w:tr>
      <w:tr w:rsidR="00E510A6" w:rsidRPr="00D8389D" w:rsidTr="000230A0">
        <w:trPr>
          <w:trHeight w:val="299"/>
        </w:trPr>
        <w:tc>
          <w:tcPr>
            <w:tcW w:w="709" w:type="dxa"/>
            <w:shd w:val="clear" w:color="auto" w:fill="auto"/>
          </w:tcPr>
          <w:p w:rsidR="00E510A6" w:rsidRPr="00D8389D" w:rsidRDefault="00E510A6" w:rsidP="0021050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1.4</w:t>
            </w:r>
          </w:p>
        </w:tc>
        <w:tc>
          <w:tcPr>
            <w:tcW w:w="6662" w:type="dxa"/>
            <w:shd w:val="clear" w:color="auto" w:fill="auto"/>
          </w:tcPr>
          <w:p w:rsidR="00E510A6" w:rsidRPr="00D8389D" w:rsidRDefault="00150C1E" w:rsidP="0021050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150C1E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Психолого-педагогический модуль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510A6" w:rsidRPr="00D8389D" w:rsidRDefault="00E510A6" w:rsidP="0021050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УК-1, 2,</w:t>
            </w:r>
            <w:r w:rsidR="00AD4D5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БПК-1-3</w:t>
            </w:r>
          </w:p>
        </w:tc>
      </w:tr>
      <w:tr w:rsidR="00E510A6" w:rsidRPr="00D8389D" w:rsidTr="000230A0">
        <w:trPr>
          <w:trHeight w:val="299"/>
        </w:trPr>
        <w:tc>
          <w:tcPr>
            <w:tcW w:w="709" w:type="dxa"/>
            <w:shd w:val="clear" w:color="auto" w:fill="auto"/>
          </w:tcPr>
          <w:p w:rsidR="00E510A6" w:rsidRPr="00D8389D" w:rsidRDefault="00E510A6" w:rsidP="0021050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1.5</w:t>
            </w:r>
          </w:p>
        </w:tc>
        <w:tc>
          <w:tcPr>
            <w:tcW w:w="6662" w:type="dxa"/>
            <w:shd w:val="clear" w:color="auto" w:fill="auto"/>
          </w:tcPr>
          <w:p w:rsidR="00E510A6" w:rsidRPr="00D8389D" w:rsidRDefault="005C2835" w:rsidP="0021050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Специальный инструмент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510A6" w:rsidRPr="00D8389D" w:rsidRDefault="00E510A6" w:rsidP="0021050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УК-5, 6,</w:t>
            </w:r>
            <w:r w:rsidR="002F3798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11, </w:t>
            </w: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БПК-4</w:t>
            </w:r>
          </w:p>
        </w:tc>
      </w:tr>
      <w:tr w:rsidR="00E510A6" w:rsidRPr="00D8389D" w:rsidTr="00EC404B">
        <w:trPr>
          <w:trHeight w:val="299"/>
        </w:trPr>
        <w:tc>
          <w:tcPr>
            <w:tcW w:w="709" w:type="dxa"/>
            <w:shd w:val="clear" w:color="auto" w:fill="auto"/>
          </w:tcPr>
          <w:p w:rsidR="00E510A6" w:rsidRPr="00D8389D" w:rsidRDefault="00E510A6" w:rsidP="0021050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1.6</w:t>
            </w:r>
          </w:p>
        </w:tc>
        <w:tc>
          <w:tcPr>
            <w:tcW w:w="6662" w:type="dxa"/>
            <w:shd w:val="clear" w:color="auto" w:fill="auto"/>
          </w:tcPr>
          <w:p w:rsidR="00E510A6" w:rsidRPr="00D8389D" w:rsidRDefault="00E510A6" w:rsidP="00EC404B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Модуль </w:t>
            </w:r>
            <w:r w:rsidR="005C283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«Инструментальное исполнительство»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C404B" w:rsidRDefault="002F3798" w:rsidP="00EC4F5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УК-5, 6,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11</w:t>
            </w:r>
            <w:r w:rsidR="00EC4F5C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–13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</w:p>
          <w:p w:rsidR="00E510A6" w:rsidRPr="00D8389D" w:rsidRDefault="002F3798" w:rsidP="00EC4F5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БПК-4</w:t>
            </w:r>
          </w:p>
        </w:tc>
      </w:tr>
      <w:tr w:rsidR="00E510A6" w:rsidRPr="00D8389D" w:rsidTr="001B4EB3">
        <w:trPr>
          <w:trHeight w:val="299"/>
        </w:trPr>
        <w:tc>
          <w:tcPr>
            <w:tcW w:w="709" w:type="dxa"/>
            <w:shd w:val="clear" w:color="auto" w:fill="auto"/>
          </w:tcPr>
          <w:p w:rsidR="00E510A6" w:rsidRPr="00D8389D" w:rsidRDefault="00E510A6" w:rsidP="0021050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1.7</w:t>
            </w:r>
          </w:p>
        </w:tc>
        <w:tc>
          <w:tcPr>
            <w:tcW w:w="6662" w:type="dxa"/>
            <w:shd w:val="clear" w:color="auto" w:fill="auto"/>
            <w:vAlign w:val="bottom"/>
          </w:tcPr>
          <w:p w:rsidR="00E510A6" w:rsidRPr="00D8389D" w:rsidRDefault="00E510A6" w:rsidP="0021050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Модуль </w:t>
            </w:r>
            <w:r w:rsidR="005C2835" w:rsidRPr="00D8389D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«Теория музыки и сольфеджио»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510A6" w:rsidRPr="00D8389D" w:rsidRDefault="000230A0" w:rsidP="0021050C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УК-1, БПК-</w:t>
            </w:r>
            <w:r w:rsidR="008266A3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5</w:t>
            </w:r>
          </w:p>
        </w:tc>
      </w:tr>
    </w:tbl>
    <w:p w:rsidR="00E510A6" w:rsidRPr="00D8389D" w:rsidRDefault="00E510A6" w:rsidP="0021050C">
      <w:pPr>
        <w:spacing w:before="120"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</w:rPr>
      </w:pPr>
      <w:r w:rsidRPr="00D8389D">
        <w:rPr>
          <w:rFonts w:ascii="Times New Roman" w:eastAsia="Times New Roman" w:hAnsi="Times New Roman"/>
          <w:noProof/>
          <w:spacing w:val="-6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BF90E4" wp14:editId="57263C04">
                <wp:simplePos x="0" y="0"/>
                <wp:positionH relativeFrom="column">
                  <wp:posOffset>6233795</wp:posOffset>
                </wp:positionH>
                <wp:positionV relativeFrom="paragraph">
                  <wp:posOffset>-8890</wp:posOffset>
                </wp:positionV>
                <wp:extent cx="12700" cy="12065"/>
                <wp:effectExtent l="4445" t="635" r="190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90.85pt;margin-top:-.7pt;width:1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" fillcolor="black" strokecolor="white"/>
            </w:pict>
          </mc:Fallback>
        </mc:AlternateContent>
      </w:r>
      <w:bookmarkStart w:id="8" w:name="page13"/>
      <w:bookmarkEnd w:id="8"/>
      <w:r w:rsidRPr="00D8389D">
        <w:rPr>
          <w:rFonts w:ascii="Times New Roman" w:eastAsia="Times New Roman" w:hAnsi="Times New Roman" w:cs="Times New Roman"/>
          <w:spacing w:val="-6"/>
          <w:sz w:val="30"/>
        </w:rPr>
        <w:t xml:space="preserve">27. Результаты </w:t>
      </w:r>
      <w:proofErr w:type="gramStart"/>
      <w:r w:rsidRPr="00D8389D">
        <w:rPr>
          <w:rFonts w:ascii="Times New Roman" w:eastAsia="Times New Roman" w:hAnsi="Times New Roman" w:cs="Times New Roman"/>
          <w:spacing w:val="-6"/>
          <w:sz w:val="30"/>
        </w:rPr>
        <w:t>обучения по модулям</w:t>
      </w:r>
      <w:proofErr w:type="gramEnd"/>
      <w:r w:rsidRPr="00D8389D">
        <w:rPr>
          <w:rFonts w:ascii="Times New Roman" w:eastAsia="Times New Roman" w:hAnsi="Times New Roman" w:cs="Times New Roman"/>
          <w:spacing w:val="-6"/>
          <w:sz w:val="30"/>
        </w:rPr>
        <w:t xml:space="preserve"> и учебным дисциплинам государственного компонента (знать, уметь, владеть) определяются учебными программами.</w:t>
      </w:r>
    </w:p>
    <w:p w:rsidR="00E510A6" w:rsidRPr="00D8389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</w:rPr>
        <w:lastRenderedPageBreak/>
        <w:t xml:space="preserve">28. Результаты </w:t>
      </w:r>
      <w:proofErr w:type="gramStart"/>
      <w:r w:rsidRPr="00D8389D">
        <w:rPr>
          <w:rFonts w:ascii="Times New Roman" w:eastAsia="Times New Roman" w:hAnsi="Times New Roman" w:cs="Times New Roman"/>
          <w:spacing w:val="-6"/>
          <w:sz w:val="30"/>
        </w:rPr>
        <w:t>обучения по модулям</w:t>
      </w:r>
      <w:proofErr w:type="gramEnd"/>
      <w:r w:rsidRPr="00D8389D">
        <w:rPr>
          <w:rFonts w:ascii="Times New Roman" w:eastAsia="Times New Roman" w:hAnsi="Times New Roman" w:cs="Times New Roman"/>
          <w:spacing w:val="-6"/>
          <w:sz w:val="30"/>
        </w:rPr>
        <w:t xml:space="preserve"> и учебным дисциплинам компонента учреждения высшего образования, практикам, </w:t>
      </w:r>
      <w:r w:rsidRPr="00485ED0">
        <w:rPr>
          <w:rFonts w:ascii="Times New Roman" w:eastAsia="Times New Roman" w:hAnsi="Times New Roman" w:cs="Times New Roman"/>
          <w:spacing w:val="-6"/>
          <w:sz w:val="30"/>
          <w:highlight w:val="yellow"/>
        </w:rPr>
        <w:t>дипломному проектированию</w:t>
      </w:r>
      <w:r w:rsidRPr="00D8389D">
        <w:rPr>
          <w:rFonts w:ascii="Times New Roman" w:eastAsia="Times New Roman" w:hAnsi="Times New Roman" w:cs="Times New Roman"/>
          <w:spacing w:val="-6"/>
          <w:sz w:val="30"/>
        </w:rPr>
        <w:t xml:space="preserve"> учреждение высшего образования планирует самостоятельно. Учреждение высшего образования также может конкретизировать и дополнять результаты </w:t>
      </w:r>
      <w:proofErr w:type="gramStart"/>
      <w:r w:rsidRPr="00D8389D">
        <w:rPr>
          <w:rFonts w:ascii="Times New Roman" w:eastAsia="Times New Roman" w:hAnsi="Times New Roman" w:cs="Times New Roman"/>
          <w:spacing w:val="-6"/>
          <w:sz w:val="30"/>
        </w:rPr>
        <w:t>обучения по модулям</w:t>
      </w:r>
      <w:proofErr w:type="gramEnd"/>
      <w:r w:rsidRPr="00D8389D">
        <w:rPr>
          <w:rFonts w:ascii="Times New Roman" w:eastAsia="Times New Roman" w:hAnsi="Times New Roman" w:cs="Times New Roman"/>
          <w:spacing w:val="-6"/>
          <w:sz w:val="30"/>
        </w:rPr>
        <w:t xml:space="preserve"> и учебным дисциплинам государственного компонента, установленные типовыми учебными программами по учебным дисциплинам.</w:t>
      </w:r>
    </w:p>
    <w:p w:rsidR="00E510A6" w:rsidRPr="00D8389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</w:rPr>
        <w:t>29. Результаты обучения должны быть соотнесены с требуемыми результатами освоения содержания образовательной программы высшего образования I ступени (компетенциями).</w:t>
      </w:r>
    </w:p>
    <w:p w:rsidR="00E510A6" w:rsidRPr="00D8389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</w:rPr>
        <w:t>30. Совокупность запланированных результатов обучения должна обеспечивать выпускнику формирование всех УК и БПК, установленных настоящим образовательным стандартом, а также всех дополнительных универсальных компетенций и специализированных компетенций, установленных учреждением высшего образования самостоятельно.</w:t>
      </w:r>
    </w:p>
    <w:p w:rsidR="00EC404B" w:rsidRDefault="00EC404B" w:rsidP="0021050C">
      <w:pPr>
        <w:spacing w:line="238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</w:rPr>
      </w:pPr>
      <w:bookmarkStart w:id="9" w:name="_Hlk70607888"/>
    </w:p>
    <w:p w:rsidR="00E510A6" w:rsidRPr="00D8389D" w:rsidRDefault="00E510A6" w:rsidP="0021050C">
      <w:pPr>
        <w:spacing w:line="238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</w:rPr>
      </w:pPr>
      <w:r w:rsidRPr="00D8389D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</w:rPr>
        <w:t>ГЛАВА 6</w:t>
      </w:r>
    </w:p>
    <w:p w:rsidR="00E510A6" w:rsidRPr="00EF5AD2" w:rsidRDefault="00E510A6" w:rsidP="0021050C">
      <w:pPr>
        <w:spacing w:line="238" w:lineRule="auto"/>
        <w:jc w:val="center"/>
        <w:rPr>
          <w:rFonts w:ascii="Times New Roman Полужирный" w:eastAsia="Times New Roman" w:hAnsi="Times New Roman Полужирный" w:cs="Times New Roman"/>
          <w:b/>
          <w:bCs/>
          <w:spacing w:val="-16"/>
          <w:sz w:val="30"/>
          <w:szCs w:val="30"/>
        </w:rPr>
      </w:pPr>
      <w:r w:rsidRPr="00EF5AD2">
        <w:rPr>
          <w:rFonts w:ascii="Times New Roman Полужирный" w:eastAsia="Times New Roman" w:hAnsi="Times New Roman Полужирный" w:cs="Times New Roman"/>
          <w:b/>
          <w:bCs/>
          <w:spacing w:val="-16"/>
          <w:sz w:val="30"/>
          <w:szCs w:val="30"/>
        </w:rPr>
        <w:t>ТРЕБОВАНИЯ К ОРГАНИЗАЦИИ ОБРАЗОВАТЕЛЬНОГО ПРОЦЕССА</w:t>
      </w:r>
    </w:p>
    <w:p w:rsidR="00E510A6" w:rsidRPr="002C3512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</w:rPr>
      </w:pPr>
    </w:p>
    <w:bookmarkEnd w:id="9"/>
    <w:p w:rsidR="00E510A6" w:rsidRPr="00D8389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</w:rPr>
        <w:t>31. Педагогические работники учреждения высшего образования должны:</w:t>
      </w:r>
    </w:p>
    <w:p w:rsidR="00E510A6" w:rsidRPr="00D8389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</w:rPr>
        <w:t>заниматься научно-методической деятельностью;</w:t>
      </w:r>
    </w:p>
    <w:p w:rsidR="00E510A6" w:rsidRPr="00D8389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</w:rPr>
        <w:t>владеть современными образовательными, в т. ч. информационными технологиями, необходимыми для организации образовательного процесса на должном уровне;</w:t>
      </w:r>
    </w:p>
    <w:p w:rsidR="00E510A6" w:rsidRPr="00D8389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</w:rPr>
        <w:t>обладать личностными качествами и компетенциями, позволяющими эффективно организовывать учебную и воспитательную работу со студентами, курсантами, слушателями.</w:t>
      </w:r>
    </w:p>
    <w:p w:rsidR="00E510A6" w:rsidRPr="00D8389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</w:rPr>
        <w:t>Для чтения лекций по решению совета учреждения высшего образования (совета факультета) могут привлекаться старшие преподаватели, имеющие опыт научно-педагогической работы не менее 5 лет.</w:t>
      </w:r>
    </w:p>
    <w:p w:rsidR="00E510A6" w:rsidRPr="00D8389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</w:rPr>
        <w:t>Доля штатных научно-педагогических работников должна составлять не менее 50 процентов от общего количества педагогических работников учреждения высшего образования.</w:t>
      </w:r>
    </w:p>
    <w:p w:rsidR="00E510A6" w:rsidRPr="00D8389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</w:rPr>
        <w:t xml:space="preserve">Для осуществления образовательного процесса (чтение лекций, руководство дипломными проектами (дипломными работами) и др.) могут привлекаться ведущие специалисты реального сектора экономики без </w:t>
      </w:r>
      <w:bookmarkStart w:id="10" w:name="page14"/>
      <w:bookmarkEnd w:id="10"/>
      <w:r w:rsidRPr="00D8389D">
        <w:rPr>
          <w:rFonts w:ascii="Times New Roman" w:eastAsia="Times New Roman" w:hAnsi="Times New Roman" w:cs="Times New Roman"/>
          <w:spacing w:val="-6"/>
          <w:sz w:val="30"/>
        </w:rPr>
        <w:t>ученой степени и ученого звания, деятельность которых связана со специальностью высшего образования I ступени.</w:t>
      </w:r>
    </w:p>
    <w:p w:rsidR="00E510A6" w:rsidRPr="00D8389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>32. Учреждение высшего образования должно располагать:</w:t>
      </w:r>
    </w:p>
    <w:p w:rsidR="00E510A6" w:rsidRPr="00D8389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lastRenderedPageBreak/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E510A6" w:rsidRPr="00D8389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>средствами обучения, необходимыми для реализации образовательной программы высшего образования I ступени (приборы, оборудование, инструменты, учебно-наглядные пособия, компьютеры, компьютерные сети, аудиовизуальные средства и иные материальные объекты).</w:t>
      </w:r>
    </w:p>
    <w:p w:rsidR="00E510A6" w:rsidRPr="00D8389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E510A6" w:rsidRPr="00D8389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>Обучающиеся из числа лиц с ограниченными возможностями должны быть обеспечены адаптированными печатными и (или) электронными образовательными ресурсами.</w:t>
      </w:r>
    </w:p>
    <w:p w:rsidR="00E510A6" w:rsidRPr="00D8389D" w:rsidRDefault="00E510A6" w:rsidP="0021050C">
      <w:pPr>
        <w:tabs>
          <w:tab w:val="left" w:pos="1359"/>
        </w:tabs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В случае применения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>обучающимся</w:t>
      </w:r>
      <w:proofErr w:type="gramEnd"/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приобрести компетенции, определенные в разделе 6 настоящего образовательного стандарта.</w:t>
      </w:r>
    </w:p>
    <w:p w:rsidR="00E510A6" w:rsidRPr="00D8389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>Требования к реализации образовательных программ высшего образования I ступени в сетевой форме должны обеспечиваться совокупностью ресурсов материально-технического обеспечения, представляемых учреждениями высшего образования (организациями), участвующими в реализации программы высшего образования I ступени в сетевой форме.</w:t>
      </w:r>
    </w:p>
    <w:p w:rsidR="00E510A6" w:rsidRPr="00D8389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>33. Научно-методическое обеспечение образовательного процесса должно соответствовать следующим требованиям:</w:t>
      </w:r>
    </w:p>
    <w:p w:rsidR="00E510A6" w:rsidRPr="00D8389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учебно-методическими, информационно-аналитическими материалами, в том числе в электронном виде;</w:t>
      </w:r>
    </w:p>
    <w:p w:rsidR="00E510A6" w:rsidRPr="00D8389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должен быть обеспечен доступ для каждого студента, курсанта, слушателя к библиотечным фондам, электронным средствам обучения, </w:t>
      </w:r>
      <w:bookmarkStart w:id="11" w:name="page15"/>
      <w:bookmarkEnd w:id="11"/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>электронным информационным ресурсам (локального доступа, удаленного доступа) по всем учебным дисциплинам (модулям).</w:t>
      </w:r>
    </w:p>
    <w:p w:rsidR="00E510A6" w:rsidRPr="00D8389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bookmarkStart w:id="12" w:name="_GoBack"/>
      <w:bookmarkEnd w:id="12"/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</w:t>
      </w:r>
      <w:proofErr w:type="spellStart"/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>компетентностному</w:t>
      </w:r>
      <w:proofErr w:type="spellEnd"/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т. п.).</w:t>
      </w:r>
    </w:p>
    <w:p w:rsidR="00E510A6" w:rsidRPr="00D8389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Обязательным элементом научно-методического обеспечения образовательного процесса является размещенный на сайте учреждения </w:t>
      </w:r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lastRenderedPageBreak/>
        <w:t>высшего образования каталог учебных дисциплин (модулей), который удовлетворяет следующим требованиям:</w:t>
      </w:r>
    </w:p>
    <w:p w:rsidR="00E510A6" w:rsidRPr="00D8389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>включает в себя удобную в использовании и актуальную информацию, доступную для абитуриентов на этапе вступительной кампании, а также для студентов, курсантов, слушателей на протяжении всего периода обучения;</w:t>
      </w:r>
    </w:p>
    <w:p w:rsidR="00E510A6" w:rsidRPr="00D8389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>представляется на одном из национальных языков и английском языке;</w:t>
      </w:r>
    </w:p>
    <w:p w:rsidR="00E510A6" w:rsidRPr="00D8389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proofErr w:type="gramStart"/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описание каждой учебной дисциплины (модуля) содержит краткое содержание, формируемые компетенции, результаты обучения (знать, уметь, владеть), семестр, </w:t>
      </w:r>
      <w:proofErr w:type="spellStart"/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>пререквизиты</w:t>
      </w:r>
      <w:proofErr w:type="spellEnd"/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>, трудоемкость в зачетных единицах (кредитах), количество аудиторных часов и самостоятельной работы, требования и формы текущей и промежуточной аттестации;</w:t>
      </w:r>
      <w:proofErr w:type="gramEnd"/>
    </w:p>
    <w:p w:rsidR="00E510A6" w:rsidRPr="00D8389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>объем описания учебной дисциплины (модуля) составляет максимум одну страницу;</w:t>
      </w:r>
    </w:p>
    <w:p w:rsidR="00E510A6" w:rsidRPr="00D8389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>каталог учебных дисциплин (модулей) сопровождается структурной схемой образовательной программы высшего образования I ступени с зачетными единицами.</w:t>
      </w:r>
    </w:p>
    <w:p w:rsidR="00E510A6" w:rsidRPr="00D8389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>Учреждения высшего образования вправе самостоятельно принимать решение о формате каталога учебных дисциплин (модулей) и последовательности представления информации.</w:t>
      </w:r>
    </w:p>
    <w:p w:rsidR="00E510A6" w:rsidRPr="00D8389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>Требования к реализации образовательных программ высшего образования I ступени в сетевой форме должны обеспечиваться совокупностью ресурсов научно-методического обеспечения, представляемых учреждениями высшего образования (организациями), участвующими в реализации программы высшего образования I ступени в сетевой форме.</w:t>
      </w:r>
    </w:p>
    <w:p w:rsidR="00E510A6" w:rsidRPr="00D8389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</w:rPr>
        <w:t>34. Требования к организации самостоятельной работы устанавливаются законодательством.</w:t>
      </w:r>
    </w:p>
    <w:p w:rsidR="00E510A6" w:rsidRPr="00D8389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</w:rPr>
      </w:pPr>
      <w:bookmarkStart w:id="13" w:name="page16"/>
      <w:bookmarkEnd w:id="13"/>
      <w:r w:rsidRPr="00D8389D">
        <w:rPr>
          <w:rFonts w:ascii="Times New Roman" w:eastAsia="Times New Roman" w:hAnsi="Times New Roman" w:cs="Times New Roman"/>
          <w:spacing w:val="-6"/>
          <w:sz w:val="30"/>
        </w:rPr>
        <w:t>35. 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E510A6" w:rsidRPr="00D8389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</w:rPr>
        <w:t>36. 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E510A6" w:rsidRPr="00D8389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</w:rPr>
        <w:t>37. </w:t>
      </w:r>
      <w:proofErr w:type="gramStart"/>
      <w:r w:rsidRPr="00D8389D">
        <w:rPr>
          <w:rFonts w:ascii="Times New Roman" w:eastAsia="Times New Roman" w:hAnsi="Times New Roman" w:cs="Times New Roman"/>
          <w:spacing w:val="-6"/>
          <w:sz w:val="30"/>
        </w:rPr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 ступени создаются фонды оценочных средств, включающие типовые задания, задания открытого типа, задания коммуникативного типа, контрольные работы, тесты, комплексные квалификационные задания, тематику курсовых проектов (курсовых работ), </w:t>
      </w:r>
      <w:r w:rsidRPr="00D8389D">
        <w:rPr>
          <w:rFonts w:ascii="Times New Roman" w:eastAsia="Times New Roman" w:hAnsi="Times New Roman" w:cs="Times New Roman"/>
          <w:spacing w:val="-6"/>
          <w:sz w:val="30"/>
        </w:rPr>
        <w:lastRenderedPageBreak/>
        <w:t xml:space="preserve">методические разработки по инновационным формам обучения и </w:t>
      </w:r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>контроля за формированием компетенций, тематику и принципы составления эссе, формы анкет</w:t>
      </w:r>
      <w:proofErr w:type="gramEnd"/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для проведения самооценки компетенций обучающихся и др. Фонды оценочных средств разрабатываются соответствующими кафедрами учреждения высшего образования.</w:t>
      </w:r>
    </w:p>
    <w:p w:rsidR="00E510A6" w:rsidRPr="00D8389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>38. Оценочными средствами должна предусматриваться оценка способности обучающихся к творческой деятельности, их готовность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:rsidR="00E85733" w:rsidRDefault="00E85733">
      <w:pPr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30"/>
        </w:rPr>
      </w:pPr>
    </w:p>
    <w:p w:rsidR="00E510A6" w:rsidRPr="00D8389D" w:rsidRDefault="00E510A6" w:rsidP="0021050C">
      <w:pPr>
        <w:spacing w:line="238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</w:rPr>
      </w:pPr>
      <w:r w:rsidRPr="00D8389D">
        <w:rPr>
          <w:rFonts w:ascii="Times New Roman" w:eastAsia="Times New Roman" w:hAnsi="Times New Roman" w:cs="Times New Roman"/>
          <w:b/>
          <w:spacing w:val="-6"/>
          <w:sz w:val="30"/>
        </w:rPr>
        <w:t>ГЛАВА 7</w:t>
      </w:r>
    </w:p>
    <w:p w:rsidR="00E510A6" w:rsidRDefault="00E510A6" w:rsidP="0021050C">
      <w:pPr>
        <w:spacing w:line="238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</w:rPr>
      </w:pPr>
      <w:r w:rsidRPr="00D8389D">
        <w:rPr>
          <w:rFonts w:ascii="Times New Roman" w:eastAsia="Times New Roman" w:hAnsi="Times New Roman" w:cs="Times New Roman"/>
          <w:b/>
          <w:spacing w:val="-6"/>
          <w:sz w:val="30"/>
        </w:rPr>
        <w:t>ТРЕБОВАНИЯ К ИТОГОВОЙ АТТЕСТАЦИИ</w:t>
      </w:r>
    </w:p>
    <w:p w:rsidR="003810FB" w:rsidRPr="00D8389D" w:rsidRDefault="003810FB" w:rsidP="0021050C">
      <w:pPr>
        <w:spacing w:line="238" w:lineRule="auto"/>
        <w:jc w:val="center"/>
        <w:rPr>
          <w:rFonts w:ascii="Times New Roman" w:eastAsia="Times New Roman" w:hAnsi="Times New Roman" w:cs="Times New Roman"/>
          <w:b/>
          <w:spacing w:val="-6"/>
          <w:sz w:val="30"/>
        </w:rPr>
      </w:pPr>
    </w:p>
    <w:p w:rsidR="003810FB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</w:rPr>
        <w:t>39. Итоговая аттестация осуществляется государственной экзаменационной комиссией.</w:t>
      </w:r>
    </w:p>
    <w:p w:rsidR="00E510A6" w:rsidRPr="00D8389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</w:rPr>
        <w:t>К итоговой аттестации допускаются студенты, курсанты, слушатели, полностью выполнившие соответствующие учебный план и учебные программы.</w:t>
      </w:r>
    </w:p>
    <w:p w:rsidR="00E510A6" w:rsidRPr="00D8389D" w:rsidRDefault="00E510A6" w:rsidP="0021050C">
      <w:pPr>
        <w:tabs>
          <w:tab w:val="left" w:pos="1251"/>
        </w:tabs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</w:rPr>
        <w:t xml:space="preserve">Итоговая аттестация студентов, курсантов, слушателей при освоении образовательной программы </w:t>
      </w:r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высшего образования I ступени </w:t>
      </w:r>
      <w:r w:rsidR="00E85733" w:rsidRPr="000D0C83">
        <w:rPr>
          <w:rFonts w:ascii="Times New Roman" w:hAnsi="Times New Roman" w:cs="Times New Roman"/>
          <w:spacing w:val="-6"/>
          <w:sz w:val="30"/>
          <w:szCs w:val="30"/>
        </w:rPr>
        <w:t>1-16 01 08 «Струнные народные щипково-ударные инструменты (по направлениям)»</w:t>
      </w:r>
      <w:r w:rsidRPr="00D8389D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проводится </w:t>
      </w:r>
      <w:r w:rsidRPr="00D8389D">
        <w:rPr>
          <w:rFonts w:ascii="Times New Roman" w:hAnsi="Times New Roman" w:cs="Times New Roman"/>
          <w:bCs/>
          <w:spacing w:val="-6"/>
          <w:sz w:val="30"/>
          <w:szCs w:val="30"/>
        </w:rPr>
        <w:t>в форме государственных экзаменов.</w:t>
      </w:r>
    </w:p>
    <w:p w:rsidR="00E510A6" w:rsidRPr="00D8389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</w:rPr>
        <w:t>При подготовке к итоговой аттестации формируются или развиваются компетенции, приведенные в таблице 2 настоящего образовательного стандарта.</w:t>
      </w:r>
    </w:p>
    <w:p w:rsidR="00E510A6" w:rsidRPr="00D8389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</w:rPr>
        <w:t>40. Программа государственного экзамена разрабатывается учреждением высшего образования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E510A6" w:rsidRPr="00D8389D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highlight w:val="yellow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  <w:highlight w:val="yellow"/>
        </w:rPr>
        <w:t>41. Требования к структуре, содержанию, объему и порядку защиты дипломного проекта (дипломной работы) определяются учреждением 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E510A6" w:rsidRDefault="00E510A6" w:rsidP="0021050C">
      <w:pPr>
        <w:spacing w:line="238" w:lineRule="auto"/>
        <w:ind w:firstLine="709"/>
        <w:jc w:val="both"/>
        <w:rPr>
          <w:rFonts w:ascii="Times New Roman" w:eastAsia="Times New Roman" w:hAnsi="Times New Roman"/>
          <w:sz w:val="30"/>
        </w:rPr>
      </w:pPr>
      <w:r w:rsidRPr="00D8389D">
        <w:rPr>
          <w:rFonts w:ascii="Times New Roman" w:eastAsia="Times New Roman" w:hAnsi="Times New Roman" w:cs="Times New Roman"/>
          <w:spacing w:val="-6"/>
          <w:sz w:val="30"/>
          <w:highlight w:val="yellow"/>
        </w:rPr>
        <w:t>Тематика дипломных проектов (дипломных работ) должна определяться актуальностью и практической значимостью.</w:t>
      </w:r>
    </w:p>
    <w:p w:rsidR="00E510A6" w:rsidRDefault="00E510A6" w:rsidP="0021050C">
      <w:pPr>
        <w:spacing w:line="200" w:lineRule="exact"/>
        <w:rPr>
          <w:rFonts w:ascii="Times New Roman" w:eastAsia="Times New Roman" w:hAnsi="Times New Roman"/>
        </w:rPr>
        <w:sectPr w:rsidR="00E510A6" w:rsidSect="00F34B0C">
          <w:footerReference w:type="default" r:id="rId9"/>
          <w:pgSz w:w="11900" w:h="16838"/>
          <w:pgMar w:top="1134" w:right="566" w:bottom="1135" w:left="1701" w:header="720" w:footer="720" w:gutter="0"/>
          <w:cols w:space="0" w:equalWidth="0">
            <w:col w:w="9639"/>
          </w:cols>
          <w:titlePg/>
          <w:docGrid w:linePitch="360"/>
        </w:sectPr>
      </w:pPr>
    </w:p>
    <w:p w:rsidR="00257EBE" w:rsidRPr="00257EBE" w:rsidRDefault="00257EBE" w:rsidP="0021050C">
      <w:pPr>
        <w:tabs>
          <w:tab w:val="num" w:pos="0"/>
          <w:tab w:val="left" w:pos="709"/>
        </w:tabs>
        <w:ind w:firstLine="425"/>
        <w:rPr>
          <w:rFonts w:ascii="Times New Roman" w:eastAsia="Times New Roman" w:hAnsi="Times New Roman" w:cs="Times New Roman"/>
          <w:sz w:val="28"/>
          <w:szCs w:val="28"/>
        </w:rPr>
      </w:pPr>
      <w:bookmarkStart w:id="14" w:name="page18"/>
      <w:bookmarkEnd w:id="14"/>
      <w:r w:rsidRPr="00257EBE"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Руководители разработки образовательного стандарта</w:t>
      </w:r>
      <w:r w:rsidRPr="00257EBE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1"/>
      </w:r>
    </w:p>
    <w:p w:rsidR="00257EBE" w:rsidRPr="00257EBE" w:rsidRDefault="00257EBE" w:rsidP="0021050C">
      <w:pPr>
        <w:tabs>
          <w:tab w:val="num" w:pos="0"/>
          <w:tab w:val="left" w:pos="709"/>
        </w:tabs>
        <w:ind w:firstLine="425"/>
        <w:rPr>
          <w:rFonts w:ascii="Times New Roman" w:eastAsia="Times New Roman" w:hAnsi="Times New Roman" w:cs="Times New Roman"/>
          <w:sz w:val="24"/>
          <w:szCs w:val="24"/>
        </w:rPr>
      </w:pPr>
    </w:p>
    <w:p w:rsidR="00257EBE" w:rsidRPr="00257EBE" w:rsidRDefault="00257EBE" w:rsidP="0021050C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Руководитель коллектива </w:t>
      </w:r>
    </w:p>
    <w:p w:rsidR="00257EBE" w:rsidRPr="00257EBE" w:rsidRDefault="00257EBE" w:rsidP="0021050C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>разработчиков</w:t>
      </w: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________________    ______________________</w:t>
      </w:r>
    </w:p>
    <w:p w:rsidR="00257EBE" w:rsidRPr="00257EBE" w:rsidRDefault="00257EBE" w:rsidP="0021050C">
      <w:pPr>
        <w:tabs>
          <w:tab w:val="num" w:pos="0"/>
          <w:tab w:val="left" w:pos="709"/>
        </w:tabs>
        <w:ind w:firstLine="425"/>
        <w:rPr>
          <w:rFonts w:ascii="Times New Roman" w:eastAsia="Times New Roman" w:hAnsi="Times New Roman" w:cs="Times New Roman"/>
          <w:bCs/>
          <w:i/>
          <w:szCs w:val="24"/>
        </w:rPr>
      </w:pP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  <w:t xml:space="preserve">           подпись </w:t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  <w:t xml:space="preserve">                       расшифровка подписи</w:t>
      </w:r>
    </w:p>
    <w:p w:rsidR="00257EBE" w:rsidRPr="00257EBE" w:rsidRDefault="00257EBE" w:rsidP="0021050C">
      <w:pPr>
        <w:tabs>
          <w:tab w:val="num" w:pos="0"/>
          <w:tab w:val="left" w:pos="709"/>
        </w:tabs>
        <w:ind w:firstLine="425"/>
        <w:rPr>
          <w:rFonts w:ascii="Times New Roman" w:eastAsia="Times New Roman" w:hAnsi="Times New Roman" w:cs="Times New Roman"/>
          <w:bCs/>
          <w:i/>
          <w:szCs w:val="24"/>
        </w:rPr>
      </w:pP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  <w:t xml:space="preserve">            дата</w:t>
      </w:r>
    </w:p>
    <w:p w:rsidR="00257EBE" w:rsidRPr="00257EBE" w:rsidRDefault="00257EBE" w:rsidP="0021050C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EBE" w:rsidRPr="00257EBE" w:rsidRDefault="00257EBE" w:rsidP="0021050C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>Председатель УМО</w:t>
      </w:r>
      <w:r w:rsidRPr="00257EBE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footnoteReference w:id="2"/>
      </w:r>
    </w:p>
    <w:p w:rsidR="00257EBE" w:rsidRPr="00257EBE" w:rsidRDefault="00257EBE" w:rsidP="0021050C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>______________________</w:t>
      </w: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ab/>
        <w:t>________________    ______________________</w:t>
      </w:r>
    </w:p>
    <w:p w:rsidR="00257EBE" w:rsidRPr="00257EBE" w:rsidRDefault="00257EBE" w:rsidP="0021050C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i/>
          <w:szCs w:val="24"/>
        </w:rPr>
      </w:pPr>
      <w:r w:rsidRPr="00257EB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  </w:t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>название УМО</w:t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  <w:t xml:space="preserve">           подпись</w:t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  <w:t xml:space="preserve">                       расшифровка подписи</w:t>
      </w:r>
    </w:p>
    <w:p w:rsidR="00257EBE" w:rsidRPr="00257EBE" w:rsidRDefault="00257EBE" w:rsidP="0021050C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i/>
          <w:szCs w:val="24"/>
        </w:rPr>
      </w:pP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  <w:t xml:space="preserve">            дата</w:t>
      </w:r>
    </w:p>
    <w:p w:rsidR="00257EBE" w:rsidRPr="00257EBE" w:rsidRDefault="00257EBE" w:rsidP="0021050C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i/>
          <w:szCs w:val="24"/>
        </w:rPr>
      </w:pP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  <w:t xml:space="preserve">            </w:t>
      </w:r>
      <w:r w:rsidRPr="00257EBE">
        <w:rPr>
          <w:rFonts w:ascii="Times New Roman" w:eastAsia="Times New Roman" w:hAnsi="Times New Roman" w:cs="Times New Roman"/>
          <w:bCs/>
          <w:szCs w:val="24"/>
        </w:rPr>
        <w:t>М.П.</w:t>
      </w:r>
    </w:p>
    <w:p w:rsidR="00257EBE" w:rsidRPr="00257EBE" w:rsidRDefault="00257EBE" w:rsidP="0021050C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EBE" w:rsidRPr="00257EBE" w:rsidRDefault="00257EBE" w:rsidP="0021050C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EBE" w:rsidRPr="00257EBE" w:rsidRDefault="00257EBE" w:rsidP="0021050C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EBE" w:rsidRPr="00257EBE" w:rsidRDefault="00257EBE" w:rsidP="0021050C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EBE" w:rsidRPr="00257EBE" w:rsidRDefault="00257EBE" w:rsidP="0021050C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7EBE">
        <w:rPr>
          <w:rFonts w:ascii="Times New Roman" w:eastAsia="Times New Roman" w:hAnsi="Times New Roman" w:cs="Times New Roman"/>
          <w:bCs/>
          <w:sz w:val="28"/>
          <w:szCs w:val="28"/>
        </w:rPr>
        <w:t>СОГЛАСОВАНО</w:t>
      </w: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proofErr w:type="gramStart"/>
      <w:r w:rsidRPr="00257EBE">
        <w:rPr>
          <w:rFonts w:ascii="Times New Roman" w:eastAsia="Times New Roman" w:hAnsi="Times New Roman" w:cs="Times New Roman"/>
          <w:bCs/>
          <w:sz w:val="28"/>
          <w:szCs w:val="28"/>
        </w:rPr>
        <w:t>СОГЛАСОВАНО</w:t>
      </w:r>
      <w:proofErr w:type="spellEnd"/>
      <w:proofErr w:type="gramEnd"/>
    </w:p>
    <w:p w:rsidR="00257EBE" w:rsidRPr="00257EBE" w:rsidRDefault="00257EBE" w:rsidP="0021050C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>Первый заместитель Министра образования</w:t>
      </w: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ab/>
        <w:t>______________________________</w:t>
      </w:r>
    </w:p>
    <w:p w:rsidR="00257EBE" w:rsidRPr="00257EBE" w:rsidRDefault="00257EBE" w:rsidP="0021050C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i/>
          <w:szCs w:val="24"/>
        </w:rPr>
      </w:pP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>Республики Беларусь</w:t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  <w:t>должность, место работы</w:t>
      </w:r>
    </w:p>
    <w:p w:rsidR="00257EBE" w:rsidRPr="00257EBE" w:rsidRDefault="00257EBE" w:rsidP="0021050C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>________________  ____________</w:t>
      </w: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ab/>
        <w:t>________________  ____________</w:t>
      </w: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257EBE" w:rsidRPr="00257EBE" w:rsidRDefault="00257EBE" w:rsidP="0021050C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i/>
          <w:szCs w:val="24"/>
        </w:rPr>
      </w:pPr>
      <w:r w:rsidRPr="00257EBE">
        <w:rPr>
          <w:rFonts w:ascii="Times New Roman" w:eastAsia="Times New Roman" w:hAnsi="Times New Roman" w:cs="Times New Roman"/>
          <w:bCs/>
          <w:i/>
          <w:szCs w:val="24"/>
        </w:rPr>
        <w:t xml:space="preserve">подпись </w:t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  <w:t>расшифровка</w:t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  <w:t xml:space="preserve">подпись </w:t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  <w:t>расшифровка</w:t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</w:p>
    <w:p w:rsidR="00257EBE" w:rsidRPr="00257EBE" w:rsidRDefault="00257EBE" w:rsidP="0021050C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Cs w:val="24"/>
        </w:rPr>
      </w:pPr>
      <w:r w:rsidRPr="00257EBE">
        <w:rPr>
          <w:rFonts w:ascii="Times New Roman" w:eastAsia="Times New Roman" w:hAnsi="Times New Roman" w:cs="Times New Roman"/>
          <w:bCs/>
          <w:szCs w:val="24"/>
        </w:rPr>
        <w:t>М.П.</w:t>
      </w:r>
      <w:r w:rsidRPr="00257EBE">
        <w:rPr>
          <w:rFonts w:ascii="Times New Roman" w:eastAsia="Times New Roman" w:hAnsi="Times New Roman" w:cs="Times New Roman"/>
          <w:bCs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Cs w:val="24"/>
        </w:rPr>
        <w:tab/>
        <w:t xml:space="preserve">     </w:t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>подписи</w:t>
      </w:r>
      <w:r w:rsidRPr="00257EBE">
        <w:rPr>
          <w:rFonts w:ascii="Times New Roman" w:eastAsia="Times New Roman" w:hAnsi="Times New Roman" w:cs="Times New Roman"/>
          <w:bCs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Cs w:val="24"/>
        </w:rPr>
        <w:tab/>
        <w:t>М.П.</w:t>
      </w:r>
      <w:r w:rsidRPr="00257EBE">
        <w:rPr>
          <w:rFonts w:ascii="Times New Roman" w:eastAsia="Times New Roman" w:hAnsi="Times New Roman" w:cs="Times New Roman"/>
          <w:bCs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Cs w:val="24"/>
        </w:rPr>
        <w:tab/>
        <w:t xml:space="preserve">     </w:t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>подписи</w:t>
      </w:r>
      <w:r w:rsidRPr="00257EBE">
        <w:rPr>
          <w:rFonts w:ascii="Times New Roman" w:eastAsia="Times New Roman" w:hAnsi="Times New Roman" w:cs="Times New Roman"/>
          <w:bCs/>
          <w:szCs w:val="24"/>
        </w:rPr>
        <w:tab/>
      </w:r>
    </w:p>
    <w:p w:rsidR="00257EBE" w:rsidRPr="00257EBE" w:rsidRDefault="00257EBE" w:rsidP="0021050C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Cs w:val="24"/>
        </w:rPr>
      </w:pPr>
    </w:p>
    <w:p w:rsidR="00257EBE" w:rsidRPr="00257EBE" w:rsidRDefault="00257EBE" w:rsidP="0021050C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>«___»____________________</w:t>
      </w:r>
      <w:r w:rsidRPr="00257EBE">
        <w:rPr>
          <w:rFonts w:ascii="Times New Roman" w:eastAsia="Times New Roman" w:hAnsi="Times New Roman" w:cs="Times New Roman"/>
          <w:bCs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>«___»____________________</w:t>
      </w:r>
    </w:p>
    <w:p w:rsidR="00257EBE" w:rsidRPr="00257EBE" w:rsidRDefault="00257EBE" w:rsidP="0021050C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EBE" w:rsidRPr="00257EBE" w:rsidRDefault="00257EBE" w:rsidP="0021050C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Cs w:val="24"/>
        </w:rPr>
      </w:pPr>
    </w:p>
    <w:p w:rsidR="00257EBE" w:rsidRPr="00257EBE" w:rsidRDefault="00257EBE" w:rsidP="0021050C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Cs w:val="24"/>
        </w:rPr>
      </w:pPr>
    </w:p>
    <w:p w:rsidR="00257EBE" w:rsidRPr="00257EBE" w:rsidRDefault="00257EBE" w:rsidP="0021050C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Cs w:val="24"/>
        </w:rPr>
      </w:pPr>
    </w:p>
    <w:p w:rsidR="00257EBE" w:rsidRPr="00257EBE" w:rsidRDefault="00257EBE" w:rsidP="0021050C">
      <w:pPr>
        <w:tabs>
          <w:tab w:val="num" w:pos="0"/>
          <w:tab w:val="left" w:pos="709"/>
        </w:tabs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257EBE">
        <w:rPr>
          <w:rFonts w:ascii="Times New Roman" w:eastAsia="Times New Roman" w:hAnsi="Times New Roman" w:cs="Times New Roman"/>
          <w:sz w:val="28"/>
          <w:szCs w:val="28"/>
        </w:rPr>
        <w:t>Эксперты:</w:t>
      </w:r>
    </w:p>
    <w:p w:rsidR="00257EBE" w:rsidRPr="00257EBE" w:rsidRDefault="00257EBE" w:rsidP="0021050C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Cs w:val="24"/>
        </w:rPr>
      </w:pPr>
    </w:p>
    <w:p w:rsidR="00257EBE" w:rsidRPr="00257EBE" w:rsidRDefault="00257EBE" w:rsidP="0021050C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</w:t>
      </w:r>
    </w:p>
    <w:p w:rsidR="00257EBE" w:rsidRPr="00257EBE" w:rsidRDefault="00257EBE" w:rsidP="0021050C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i/>
          <w:szCs w:val="24"/>
        </w:rPr>
      </w:pPr>
      <w:r w:rsidRPr="00257EBE">
        <w:rPr>
          <w:rFonts w:ascii="Times New Roman" w:eastAsia="Times New Roman" w:hAnsi="Times New Roman" w:cs="Times New Roman"/>
          <w:bCs/>
          <w:i/>
          <w:szCs w:val="24"/>
        </w:rPr>
        <w:t xml:space="preserve">     должность, место работы представителя </w:t>
      </w:r>
    </w:p>
    <w:p w:rsidR="00257EBE" w:rsidRPr="00257EBE" w:rsidRDefault="00257EBE" w:rsidP="0021050C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i/>
          <w:szCs w:val="24"/>
        </w:rPr>
      </w:pPr>
      <w:r w:rsidRPr="00257EBE">
        <w:rPr>
          <w:rFonts w:ascii="Times New Roman" w:eastAsia="Times New Roman" w:hAnsi="Times New Roman" w:cs="Times New Roman"/>
          <w:bCs/>
          <w:i/>
          <w:szCs w:val="24"/>
        </w:rPr>
        <w:t xml:space="preserve">              организации - заказчика кадров</w:t>
      </w:r>
    </w:p>
    <w:p w:rsidR="00257EBE" w:rsidRPr="00257EBE" w:rsidRDefault="00257EBE" w:rsidP="0021050C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>________________  ______________________</w:t>
      </w:r>
    </w:p>
    <w:p w:rsidR="00257EBE" w:rsidRPr="00257EBE" w:rsidRDefault="00257EBE" w:rsidP="0021050C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i/>
          <w:szCs w:val="24"/>
        </w:rPr>
      </w:pP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  <w:t xml:space="preserve"> подпись </w:t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  <w:t xml:space="preserve"> расшифровка  </w:t>
      </w:r>
    </w:p>
    <w:p w:rsidR="00257EBE" w:rsidRPr="00257EBE" w:rsidRDefault="00257EBE" w:rsidP="0021050C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i/>
          <w:szCs w:val="24"/>
        </w:rPr>
      </w:pP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  <w:t xml:space="preserve">   </w:t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  <w:t xml:space="preserve">     подписи</w:t>
      </w:r>
    </w:p>
    <w:p w:rsidR="00257EBE" w:rsidRPr="00257EBE" w:rsidRDefault="00257EBE" w:rsidP="0021050C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Cs w:val="24"/>
        </w:rPr>
      </w:pPr>
    </w:p>
    <w:p w:rsidR="00257EBE" w:rsidRPr="00257EBE" w:rsidRDefault="00257EBE" w:rsidP="0021050C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>«___»____________________</w:t>
      </w:r>
    </w:p>
    <w:p w:rsidR="00257EBE" w:rsidRPr="00257EBE" w:rsidRDefault="00257EBE" w:rsidP="0021050C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Cs w:val="24"/>
        </w:rPr>
      </w:pPr>
    </w:p>
    <w:p w:rsidR="00257EBE" w:rsidRPr="00257EBE" w:rsidRDefault="00257EBE" w:rsidP="0021050C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Cs w:val="24"/>
        </w:rPr>
      </w:pPr>
    </w:p>
    <w:p w:rsidR="00257EBE" w:rsidRPr="00257EBE" w:rsidRDefault="00257EBE" w:rsidP="0021050C">
      <w:pPr>
        <w:tabs>
          <w:tab w:val="num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57EBE">
        <w:rPr>
          <w:rFonts w:ascii="Times New Roman" w:eastAsia="Times New Roman" w:hAnsi="Times New Roman" w:cs="Times New Roman"/>
          <w:sz w:val="24"/>
          <w:szCs w:val="24"/>
        </w:rPr>
        <w:t>Ректор Государственного учреждения образования</w:t>
      </w:r>
    </w:p>
    <w:p w:rsidR="00257EBE" w:rsidRPr="00257EBE" w:rsidRDefault="00257EBE" w:rsidP="0021050C">
      <w:pPr>
        <w:tabs>
          <w:tab w:val="num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57EBE">
        <w:rPr>
          <w:rFonts w:ascii="Times New Roman" w:eastAsia="Times New Roman" w:hAnsi="Times New Roman" w:cs="Times New Roman"/>
          <w:sz w:val="24"/>
          <w:szCs w:val="24"/>
        </w:rPr>
        <w:t>«Республиканский институт высшей школы»</w:t>
      </w:r>
    </w:p>
    <w:p w:rsidR="00257EBE" w:rsidRPr="00257EBE" w:rsidRDefault="00257EBE" w:rsidP="0021050C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EBE" w:rsidRPr="00257EBE" w:rsidRDefault="00257EBE" w:rsidP="0021050C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>________________  ______________________</w:t>
      </w:r>
    </w:p>
    <w:p w:rsidR="00257EBE" w:rsidRPr="00257EBE" w:rsidRDefault="00257EBE" w:rsidP="0021050C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i/>
          <w:szCs w:val="24"/>
        </w:rPr>
      </w:pP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  <w:t xml:space="preserve"> подпись </w:t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  <w:t xml:space="preserve"> расшифровка  </w:t>
      </w:r>
    </w:p>
    <w:p w:rsidR="00257EBE" w:rsidRPr="00257EBE" w:rsidRDefault="00257EBE" w:rsidP="0021050C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i/>
          <w:szCs w:val="24"/>
        </w:rPr>
      </w:pP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  <w:t xml:space="preserve">   М.П.</w:t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</w:r>
      <w:r w:rsidRPr="00257EBE">
        <w:rPr>
          <w:rFonts w:ascii="Times New Roman" w:eastAsia="Times New Roman" w:hAnsi="Times New Roman" w:cs="Times New Roman"/>
          <w:bCs/>
          <w:i/>
          <w:szCs w:val="24"/>
        </w:rPr>
        <w:tab/>
        <w:t xml:space="preserve">     подписи</w:t>
      </w:r>
    </w:p>
    <w:p w:rsidR="00257EBE" w:rsidRPr="00257EBE" w:rsidRDefault="00257EBE" w:rsidP="0021050C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Cs w:val="24"/>
        </w:rPr>
      </w:pPr>
    </w:p>
    <w:p w:rsidR="00257EBE" w:rsidRPr="00257EBE" w:rsidRDefault="00257EBE" w:rsidP="0021050C">
      <w:pPr>
        <w:tabs>
          <w:tab w:val="num" w:pos="0"/>
          <w:tab w:val="left" w:pos="709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7EBE">
        <w:rPr>
          <w:rFonts w:ascii="Times New Roman" w:eastAsia="Times New Roman" w:hAnsi="Times New Roman" w:cs="Times New Roman"/>
          <w:bCs/>
          <w:sz w:val="24"/>
          <w:szCs w:val="24"/>
        </w:rPr>
        <w:t>«___»____________________</w:t>
      </w:r>
    </w:p>
    <w:p w:rsidR="005E6136" w:rsidRPr="00E510A6" w:rsidRDefault="00AC5762" w:rsidP="0021050C">
      <w:pPr>
        <w:spacing w:line="0" w:lineRule="atLeast"/>
        <w:ind w:left="420"/>
        <w:rPr>
          <w:rFonts w:ascii="Times New Roman" w:eastAsia="Times New Roman" w:hAnsi="Times New Roman"/>
          <w:sz w:val="25"/>
          <w:vertAlign w:val="superscript"/>
        </w:rPr>
      </w:pPr>
    </w:p>
    <w:sectPr w:rsidR="005E6136" w:rsidRPr="00E510A6" w:rsidSect="00257EBE">
      <w:pgSz w:w="11900" w:h="16838"/>
      <w:pgMar w:top="817" w:right="566" w:bottom="414" w:left="1140" w:header="0" w:footer="0" w:gutter="0"/>
      <w:cols w:space="0" w:equalWidth="0">
        <w:col w:w="102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762" w:rsidRDefault="00AC5762">
      <w:r>
        <w:separator/>
      </w:r>
    </w:p>
  </w:endnote>
  <w:endnote w:type="continuationSeparator" w:id="0">
    <w:p w:rsidR="00AC5762" w:rsidRDefault="00AC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1D9" w:rsidRPr="00C43649" w:rsidRDefault="006627F0">
    <w:pPr>
      <w:pStyle w:val="a5"/>
      <w:jc w:val="right"/>
      <w:rPr>
        <w:rFonts w:ascii="Times New Roman" w:hAnsi="Times New Roman" w:cs="Times New Roman"/>
        <w:sz w:val="24"/>
        <w:szCs w:val="24"/>
      </w:rPr>
    </w:pPr>
    <w:r w:rsidRPr="00C43649">
      <w:rPr>
        <w:rFonts w:ascii="Times New Roman" w:hAnsi="Times New Roman" w:cs="Times New Roman"/>
        <w:sz w:val="24"/>
        <w:szCs w:val="24"/>
      </w:rPr>
      <w:fldChar w:fldCharType="begin"/>
    </w:r>
    <w:r w:rsidRPr="00C43649">
      <w:rPr>
        <w:rFonts w:ascii="Times New Roman" w:hAnsi="Times New Roman" w:cs="Times New Roman"/>
        <w:sz w:val="24"/>
        <w:szCs w:val="24"/>
      </w:rPr>
      <w:instrText>PAGE   \* MERGEFORMAT</w:instrText>
    </w:r>
    <w:r w:rsidRPr="00C43649">
      <w:rPr>
        <w:rFonts w:ascii="Times New Roman" w:hAnsi="Times New Roman" w:cs="Times New Roman"/>
        <w:sz w:val="24"/>
        <w:szCs w:val="24"/>
      </w:rPr>
      <w:fldChar w:fldCharType="separate"/>
    </w:r>
    <w:r w:rsidR="003F700A">
      <w:rPr>
        <w:rFonts w:ascii="Times New Roman" w:hAnsi="Times New Roman" w:cs="Times New Roman"/>
        <w:noProof/>
        <w:sz w:val="24"/>
        <w:szCs w:val="24"/>
      </w:rPr>
      <w:t>16</w:t>
    </w:r>
    <w:r w:rsidRPr="00C43649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762" w:rsidRDefault="00AC5762">
      <w:r>
        <w:separator/>
      </w:r>
    </w:p>
  </w:footnote>
  <w:footnote w:type="continuationSeparator" w:id="0">
    <w:p w:rsidR="00AC5762" w:rsidRDefault="00AC5762">
      <w:r>
        <w:continuationSeparator/>
      </w:r>
    </w:p>
  </w:footnote>
  <w:footnote w:id="1">
    <w:p w:rsidR="00257EBE" w:rsidRPr="00BC7182" w:rsidRDefault="00257EBE" w:rsidP="00BC7182">
      <w:pPr>
        <w:pStyle w:val="a7"/>
        <w:ind w:firstLine="426"/>
        <w:rPr>
          <w:rFonts w:ascii="Times New Roman" w:hAnsi="Times New Roman" w:cs="Times New Roman"/>
        </w:rPr>
      </w:pPr>
      <w:r w:rsidRPr="00BC7182">
        <w:rPr>
          <w:rStyle w:val="a9"/>
          <w:rFonts w:ascii="Times New Roman" w:hAnsi="Times New Roman" w:cs="Times New Roman"/>
        </w:rPr>
        <w:footnoteRef/>
      </w:r>
      <w:r w:rsidRPr="00BC7182">
        <w:rPr>
          <w:rFonts w:ascii="Times New Roman" w:hAnsi="Times New Roman" w:cs="Times New Roman"/>
        </w:rPr>
        <w:t xml:space="preserve"> Все реквизиты и подписи необходимо разместить на одной странице.</w:t>
      </w:r>
    </w:p>
  </w:footnote>
  <w:footnote w:id="2">
    <w:p w:rsidR="00257EBE" w:rsidRPr="00220B65" w:rsidRDefault="00257EBE" w:rsidP="00BC7182">
      <w:pPr>
        <w:pStyle w:val="a7"/>
        <w:ind w:firstLine="426"/>
      </w:pPr>
      <w:r w:rsidRPr="00BC7182">
        <w:rPr>
          <w:rStyle w:val="a9"/>
          <w:rFonts w:ascii="Times New Roman" w:hAnsi="Times New Roman" w:cs="Times New Roman"/>
          <w:spacing w:val="-4"/>
        </w:rPr>
        <w:footnoteRef/>
      </w:r>
      <w:r w:rsidRPr="00BC7182">
        <w:rPr>
          <w:rFonts w:ascii="Times New Roman" w:hAnsi="Times New Roman" w:cs="Times New Roman"/>
          <w:spacing w:val="-4"/>
        </w:rPr>
        <w:t xml:space="preserve"> Если председатель УМО не является руководителем учреждения образования, на базе которого функционирует</w:t>
      </w:r>
      <w:r w:rsidRPr="00BC7182">
        <w:rPr>
          <w:rFonts w:ascii="Times New Roman" w:hAnsi="Times New Roman" w:cs="Times New Roman"/>
        </w:rPr>
        <w:t xml:space="preserve"> УМО, то дополнительно включаются реквизиты и подпись руководителя учреждения высшего образования.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hybridMultilevel"/>
    <w:tmpl w:val="75A2A8D4"/>
    <w:lvl w:ilvl="0" w:tplc="FFFFFFFF">
      <w:start w:val="1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A6"/>
    <w:rsid w:val="00001BE8"/>
    <w:rsid w:val="000230A0"/>
    <w:rsid w:val="00034571"/>
    <w:rsid w:val="00042809"/>
    <w:rsid w:val="0006290C"/>
    <w:rsid w:val="00080ABC"/>
    <w:rsid w:val="000B0597"/>
    <w:rsid w:val="000C04A2"/>
    <w:rsid w:val="000C3742"/>
    <w:rsid w:val="000C446F"/>
    <w:rsid w:val="000D0C83"/>
    <w:rsid w:val="000D1647"/>
    <w:rsid w:val="000F00E7"/>
    <w:rsid w:val="0011304D"/>
    <w:rsid w:val="00115CF6"/>
    <w:rsid w:val="00131906"/>
    <w:rsid w:val="0013543F"/>
    <w:rsid w:val="0014596E"/>
    <w:rsid w:val="00150C1E"/>
    <w:rsid w:val="00163922"/>
    <w:rsid w:val="00176FC5"/>
    <w:rsid w:val="00184CD0"/>
    <w:rsid w:val="001A07C4"/>
    <w:rsid w:val="001C351B"/>
    <w:rsid w:val="001D19B9"/>
    <w:rsid w:val="0021050C"/>
    <w:rsid w:val="00216658"/>
    <w:rsid w:val="002205CF"/>
    <w:rsid w:val="00222DF7"/>
    <w:rsid w:val="00251ECA"/>
    <w:rsid w:val="00257EBE"/>
    <w:rsid w:val="0026193E"/>
    <w:rsid w:val="002661CB"/>
    <w:rsid w:val="002C3512"/>
    <w:rsid w:val="002C5350"/>
    <w:rsid w:val="002D51E9"/>
    <w:rsid w:val="002F3798"/>
    <w:rsid w:val="0031018F"/>
    <w:rsid w:val="00314233"/>
    <w:rsid w:val="003267CB"/>
    <w:rsid w:val="00337D92"/>
    <w:rsid w:val="003810FB"/>
    <w:rsid w:val="003C2708"/>
    <w:rsid w:val="003D028E"/>
    <w:rsid w:val="003F700A"/>
    <w:rsid w:val="004121AF"/>
    <w:rsid w:val="00433DBF"/>
    <w:rsid w:val="00462541"/>
    <w:rsid w:val="00463936"/>
    <w:rsid w:val="004655A3"/>
    <w:rsid w:val="00485ED0"/>
    <w:rsid w:val="004C4F48"/>
    <w:rsid w:val="004D659A"/>
    <w:rsid w:val="004F24C8"/>
    <w:rsid w:val="005024AA"/>
    <w:rsid w:val="0051197C"/>
    <w:rsid w:val="00535903"/>
    <w:rsid w:val="005758DB"/>
    <w:rsid w:val="00593207"/>
    <w:rsid w:val="005A062E"/>
    <w:rsid w:val="005A13F7"/>
    <w:rsid w:val="005B1C90"/>
    <w:rsid w:val="005C2835"/>
    <w:rsid w:val="005C4973"/>
    <w:rsid w:val="005E4EE3"/>
    <w:rsid w:val="005F72F3"/>
    <w:rsid w:val="005F7B45"/>
    <w:rsid w:val="00620088"/>
    <w:rsid w:val="00624929"/>
    <w:rsid w:val="0064520B"/>
    <w:rsid w:val="006627F0"/>
    <w:rsid w:val="0067638D"/>
    <w:rsid w:val="00696429"/>
    <w:rsid w:val="006E2556"/>
    <w:rsid w:val="007104DD"/>
    <w:rsid w:val="007116C0"/>
    <w:rsid w:val="00774CA4"/>
    <w:rsid w:val="007938CF"/>
    <w:rsid w:val="007D797D"/>
    <w:rsid w:val="007E2FD9"/>
    <w:rsid w:val="007E5C6C"/>
    <w:rsid w:val="00822F9A"/>
    <w:rsid w:val="008266A3"/>
    <w:rsid w:val="00832F10"/>
    <w:rsid w:val="0087763A"/>
    <w:rsid w:val="008C1583"/>
    <w:rsid w:val="009021E0"/>
    <w:rsid w:val="009522B8"/>
    <w:rsid w:val="009667FB"/>
    <w:rsid w:val="009A699D"/>
    <w:rsid w:val="00A25678"/>
    <w:rsid w:val="00A3704F"/>
    <w:rsid w:val="00A5224D"/>
    <w:rsid w:val="00A704F8"/>
    <w:rsid w:val="00AC51DD"/>
    <w:rsid w:val="00AC5762"/>
    <w:rsid w:val="00AD4D58"/>
    <w:rsid w:val="00AD73E8"/>
    <w:rsid w:val="00AE18B9"/>
    <w:rsid w:val="00AE2FC8"/>
    <w:rsid w:val="00AF644E"/>
    <w:rsid w:val="00B02409"/>
    <w:rsid w:val="00B10D45"/>
    <w:rsid w:val="00B1449E"/>
    <w:rsid w:val="00B21E1E"/>
    <w:rsid w:val="00B22F9E"/>
    <w:rsid w:val="00B4301C"/>
    <w:rsid w:val="00B60EA9"/>
    <w:rsid w:val="00B85108"/>
    <w:rsid w:val="00B961F5"/>
    <w:rsid w:val="00BB0C9F"/>
    <w:rsid w:val="00BB0E6B"/>
    <w:rsid w:val="00BB5331"/>
    <w:rsid w:val="00BC4183"/>
    <w:rsid w:val="00BC7182"/>
    <w:rsid w:val="00BD748A"/>
    <w:rsid w:val="00BF3F1A"/>
    <w:rsid w:val="00BF4B85"/>
    <w:rsid w:val="00BF6AD2"/>
    <w:rsid w:val="00BF6C79"/>
    <w:rsid w:val="00C20FF2"/>
    <w:rsid w:val="00C46E2E"/>
    <w:rsid w:val="00C670CD"/>
    <w:rsid w:val="00C7278A"/>
    <w:rsid w:val="00D1103F"/>
    <w:rsid w:val="00D53920"/>
    <w:rsid w:val="00D8389D"/>
    <w:rsid w:val="00D877F5"/>
    <w:rsid w:val="00DA1990"/>
    <w:rsid w:val="00DA5997"/>
    <w:rsid w:val="00DB7239"/>
    <w:rsid w:val="00DF6AB0"/>
    <w:rsid w:val="00E130A3"/>
    <w:rsid w:val="00E21581"/>
    <w:rsid w:val="00E338E3"/>
    <w:rsid w:val="00E510A6"/>
    <w:rsid w:val="00E62BAD"/>
    <w:rsid w:val="00E6561F"/>
    <w:rsid w:val="00E8338C"/>
    <w:rsid w:val="00E85733"/>
    <w:rsid w:val="00EA3E5F"/>
    <w:rsid w:val="00EC0E91"/>
    <w:rsid w:val="00EC404B"/>
    <w:rsid w:val="00EC4F5C"/>
    <w:rsid w:val="00ED0125"/>
    <w:rsid w:val="00EE176F"/>
    <w:rsid w:val="00EF5AD2"/>
    <w:rsid w:val="00F0556D"/>
    <w:rsid w:val="00F3053C"/>
    <w:rsid w:val="00F42B99"/>
    <w:rsid w:val="00F5423F"/>
    <w:rsid w:val="00F86C64"/>
    <w:rsid w:val="00F974FC"/>
    <w:rsid w:val="00FD0654"/>
    <w:rsid w:val="00FD171B"/>
    <w:rsid w:val="00FD66C7"/>
    <w:rsid w:val="00FE7CC9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color w:val="333333"/>
        <w:sz w:val="28"/>
        <w:szCs w:val="23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A6"/>
    <w:pPr>
      <w:ind w:firstLine="0"/>
      <w:jc w:val="left"/>
    </w:pPr>
    <w:rPr>
      <w:rFonts w:ascii="Calibri" w:eastAsia="Calibri" w:hAnsi="Calibri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10A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E510A6"/>
    <w:rPr>
      <w:rFonts w:eastAsia="Times New Roman" w:cs="Times New Roman"/>
      <w:color w:val="auto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E510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10A6"/>
    <w:rPr>
      <w:rFonts w:ascii="Calibri" w:eastAsia="Calibri" w:hAnsi="Calibri"/>
      <w:color w:val="auto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257EBE"/>
  </w:style>
  <w:style w:type="character" w:customStyle="1" w:styleId="a8">
    <w:name w:val="Текст сноски Знак"/>
    <w:basedOn w:val="a0"/>
    <w:link w:val="a7"/>
    <w:uiPriority w:val="99"/>
    <w:semiHidden/>
    <w:rsid w:val="00257EBE"/>
    <w:rPr>
      <w:rFonts w:ascii="Calibri" w:eastAsia="Calibri" w:hAnsi="Calibri"/>
      <w:color w:val="auto"/>
      <w:sz w:val="20"/>
      <w:szCs w:val="20"/>
      <w:lang w:eastAsia="ru-RU"/>
    </w:rPr>
  </w:style>
  <w:style w:type="character" w:styleId="a9">
    <w:name w:val="footnote reference"/>
    <w:rsid w:val="00257E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color w:val="333333"/>
        <w:sz w:val="28"/>
        <w:szCs w:val="23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A6"/>
    <w:pPr>
      <w:ind w:firstLine="0"/>
      <w:jc w:val="left"/>
    </w:pPr>
    <w:rPr>
      <w:rFonts w:ascii="Calibri" w:eastAsia="Calibri" w:hAnsi="Calibri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10A6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E510A6"/>
    <w:rPr>
      <w:rFonts w:eastAsia="Times New Roman" w:cs="Times New Roman"/>
      <w:color w:val="auto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E510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10A6"/>
    <w:rPr>
      <w:rFonts w:ascii="Calibri" w:eastAsia="Calibri" w:hAnsi="Calibri"/>
      <w:color w:val="auto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257EBE"/>
  </w:style>
  <w:style w:type="character" w:customStyle="1" w:styleId="a8">
    <w:name w:val="Текст сноски Знак"/>
    <w:basedOn w:val="a0"/>
    <w:link w:val="a7"/>
    <w:uiPriority w:val="99"/>
    <w:semiHidden/>
    <w:rsid w:val="00257EBE"/>
    <w:rPr>
      <w:rFonts w:ascii="Calibri" w:eastAsia="Calibri" w:hAnsi="Calibri"/>
      <w:color w:val="auto"/>
      <w:sz w:val="20"/>
      <w:szCs w:val="20"/>
      <w:lang w:eastAsia="ru-RU"/>
    </w:rPr>
  </w:style>
  <w:style w:type="character" w:styleId="a9">
    <w:name w:val="footnote reference"/>
    <w:rsid w:val="00257E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belorus?base=RLAW425;n=86692;fld=134;dst=1000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16</Pages>
  <Words>4860</Words>
  <Characters>27708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127-win10</cp:lastModifiedBy>
  <cp:revision>17</cp:revision>
  <dcterms:created xsi:type="dcterms:W3CDTF">2021-06-02T14:19:00Z</dcterms:created>
  <dcterms:modified xsi:type="dcterms:W3CDTF">2021-06-07T17:17:00Z</dcterms:modified>
</cp:coreProperties>
</file>