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4B81" w14:textId="378B8522" w:rsidR="00CF5EF3" w:rsidRPr="009C3E17" w:rsidRDefault="00CF5EF3" w:rsidP="00D86940">
      <w:pPr>
        <w:widowControl/>
        <w:tabs>
          <w:tab w:val="left" w:pos="6804"/>
        </w:tabs>
        <w:autoSpaceDE/>
        <w:autoSpaceDN/>
        <w:spacing w:after="120"/>
        <w:ind w:left="5812"/>
        <w:rPr>
          <w:sz w:val="30"/>
          <w:szCs w:val="30"/>
          <w:lang w:eastAsia="ru-RU"/>
        </w:rPr>
      </w:pPr>
      <w:r w:rsidRPr="009C3E17">
        <w:rPr>
          <w:sz w:val="30"/>
          <w:szCs w:val="30"/>
          <w:lang w:eastAsia="ru-RU"/>
        </w:rPr>
        <w:t>ЗАЦВЕРДЖАНА</w:t>
      </w:r>
    </w:p>
    <w:p w14:paraId="6C8BAFFB" w14:textId="77777777" w:rsidR="00CF5EF3" w:rsidRPr="009C3E17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9C3E17">
        <w:rPr>
          <w:sz w:val="30"/>
          <w:szCs w:val="30"/>
          <w:lang w:eastAsia="ru-RU"/>
        </w:rPr>
        <w:t>Пастанова</w:t>
      </w:r>
      <w:proofErr w:type="spellEnd"/>
      <w:r w:rsidRPr="009C3E17">
        <w:rPr>
          <w:sz w:val="30"/>
          <w:szCs w:val="30"/>
          <w:lang w:eastAsia="ru-RU"/>
        </w:rPr>
        <w:t xml:space="preserve"> </w:t>
      </w:r>
    </w:p>
    <w:p w14:paraId="668F60AA" w14:textId="37059757" w:rsidR="00CF5EF3" w:rsidRPr="009C3E17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9C3E17">
        <w:rPr>
          <w:sz w:val="30"/>
          <w:szCs w:val="30"/>
          <w:lang w:eastAsia="ru-RU"/>
        </w:rPr>
        <w:t>Міністэрства</w:t>
      </w:r>
      <w:proofErr w:type="spellEnd"/>
      <w:r w:rsidRPr="009C3E17">
        <w:rPr>
          <w:sz w:val="30"/>
          <w:szCs w:val="30"/>
          <w:lang w:eastAsia="ru-RU"/>
        </w:rPr>
        <w:t xml:space="preserve"> </w:t>
      </w:r>
      <w:proofErr w:type="spellStart"/>
      <w:r w:rsidRPr="009C3E17">
        <w:rPr>
          <w:sz w:val="30"/>
          <w:szCs w:val="30"/>
          <w:lang w:eastAsia="ru-RU"/>
        </w:rPr>
        <w:t>адукацыі</w:t>
      </w:r>
      <w:proofErr w:type="spellEnd"/>
      <w:r w:rsidRPr="009C3E17">
        <w:rPr>
          <w:sz w:val="30"/>
          <w:szCs w:val="30"/>
          <w:lang w:eastAsia="ru-RU"/>
        </w:rPr>
        <w:t xml:space="preserve"> </w:t>
      </w:r>
      <w:proofErr w:type="spellStart"/>
      <w:r w:rsidRPr="009C3E17">
        <w:rPr>
          <w:sz w:val="30"/>
          <w:szCs w:val="30"/>
          <w:lang w:eastAsia="ru-RU"/>
        </w:rPr>
        <w:t>Рэспублікі</w:t>
      </w:r>
      <w:proofErr w:type="spellEnd"/>
      <w:r w:rsidRPr="009C3E17">
        <w:rPr>
          <w:sz w:val="30"/>
          <w:szCs w:val="30"/>
          <w:lang w:eastAsia="ru-RU"/>
        </w:rPr>
        <w:t xml:space="preserve"> Беларусь </w:t>
      </w:r>
    </w:p>
    <w:p w14:paraId="257C3A91" w14:textId="77777777" w:rsidR="00CF5EF3" w:rsidRPr="009C3E17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9C3E17">
        <w:rPr>
          <w:sz w:val="30"/>
          <w:szCs w:val="30"/>
          <w:lang w:eastAsia="ru-RU"/>
        </w:rPr>
        <w:t>______ 20__ № ____</w:t>
      </w:r>
    </w:p>
    <w:p w14:paraId="780349B3" w14:textId="77777777" w:rsidR="00CF5EF3" w:rsidRPr="009C3E17" w:rsidRDefault="00CF5EF3">
      <w:pPr>
        <w:pStyle w:val="a3"/>
        <w:spacing w:before="65"/>
        <w:ind w:left="6015" w:firstLine="0"/>
        <w:jc w:val="left"/>
      </w:pPr>
    </w:p>
    <w:p w14:paraId="3007C3C4" w14:textId="08757BA6" w:rsidR="00560809" w:rsidRPr="009C3E17" w:rsidRDefault="00AC5C79">
      <w:pPr>
        <w:spacing w:line="237" w:lineRule="auto"/>
        <w:ind w:left="2754" w:right="2757"/>
        <w:jc w:val="center"/>
        <w:rPr>
          <w:sz w:val="30"/>
        </w:rPr>
      </w:pPr>
      <w:r w:rsidRPr="009C3E17">
        <w:rPr>
          <w:b/>
          <w:sz w:val="30"/>
        </w:rPr>
        <w:t xml:space="preserve">АДУКАЦЫЙНЫ СТАНДАРТ ВЫШЭЙШАЙ АДУКАЦЫІ </w:t>
      </w:r>
      <w:r w:rsidRPr="009C3E17">
        <w:rPr>
          <w:sz w:val="30"/>
        </w:rPr>
        <w:t xml:space="preserve">(АСВА </w:t>
      </w:r>
      <w:r w:rsidR="003F0473" w:rsidRPr="009C3E17">
        <w:rPr>
          <w:sz w:val="30"/>
        </w:rPr>
        <w:t>6-05-0222-01</w:t>
      </w:r>
      <w:r w:rsidRPr="009C3E17">
        <w:rPr>
          <w:sz w:val="30"/>
        </w:rPr>
        <w:t>-202</w:t>
      </w:r>
      <w:r w:rsidR="00D86940" w:rsidRPr="009C3E17">
        <w:rPr>
          <w:sz w:val="30"/>
        </w:rPr>
        <w:t>2</w:t>
      </w:r>
      <w:r w:rsidRPr="009C3E17">
        <w:rPr>
          <w:sz w:val="30"/>
        </w:rPr>
        <w:t>)</w:t>
      </w:r>
    </w:p>
    <w:p w14:paraId="34EE003C" w14:textId="77777777" w:rsidR="00560809" w:rsidRPr="009C3E17" w:rsidRDefault="00560809">
      <w:pPr>
        <w:pStyle w:val="a3"/>
        <w:spacing w:before="11"/>
        <w:ind w:left="0" w:firstLine="0"/>
        <w:jc w:val="left"/>
        <w:rPr>
          <w:sz w:val="32"/>
        </w:rPr>
      </w:pPr>
    </w:p>
    <w:p w14:paraId="298BC2F5" w14:textId="216C71FA" w:rsidR="00560809" w:rsidRPr="009C3E17" w:rsidRDefault="00CF5EF3">
      <w:pPr>
        <w:pStyle w:val="1"/>
        <w:spacing w:line="342" w:lineRule="exact"/>
        <w:ind w:left="252" w:right="255"/>
      </w:pPr>
      <w:r w:rsidRPr="009C3E17">
        <w:t>АГУЛЬНАЯ ВЫШЭЙШАЯ АДУКАЦЫЯ</w:t>
      </w:r>
    </w:p>
    <w:p w14:paraId="60870908" w14:textId="147BF815" w:rsidR="00560809" w:rsidRPr="009C3E17" w:rsidRDefault="00AC5C79" w:rsidP="00D86940">
      <w:pPr>
        <w:spacing w:line="341" w:lineRule="exact"/>
        <w:ind w:firstLine="2268"/>
        <w:rPr>
          <w:sz w:val="30"/>
        </w:rPr>
      </w:pPr>
      <w:proofErr w:type="spellStart"/>
      <w:r w:rsidRPr="009C3E17">
        <w:rPr>
          <w:b/>
          <w:sz w:val="30"/>
        </w:rPr>
        <w:t>Спецыяльнасць</w:t>
      </w:r>
      <w:proofErr w:type="spellEnd"/>
      <w:r w:rsidRPr="009C3E17">
        <w:rPr>
          <w:b/>
          <w:sz w:val="30"/>
        </w:rPr>
        <w:t xml:space="preserve"> </w:t>
      </w:r>
      <w:r w:rsidR="003F0473" w:rsidRPr="009C3E17">
        <w:rPr>
          <w:bCs/>
          <w:sz w:val="30"/>
        </w:rPr>
        <w:t>6-05-0222-01</w:t>
      </w:r>
      <w:r w:rsidR="00CF5EF3" w:rsidRPr="009C3E17">
        <w:rPr>
          <w:b/>
          <w:sz w:val="30"/>
        </w:rPr>
        <w:t xml:space="preserve"> </w:t>
      </w:r>
      <w:r w:rsidR="003F0473" w:rsidRPr="009C3E17">
        <w:rPr>
          <w:sz w:val="30"/>
          <w:lang w:val="be-BY"/>
        </w:rPr>
        <w:t>Гісторыя</w:t>
      </w:r>
    </w:p>
    <w:p w14:paraId="28CA77D4" w14:textId="15763AA9" w:rsidR="00CF5EF3" w:rsidRPr="009C3E17" w:rsidRDefault="00AC5C79" w:rsidP="00D86940">
      <w:pPr>
        <w:pStyle w:val="a3"/>
        <w:tabs>
          <w:tab w:val="left" w:pos="2643"/>
          <w:tab w:val="left" w:pos="5430"/>
          <w:tab w:val="left" w:pos="7441"/>
        </w:tabs>
        <w:ind w:left="0" w:right="202" w:firstLine="2268"/>
        <w:jc w:val="left"/>
        <w:rPr>
          <w:lang w:val="be-BY"/>
        </w:rPr>
      </w:pPr>
      <w:proofErr w:type="spellStart"/>
      <w:r w:rsidRPr="009C3E17">
        <w:rPr>
          <w:b/>
        </w:rPr>
        <w:t>Кваліфікацыя</w:t>
      </w:r>
      <w:proofErr w:type="spellEnd"/>
      <w:r w:rsidR="00CF5EF3" w:rsidRPr="009C3E17">
        <w:rPr>
          <w:b/>
          <w:lang w:val="be-BY"/>
        </w:rPr>
        <w:t xml:space="preserve"> </w:t>
      </w:r>
      <w:r w:rsidR="003F0473" w:rsidRPr="009C3E17">
        <w:rPr>
          <w:lang w:val="be-BY"/>
        </w:rPr>
        <w:t>Гісторык. Выкладчык</w:t>
      </w:r>
    </w:p>
    <w:p w14:paraId="164BACBD" w14:textId="0A45E025" w:rsidR="00560809" w:rsidRPr="009C3E17" w:rsidRDefault="00CF5EF3" w:rsidP="00D86940">
      <w:pPr>
        <w:pStyle w:val="a3"/>
        <w:tabs>
          <w:tab w:val="left" w:pos="2643"/>
          <w:tab w:val="left" w:pos="5430"/>
          <w:tab w:val="left" w:pos="7441"/>
        </w:tabs>
        <w:ind w:left="0" w:right="202" w:firstLine="2268"/>
        <w:jc w:val="left"/>
        <w:rPr>
          <w:bCs/>
          <w:lang w:val="be-BY"/>
        </w:rPr>
      </w:pPr>
      <w:r w:rsidRPr="009C3E17">
        <w:rPr>
          <w:b/>
          <w:lang w:val="be-BY"/>
        </w:rPr>
        <w:t xml:space="preserve">Ступень </w:t>
      </w:r>
      <w:r w:rsidRPr="009C3E17">
        <w:rPr>
          <w:bCs/>
          <w:lang w:val="be-BY"/>
        </w:rPr>
        <w:t>бакалаўр</w:t>
      </w:r>
    </w:p>
    <w:p w14:paraId="35B4A4EA" w14:textId="773FDAD6" w:rsidR="00CF5EF3" w:rsidRPr="009C3E17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60175160" w14:textId="321AE868" w:rsidR="00CF5EF3" w:rsidRPr="009C3E17" w:rsidRDefault="00CF5EF3" w:rsidP="00CF5EF3">
      <w:pPr>
        <w:pStyle w:val="1"/>
        <w:spacing w:line="342" w:lineRule="exact"/>
        <w:ind w:left="252" w:right="255"/>
      </w:pPr>
      <w:r w:rsidRPr="009C3E17">
        <w:t>ОБЩЕЕ ВЫСШЕЕ ОБРАЗОВАНИЕ</w:t>
      </w:r>
    </w:p>
    <w:p w14:paraId="7999B207" w14:textId="339D1888" w:rsidR="00CF5EF3" w:rsidRPr="009C3E17" w:rsidRDefault="00CF5EF3" w:rsidP="00D86940">
      <w:pPr>
        <w:spacing w:line="341" w:lineRule="exact"/>
        <w:ind w:firstLine="2268"/>
        <w:rPr>
          <w:sz w:val="30"/>
        </w:rPr>
      </w:pPr>
      <w:r w:rsidRPr="009C3E17">
        <w:rPr>
          <w:b/>
          <w:sz w:val="30"/>
        </w:rPr>
        <w:t xml:space="preserve">Специальность </w:t>
      </w:r>
      <w:r w:rsidR="003F0473" w:rsidRPr="009C3E17">
        <w:rPr>
          <w:bCs/>
          <w:sz w:val="30"/>
        </w:rPr>
        <w:t>6-05-0222-01</w:t>
      </w:r>
      <w:r w:rsidRPr="009C3E17">
        <w:rPr>
          <w:b/>
          <w:sz w:val="30"/>
        </w:rPr>
        <w:t xml:space="preserve"> </w:t>
      </w:r>
      <w:r w:rsidR="003F0473" w:rsidRPr="009C3E17">
        <w:rPr>
          <w:bCs/>
          <w:sz w:val="30"/>
        </w:rPr>
        <w:t>История</w:t>
      </w:r>
      <w:r w:rsidRPr="009C3E17">
        <w:rPr>
          <w:b/>
          <w:sz w:val="30"/>
        </w:rPr>
        <w:t xml:space="preserve"> </w:t>
      </w:r>
    </w:p>
    <w:p w14:paraId="184FB4CD" w14:textId="32B70050" w:rsidR="00CF5EF3" w:rsidRPr="009C3E17" w:rsidRDefault="00CF5EF3" w:rsidP="00D86940">
      <w:pPr>
        <w:pStyle w:val="a3"/>
        <w:tabs>
          <w:tab w:val="left" w:pos="2643"/>
          <w:tab w:val="left" w:pos="5430"/>
          <w:tab w:val="left" w:pos="7441"/>
        </w:tabs>
        <w:ind w:left="0" w:right="202" w:firstLine="2268"/>
        <w:jc w:val="left"/>
      </w:pPr>
      <w:r w:rsidRPr="009C3E17">
        <w:rPr>
          <w:b/>
        </w:rPr>
        <w:t>Квалификация</w:t>
      </w:r>
      <w:r w:rsidRPr="009C3E17">
        <w:rPr>
          <w:b/>
          <w:lang w:val="be-BY"/>
        </w:rPr>
        <w:t xml:space="preserve"> </w:t>
      </w:r>
      <w:r w:rsidR="003F0473" w:rsidRPr="009C3E17">
        <w:rPr>
          <w:bCs/>
          <w:lang w:val="be-BY"/>
        </w:rPr>
        <w:t>Историк. Преподаватель</w:t>
      </w:r>
    </w:p>
    <w:p w14:paraId="44D7D27F" w14:textId="7C706197" w:rsidR="00CF5EF3" w:rsidRPr="009C3E17" w:rsidRDefault="00CF5EF3" w:rsidP="00D86940">
      <w:pPr>
        <w:pStyle w:val="a3"/>
        <w:tabs>
          <w:tab w:val="left" w:pos="2643"/>
          <w:tab w:val="left" w:pos="5430"/>
          <w:tab w:val="left" w:pos="7441"/>
        </w:tabs>
        <w:ind w:left="0" w:right="202" w:firstLine="2268"/>
        <w:jc w:val="left"/>
        <w:rPr>
          <w:bCs/>
          <w:lang w:val="be-BY"/>
        </w:rPr>
      </w:pPr>
      <w:r w:rsidRPr="009C3E17">
        <w:rPr>
          <w:b/>
          <w:lang w:val="be-BY"/>
        </w:rPr>
        <w:t xml:space="preserve">Степень </w:t>
      </w:r>
      <w:r w:rsidRPr="009C3E17">
        <w:rPr>
          <w:bCs/>
          <w:lang w:val="be-BY"/>
        </w:rPr>
        <w:t>бакалавр</w:t>
      </w:r>
    </w:p>
    <w:p w14:paraId="67BB43A5" w14:textId="275D7CBE" w:rsidR="00CF5EF3" w:rsidRPr="009C3E17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1F19E22A" w14:textId="68AB2C11" w:rsidR="00CF5EF3" w:rsidRPr="009C3E17" w:rsidRDefault="00CF5EF3" w:rsidP="00CF5EF3">
      <w:pPr>
        <w:pStyle w:val="1"/>
        <w:spacing w:line="342" w:lineRule="exact"/>
        <w:ind w:left="252" w:right="255"/>
        <w:rPr>
          <w:lang w:val="en-US"/>
        </w:rPr>
      </w:pPr>
      <w:r w:rsidRPr="009C3E17">
        <w:rPr>
          <w:lang w:val="en-US"/>
        </w:rPr>
        <w:t>GENERAL HIGHER EDUCATION</w:t>
      </w:r>
    </w:p>
    <w:p w14:paraId="3F0618F5" w14:textId="6FE8C7A8" w:rsidR="00CF5EF3" w:rsidRPr="009C3E17" w:rsidRDefault="00CF5EF3" w:rsidP="00D86940">
      <w:pPr>
        <w:spacing w:line="341" w:lineRule="exact"/>
        <w:ind w:firstLine="2268"/>
        <w:rPr>
          <w:sz w:val="30"/>
          <w:lang w:val="en-US"/>
        </w:rPr>
      </w:pPr>
      <w:proofErr w:type="spellStart"/>
      <w:r w:rsidRPr="009C3E17">
        <w:rPr>
          <w:b/>
          <w:sz w:val="30"/>
          <w:lang w:val="en-US"/>
        </w:rPr>
        <w:t>Speciality</w:t>
      </w:r>
      <w:proofErr w:type="spellEnd"/>
      <w:r w:rsidRPr="009C3E17">
        <w:rPr>
          <w:b/>
          <w:sz w:val="30"/>
          <w:lang w:val="en-US"/>
        </w:rPr>
        <w:t xml:space="preserve"> </w:t>
      </w:r>
      <w:r w:rsidR="003F0473" w:rsidRPr="009C3E17">
        <w:rPr>
          <w:bCs/>
          <w:sz w:val="30"/>
          <w:lang w:val="en-US"/>
        </w:rPr>
        <w:t>6-05-0222-01</w:t>
      </w:r>
      <w:r w:rsidRPr="009C3E17">
        <w:rPr>
          <w:b/>
          <w:sz w:val="30"/>
          <w:lang w:val="en-US"/>
        </w:rPr>
        <w:t xml:space="preserve"> </w:t>
      </w:r>
      <w:r w:rsidR="003F0473" w:rsidRPr="009C3E17">
        <w:rPr>
          <w:sz w:val="30"/>
          <w:lang w:val="en-US"/>
        </w:rPr>
        <w:t>History</w:t>
      </w:r>
    </w:p>
    <w:p w14:paraId="67F85594" w14:textId="6BD9C097" w:rsidR="00CF5EF3" w:rsidRPr="009C3E17" w:rsidRDefault="00CF5EF3" w:rsidP="00D86940">
      <w:pPr>
        <w:pStyle w:val="a3"/>
        <w:tabs>
          <w:tab w:val="left" w:pos="2643"/>
          <w:tab w:val="left" w:pos="5430"/>
          <w:tab w:val="left" w:pos="7441"/>
        </w:tabs>
        <w:ind w:left="0" w:right="202" w:firstLine="2268"/>
        <w:jc w:val="left"/>
        <w:rPr>
          <w:lang w:val="en-US"/>
        </w:rPr>
      </w:pPr>
      <w:r w:rsidRPr="009C3E17">
        <w:rPr>
          <w:b/>
          <w:lang w:val="en-US"/>
        </w:rPr>
        <w:t xml:space="preserve">Qualification </w:t>
      </w:r>
      <w:r w:rsidR="003F0473" w:rsidRPr="009C3E17">
        <w:rPr>
          <w:lang w:val="en-US"/>
        </w:rPr>
        <w:t>Historian. Teacher</w:t>
      </w:r>
    </w:p>
    <w:p w14:paraId="3CF80228" w14:textId="568E7F22" w:rsidR="00CF5EF3" w:rsidRPr="009C3E17" w:rsidRDefault="00CF5EF3" w:rsidP="00D86940">
      <w:pPr>
        <w:pStyle w:val="a3"/>
        <w:tabs>
          <w:tab w:val="left" w:pos="2643"/>
          <w:tab w:val="left" w:pos="5430"/>
          <w:tab w:val="left" w:pos="7441"/>
        </w:tabs>
        <w:ind w:left="0" w:right="202" w:firstLine="2268"/>
        <w:jc w:val="left"/>
        <w:rPr>
          <w:bCs/>
          <w:lang w:val="be-BY"/>
        </w:rPr>
      </w:pPr>
      <w:r w:rsidRPr="009C3E17">
        <w:rPr>
          <w:b/>
          <w:lang w:val="en-US"/>
        </w:rPr>
        <w:t>Degree</w:t>
      </w:r>
      <w:r w:rsidRPr="009C3E17">
        <w:rPr>
          <w:b/>
          <w:lang w:val="be-BY"/>
        </w:rPr>
        <w:t xml:space="preserve"> </w:t>
      </w:r>
      <w:r w:rsidRPr="009C3E17">
        <w:rPr>
          <w:bCs/>
          <w:lang w:val="en-US"/>
        </w:rPr>
        <w:t>Bachelor</w:t>
      </w:r>
    </w:p>
    <w:p w14:paraId="488756FF" w14:textId="77777777" w:rsidR="00CF5EF3" w:rsidRPr="009C3E17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  <w:lang w:val="en-US"/>
        </w:rPr>
      </w:pPr>
    </w:p>
    <w:p w14:paraId="1DBE8247" w14:textId="77777777" w:rsidR="00E80721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 xml:space="preserve">ГЛАВА 1 </w:t>
      </w:r>
    </w:p>
    <w:p w14:paraId="25E0F3EE" w14:textId="0F507C55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>АГУЛЬНЫЯ ПАЛАЖЭННІ</w:t>
      </w:r>
    </w:p>
    <w:p w14:paraId="41FAB665" w14:textId="77777777" w:rsidR="00560809" w:rsidRPr="009C3E17" w:rsidRDefault="00560809">
      <w:pPr>
        <w:pStyle w:val="a3"/>
        <w:spacing w:before="7"/>
        <w:ind w:left="0" w:firstLine="0"/>
        <w:jc w:val="left"/>
        <w:rPr>
          <w:b/>
          <w:sz w:val="29"/>
          <w:lang w:val="be-BY"/>
        </w:rPr>
      </w:pPr>
    </w:p>
    <w:p w14:paraId="4A342A3A" w14:textId="164C3FCD" w:rsidR="00560809" w:rsidRPr="009C3E17" w:rsidRDefault="00E80721" w:rsidP="007A7AF3">
      <w:pPr>
        <w:tabs>
          <w:tab w:val="left" w:pos="709"/>
        </w:tabs>
        <w:ind w:right="193" w:firstLine="709"/>
        <w:jc w:val="both"/>
        <w:rPr>
          <w:sz w:val="30"/>
          <w:lang w:val="be-BY"/>
        </w:rPr>
      </w:pPr>
      <w:r w:rsidRPr="009C3E17">
        <w:rPr>
          <w:sz w:val="30"/>
          <w:lang w:val="be-BY"/>
        </w:rPr>
        <w:t xml:space="preserve">1. Адукацыйны стандарт агульнай вышэйшай адукацыі па спецыяльнасці </w:t>
      </w:r>
      <w:r w:rsidR="003F0473" w:rsidRPr="009C3E17">
        <w:rPr>
          <w:sz w:val="30"/>
          <w:lang w:val="be-BY"/>
        </w:rPr>
        <w:t>6-05-0222-01</w:t>
      </w:r>
      <w:r w:rsidRPr="009C3E17">
        <w:rPr>
          <w:sz w:val="30"/>
          <w:lang w:val="be-BY"/>
        </w:rPr>
        <w:t xml:space="preserve"> </w:t>
      </w:r>
      <w:r w:rsidR="003F0473" w:rsidRPr="009C3E17">
        <w:rPr>
          <w:sz w:val="30"/>
          <w:lang w:val="be-BY"/>
        </w:rPr>
        <w:t>Гісторыя</w:t>
      </w:r>
      <w:r w:rsidRPr="009C3E17">
        <w:rPr>
          <w:sz w:val="30"/>
          <w:lang w:val="be-BY"/>
        </w:rPr>
        <w:t xml:space="preserve"> (далей – адукацыйны стандарт) прымяняецца пры распрацоўцы вучэбна-праграмнай</w:t>
      </w:r>
      <w:r w:rsidR="008E17B2" w:rsidRPr="009C3E17">
        <w:rPr>
          <w:sz w:val="30"/>
          <w:lang w:val="be-BY"/>
        </w:rPr>
        <w:t xml:space="preserve"> </w:t>
      </w:r>
      <w:r w:rsidRPr="009C3E17">
        <w:rPr>
          <w:sz w:val="30"/>
          <w:lang w:val="be-BY"/>
        </w:rPr>
        <w:t>дакументацыі адукацыйнай праграмы бакалаўрыята, вучэбна-метадычнай дакументацыі, вучэбных выданняў, інфармацыйна- аналітычных матэрыялаў.</w:t>
      </w:r>
    </w:p>
    <w:p w14:paraId="4E44DA05" w14:textId="3864DB85" w:rsidR="00560809" w:rsidRPr="009C3E17" w:rsidRDefault="00AC5C79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9C3E17">
        <w:rPr>
          <w:lang w:val="be-BY"/>
        </w:rPr>
        <w:t xml:space="preserve">Дадзены адукацыйны стандарт абавязковы для прымянення ва ўсіх установах вышэйшай адукацыі, якія ажыццяўляюць падрыхтоўку па адукацыйнай праграме </w:t>
      </w:r>
      <w:r w:rsidR="00E80721" w:rsidRPr="009C3E17">
        <w:rPr>
          <w:lang w:val="be-BY"/>
        </w:rPr>
        <w:t xml:space="preserve">бакалаўрыята </w:t>
      </w:r>
      <w:r w:rsidRPr="009C3E17">
        <w:rPr>
          <w:lang w:val="be-BY"/>
        </w:rPr>
        <w:t xml:space="preserve">па спецыяльнасці </w:t>
      </w:r>
      <w:r w:rsidR="003F0473" w:rsidRPr="009C3E17">
        <w:rPr>
          <w:lang w:val="be-BY"/>
        </w:rPr>
        <w:t>6-05-0222-01</w:t>
      </w:r>
      <w:r w:rsidR="00E80721" w:rsidRPr="009C3E17">
        <w:rPr>
          <w:lang w:val="be-BY"/>
        </w:rPr>
        <w:t xml:space="preserve"> </w:t>
      </w:r>
      <w:r w:rsidR="003F0473" w:rsidRPr="009C3E17">
        <w:rPr>
          <w:lang w:val="be-BY"/>
        </w:rPr>
        <w:t>Гісторыя</w:t>
      </w:r>
      <w:r w:rsidR="00E80721" w:rsidRPr="009C3E17">
        <w:rPr>
          <w:lang w:val="be-BY"/>
        </w:rPr>
        <w:t>.</w:t>
      </w:r>
    </w:p>
    <w:p w14:paraId="426CE1AF" w14:textId="5CB174FF" w:rsidR="00560809" w:rsidRPr="009C3E17" w:rsidRDefault="00E80721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9C3E17">
        <w:rPr>
          <w:lang w:val="be-BY"/>
        </w:rPr>
        <w:t>2. У дадзеным адукацыйным стандарце выкарыстаны спасылкі на наступныя акты заканадаўства:</w:t>
      </w:r>
    </w:p>
    <w:p w14:paraId="661AD7AE" w14:textId="77777777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Кодэкс Рэспублікі Беларусь аб адукацыі;</w:t>
      </w:r>
    </w:p>
    <w:p w14:paraId="528D3241" w14:textId="799954BE" w:rsidR="00E80721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Агульнадзяржаўны класіфікатар Рэспублікі Беларусь АКРБ 011-20</w:t>
      </w:r>
      <w:r w:rsidR="00E80721" w:rsidRPr="009C3E17">
        <w:rPr>
          <w:lang w:val="be-BY"/>
        </w:rPr>
        <w:t xml:space="preserve">22 </w:t>
      </w:r>
      <w:r w:rsidRPr="009C3E17">
        <w:rPr>
          <w:lang w:val="be-BY"/>
        </w:rPr>
        <w:lastRenderedPageBreak/>
        <w:t>«Специальности и квалификации» (далей – АКРБ 011-20</w:t>
      </w:r>
      <w:r w:rsidR="00ED7733" w:rsidRPr="009C3E17">
        <w:rPr>
          <w:lang w:val="be-BY"/>
        </w:rPr>
        <w:t>22</w:t>
      </w:r>
      <w:r w:rsidRPr="009C3E17">
        <w:rPr>
          <w:lang w:val="be-BY"/>
        </w:rPr>
        <w:t>);</w:t>
      </w:r>
    </w:p>
    <w:p w14:paraId="0D2C34EC" w14:textId="77777777" w:rsidR="00E80721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Агульнадзяржаўны класіфікатар Рэспублікі Беларусь АКРБ 005-2011</w:t>
      </w:r>
      <w:r w:rsidR="00E80721" w:rsidRPr="009C3E17">
        <w:rPr>
          <w:lang w:val="be-BY"/>
        </w:rPr>
        <w:t xml:space="preserve"> </w:t>
      </w:r>
      <w:r w:rsidRPr="009C3E17">
        <w:rPr>
          <w:lang w:val="be-BY"/>
        </w:rPr>
        <w:t>«Виды экономической деятельности» (далей – АКРБ 005-2011);</w:t>
      </w:r>
    </w:p>
    <w:p w14:paraId="7B44B607" w14:textId="14B4150D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СТБ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ISO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9000-2015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Сістэмы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менеджменту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якасці.</w:t>
      </w:r>
      <w:r w:rsidR="00E80721" w:rsidRPr="009C3E17">
        <w:rPr>
          <w:lang w:val="be-BY"/>
        </w:rPr>
        <w:t xml:space="preserve"> </w:t>
      </w:r>
      <w:r w:rsidRPr="009C3E17">
        <w:rPr>
          <w:lang w:val="be-BY"/>
        </w:rPr>
        <w:t>Асноўныя палажэнні і слоўнік (далей – СТБ ISО 9000-2015)</w:t>
      </w:r>
      <w:r w:rsidR="006A119C" w:rsidRPr="009C3E17">
        <w:rPr>
          <w:lang w:val="be-BY"/>
        </w:rPr>
        <w:t>.</w:t>
      </w:r>
    </w:p>
    <w:p w14:paraId="3914C35F" w14:textId="56C8CA9F" w:rsidR="00560809" w:rsidRPr="009C3E17" w:rsidRDefault="00E80721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3. У дадзеным адукацыйным стандарце прымяняюцца тэрміны, вызначаныя ў Кодэксе Рэспублікі Беларусь аб адукацыі, а таксама наступныя тэрміны з адпаведнымі азначэннямі:</w:t>
      </w:r>
    </w:p>
    <w:p w14:paraId="2FDA836E" w14:textId="0A1EA3E6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базавыя прафесійныя кампетэнцыі – кампетэнцыі, якія фарміруюцца ў адпаведнасці з патрабаваннямі да спецыяліста з </w:t>
      </w:r>
      <w:r w:rsidR="007A7AF3" w:rsidRPr="009C3E17">
        <w:rPr>
          <w:lang w:val="be-BY"/>
        </w:rPr>
        <w:t xml:space="preserve">агульнай вышэйшай адукацыяй </w:t>
      </w:r>
      <w:r w:rsidRPr="009C3E17">
        <w:rPr>
          <w:lang w:val="be-BY"/>
        </w:rPr>
        <w:t>і якія адлюстроўваюць яго здольнасць вырашаць агульныя задачы прафесійнай дзейнасці ў адпаведнасці з атрыманай спецыяльнасцю;</w:t>
      </w:r>
    </w:p>
    <w:p w14:paraId="6CF0D63E" w14:textId="4C343706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вынікі навучання – веды, уменні і навыкі (досвед), якія асоба, якая навучаецца, можа прадэманстраваць па завяршэнні вывучэння канкрэтнай вучэбнай дысцыпліны або модуля;</w:t>
      </w:r>
    </w:p>
    <w:p w14:paraId="0A2FCFDA" w14:textId="66DEA84C" w:rsidR="003F0473" w:rsidRPr="009C3E17" w:rsidRDefault="003F0473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гісторыя – навука, якая вывучае ход развіцця чалавечага грамадства і яго заканамернасці;</w:t>
      </w:r>
    </w:p>
    <w:p w14:paraId="44C8F158" w14:textId="77777777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забеспячэнне якасці – частка менеджменту якасці, арыентаваная на прадстаўленне ўпэўненасці ў тым, што патрабаванні да якасці будуць выкананы (СТБ ISO 9000-2015);</w:t>
      </w:r>
    </w:p>
    <w:p w14:paraId="512C82AF" w14:textId="77777777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кампетэнтнасць – здольнасць прымяняць веды і навыкі для дасягнення намечаных вынікаў (СТБ ISO 9000-2015);</w:t>
      </w:r>
    </w:p>
    <w:p w14:paraId="64990D6D" w14:textId="70120C00" w:rsidR="009962FD" w:rsidRPr="009C3E17" w:rsidRDefault="009962FD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прафілізацыя – варыянт рэалізацыі адукацыйнай праграмы бакалаўрыята па спецыяльнасці, абумоўлены асаблівасцямі прафесійнай дзейнасці бакалаўра;</w:t>
      </w:r>
    </w:p>
    <w:p w14:paraId="61593134" w14:textId="22399B30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спецыялізаваныя кампетэнцыі – кампетэнцыі, якія фарміруюцца ў адпаведнасці з патрабаваннямі да спецыяліста з </w:t>
      </w:r>
      <w:r w:rsidR="007A7AF3" w:rsidRPr="009C3E17">
        <w:rPr>
          <w:lang w:val="be-BY"/>
        </w:rPr>
        <w:t xml:space="preserve">агульнай </w:t>
      </w:r>
      <w:r w:rsidRPr="009C3E17">
        <w:rPr>
          <w:lang w:val="be-BY"/>
        </w:rPr>
        <w:t xml:space="preserve">вышэйшай адукацыяй і якія адлюстроўваюць яго здольнасць вырашаць спецыялізаваныя задачы прафесійнай дзейнасці з улікам </w:t>
      </w:r>
      <w:r w:rsidR="004D0549" w:rsidRPr="009C3E17">
        <w:rPr>
          <w:lang w:val="be-BY"/>
        </w:rPr>
        <w:t>прафілізацыі</w:t>
      </w:r>
      <w:r w:rsidRPr="009C3E17">
        <w:rPr>
          <w:lang w:val="be-BY"/>
        </w:rPr>
        <w:t xml:space="preserve"> адукацыйнай праграмы </w:t>
      </w:r>
      <w:r w:rsidR="004D0549" w:rsidRPr="009C3E17">
        <w:rPr>
          <w:lang w:val="be-BY"/>
        </w:rPr>
        <w:t xml:space="preserve">бакалаўрыята </w:t>
      </w:r>
      <w:r w:rsidRPr="009C3E17">
        <w:rPr>
          <w:lang w:val="be-BY"/>
        </w:rPr>
        <w:t>ва ўстанове вышэйшай адукацыі;</w:t>
      </w:r>
    </w:p>
    <w:p w14:paraId="35C180CB" w14:textId="0572EC6A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спецыяльнасць – </w:t>
      </w:r>
      <w:r w:rsidR="004D0549" w:rsidRPr="009C3E17">
        <w:rPr>
          <w:lang w:val="be-BY"/>
        </w:rPr>
        <w:t>комплекс або паслядоўнасць відаў</w:t>
      </w:r>
      <w:r w:rsidRPr="009C3E17">
        <w:rPr>
          <w:lang w:val="be-BY"/>
        </w:rPr>
        <w:t xml:space="preserve"> прафесійнай дзейнасці, </w:t>
      </w:r>
      <w:r w:rsidR="004D0549" w:rsidRPr="009C3E17">
        <w:rPr>
          <w:lang w:val="be-BY"/>
        </w:rPr>
        <w:t>спланаванай і арганізаванай для дасягнення мэт навучання на працягу бесперапыннага (працяглага) прамежку часу і ўключэння выпускніка ўстановы адукацыі ў вызначаныя віды эканамічнай дзейнасці на падставе атрыманай кваліфікацыі (АКРБ 011-2022)</w:t>
      </w:r>
      <w:r w:rsidRPr="009C3E17">
        <w:rPr>
          <w:lang w:val="be-BY"/>
        </w:rPr>
        <w:t>;</w:t>
      </w:r>
    </w:p>
    <w:p w14:paraId="5B76AA9C" w14:textId="06F14AEA" w:rsidR="00560809" w:rsidRPr="009C3E17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універсальныя кампетэнцыі – кампетэнцыі, якія фарміруюцца ў адпаведнасці з патрабаваннямі да спецыяліста з </w:t>
      </w:r>
      <w:r w:rsidR="004D0549" w:rsidRPr="009C3E17">
        <w:rPr>
          <w:lang w:val="be-BY"/>
        </w:rPr>
        <w:t xml:space="preserve">агульнай </w:t>
      </w:r>
      <w:r w:rsidRPr="009C3E17">
        <w:rPr>
          <w:lang w:val="be-BY"/>
        </w:rPr>
        <w:t>вышэйшай адукацыяй і якія адлюстроўваюць яго здольнасць прымяняць базавыя агульнакультурная веды і ўменні, а таксама сацыяльна-асобасныя якасці, якія адпавядаюць запытам дзяржавы і грамадства.</w:t>
      </w:r>
    </w:p>
    <w:p w14:paraId="43D75C72" w14:textId="5D2A11EB" w:rsidR="00560809" w:rsidRPr="009C3E17" w:rsidRDefault="004D054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4. Спецыяльнасць </w:t>
      </w:r>
      <w:r w:rsidR="003F0473" w:rsidRPr="009C3E17">
        <w:rPr>
          <w:lang w:val="be-BY"/>
        </w:rPr>
        <w:t>6-05-0222-01</w:t>
      </w:r>
      <w:r w:rsidRPr="009C3E17">
        <w:rPr>
          <w:lang w:val="be-BY"/>
        </w:rPr>
        <w:t xml:space="preserve"> </w:t>
      </w:r>
      <w:r w:rsidR="003F0473" w:rsidRPr="009C3E17">
        <w:rPr>
          <w:lang w:val="be-BY"/>
        </w:rPr>
        <w:t>Гісторыя</w:t>
      </w:r>
      <w:r w:rsidRPr="009C3E17">
        <w:rPr>
          <w:lang w:val="be-BY"/>
        </w:rPr>
        <w:t xml:space="preserve"> ў адпаведнасці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з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АКРБ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011-2022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адносіцца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да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профілю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адукацыі</w:t>
      </w:r>
      <w:r w:rsidR="00DC5FBF" w:rsidRPr="009C3E17">
        <w:rPr>
          <w:lang w:val="be-BY"/>
        </w:rPr>
        <w:t xml:space="preserve"> 0</w:t>
      </w:r>
      <w:r w:rsidR="006A119C" w:rsidRPr="009C3E17">
        <w:rPr>
          <w:lang w:val="be-BY"/>
        </w:rPr>
        <w:t>2</w:t>
      </w:r>
      <w:r w:rsidR="00DC5FBF" w:rsidRPr="009C3E17">
        <w:rPr>
          <w:lang w:val="be-BY"/>
        </w:rPr>
        <w:t xml:space="preserve"> </w:t>
      </w:r>
      <w:r w:rsidR="006A119C" w:rsidRPr="009C3E17">
        <w:rPr>
          <w:lang w:val="be-BY"/>
        </w:rPr>
        <w:t>Мастацтва і гуманітарныя навукі</w:t>
      </w:r>
      <w:r w:rsidRPr="009C3E17">
        <w:rPr>
          <w:lang w:val="be-BY"/>
        </w:rPr>
        <w:t xml:space="preserve">, </w:t>
      </w:r>
      <w:r w:rsidRPr="009C3E17">
        <w:rPr>
          <w:lang w:val="be-BY"/>
        </w:rPr>
        <w:lastRenderedPageBreak/>
        <w:t xml:space="preserve">напрамку адукацыі </w:t>
      </w:r>
      <w:r w:rsidR="00DC5FBF" w:rsidRPr="009C3E17">
        <w:rPr>
          <w:lang w:val="be-BY"/>
        </w:rPr>
        <w:t>0</w:t>
      </w:r>
      <w:r w:rsidR="006A119C" w:rsidRPr="009C3E17">
        <w:rPr>
          <w:lang w:val="be-BY"/>
        </w:rPr>
        <w:t>2</w:t>
      </w:r>
      <w:r w:rsidR="00DC5FBF" w:rsidRPr="009C3E17">
        <w:rPr>
          <w:lang w:val="be-BY"/>
        </w:rPr>
        <w:t xml:space="preserve">2 </w:t>
      </w:r>
      <w:r w:rsidR="006A119C" w:rsidRPr="009C3E17">
        <w:rPr>
          <w:lang w:val="be-BY"/>
        </w:rPr>
        <w:t>Гуманітарныя навукі (акрамя моў)</w:t>
      </w:r>
      <w:r w:rsidR="00DC5FBF" w:rsidRPr="009C3E17">
        <w:rPr>
          <w:lang w:val="be-BY"/>
        </w:rPr>
        <w:t xml:space="preserve"> </w:t>
      </w:r>
      <w:r w:rsidR="002C7625" w:rsidRPr="009C3E17">
        <w:rPr>
          <w:lang w:val="be-BY"/>
        </w:rPr>
        <w:t xml:space="preserve">і </w:t>
      </w:r>
      <w:r w:rsidRPr="009C3E17">
        <w:rPr>
          <w:lang w:val="be-BY"/>
        </w:rPr>
        <w:t>забяспечвае атрыманне кваліфікацыі «</w:t>
      </w:r>
      <w:r w:rsidR="003F0473" w:rsidRPr="009C3E17">
        <w:rPr>
          <w:lang w:val="be-BY"/>
        </w:rPr>
        <w:t>Гісторык. Выкладчык</w:t>
      </w:r>
      <w:r w:rsidRPr="009C3E17">
        <w:rPr>
          <w:lang w:val="be-BY"/>
        </w:rPr>
        <w:t>»</w:t>
      </w:r>
      <w:r w:rsidR="002C7625" w:rsidRPr="009C3E17">
        <w:rPr>
          <w:lang w:val="be-BY"/>
        </w:rPr>
        <w:t xml:space="preserve"> і атрыманне ступені бакалаўра</w:t>
      </w:r>
      <w:r w:rsidRPr="009C3E17">
        <w:rPr>
          <w:lang w:val="be-BY"/>
        </w:rPr>
        <w:t>.</w:t>
      </w:r>
    </w:p>
    <w:p w14:paraId="2E00D192" w14:textId="382602DC" w:rsidR="002C7625" w:rsidRPr="009C3E17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5. Навучанне па спецыяльнасці прадугледжвае наступныя формы атрымання агульнай вышэйшай адукацыі: вочная (дзённая, вячэрняя), завочная, дыстанцыйная.</w:t>
      </w:r>
    </w:p>
    <w:p w14:paraId="310C797B" w14:textId="77777777" w:rsidR="003F0473" w:rsidRPr="009C3E17" w:rsidRDefault="002C7625" w:rsidP="003F047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6. Асноўнымі відамі прафесійнай дзейнасці бакалаўра ў адпаведнасці з АКРБ 005-2011 з’яўляюцца:</w:t>
      </w:r>
    </w:p>
    <w:p w14:paraId="0CD08A5B" w14:textId="77777777" w:rsidR="003F0473" w:rsidRPr="009C3E17" w:rsidRDefault="003F0473" w:rsidP="003F047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722 Навуковыя даследаванні і распрацоўкі ў галіне грамадскіх і гуманітарных навук;</w:t>
      </w:r>
    </w:p>
    <w:p w14:paraId="77D01ECA" w14:textId="77777777" w:rsidR="003F0473" w:rsidRPr="009C3E17" w:rsidRDefault="003F0473" w:rsidP="003F047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74909 Іншая прафесійная, навуковая і тэхнічная дзейнасць;</w:t>
      </w:r>
    </w:p>
    <w:p w14:paraId="3A34C545" w14:textId="77777777" w:rsidR="003F0473" w:rsidRPr="009C3E17" w:rsidRDefault="003F0473" w:rsidP="003F047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823 Арганізацыя канферэнцый і прафесійных выставак;</w:t>
      </w:r>
    </w:p>
    <w:p w14:paraId="1120EBF4" w14:textId="77777777" w:rsidR="003F0473" w:rsidRPr="009C3E17" w:rsidRDefault="003F0473" w:rsidP="003F047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853 Сярэдняя адукацыя;</w:t>
      </w:r>
    </w:p>
    <w:p w14:paraId="79EEC55F" w14:textId="77777777" w:rsidR="003F0473" w:rsidRPr="009C3E17" w:rsidRDefault="003F0473" w:rsidP="003F0473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854 Вышэйшая і паслясярэдняя адукацыя;</w:t>
      </w:r>
    </w:p>
    <w:p w14:paraId="5C6A7F32" w14:textId="77777777" w:rsidR="003F0473" w:rsidRPr="009C3E17" w:rsidRDefault="003F0473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856 Дапаможныя адукацыйныя паслугі;</w:t>
      </w:r>
    </w:p>
    <w:p w14:paraId="16EA97BB" w14:textId="7CFBA15E" w:rsidR="006A119C" w:rsidRPr="009C3E17" w:rsidRDefault="003F0473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910 Дзейнасць бібліятэк, архіваў, музеяў і іншая дзейнасць у галіне культуры.</w:t>
      </w:r>
    </w:p>
    <w:p w14:paraId="254879EE" w14:textId="47DE7AD4" w:rsidR="002C7625" w:rsidRPr="009C3E17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Бакалаўр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работніка.</w:t>
      </w:r>
    </w:p>
    <w:p w14:paraId="3921A414" w14:textId="77777777" w:rsidR="002C7625" w:rsidRPr="009C3E17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</w:p>
    <w:p w14:paraId="53D23A12" w14:textId="77777777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>ГЛАВА 2</w:t>
      </w:r>
    </w:p>
    <w:p w14:paraId="430AAFC3" w14:textId="59824E86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 xml:space="preserve">ПАТРАБАВАННІ ДА ТЭРМІНАЎ АТРЫМАННЯ </w:t>
      </w:r>
      <w:r w:rsidR="002C7625" w:rsidRPr="009C3E17">
        <w:rPr>
          <w:lang w:val="be-BY"/>
        </w:rPr>
        <w:t xml:space="preserve">АГУЛЬНАЙ </w:t>
      </w:r>
      <w:r w:rsidRPr="009C3E17">
        <w:rPr>
          <w:lang w:val="be-BY"/>
        </w:rPr>
        <w:t xml:space="preserve">ВЫШЭЙШАЙ АДУКАЦЫІ </w:t>
      </w:r>
    </w:p>
    <w:p w14:paraId="0C05A2E9" w14:textId="77777777" w:rsidR="00560809" w:rsidRPr="009C3E17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1E1A731A" w14:textId="2B628C19" w:rsidR="00560809" w:rsidRPr="009C3E17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7. Тэрмін атрымання агульнай вышэйшай адукацыі ў дзённай форме складае 4 гады.</w:t>
      </w:r>
    </w:p>
    <w:p w14:paraId="70437886" w14:textId="1392B357" w:rsidR="00560809" w:rsidRPr="009C3E17" w:rsidRDefault="00AC5C79" w:rsidP="00204CD8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Тэрмін атрымання </w:t>
      </w:r>
      <w:r w:rsidR="00204CD8" w:rsidRPr="009C3E17">
        <w:rPr>
          <w:lang w:val="be-BY"/>
        </w:rPr>
        <w:t xml:space="preserve">агульнай </w:t>
      </w:r>
      <w:r w:rsidRPr="009C3E17">
        <w:rPr>
          <w:lang w:val="be-BY"/>
        </w:rPr>
        <w:t>вышэйшай адукацыі ў вячэрняй форме складае 5 гадоў</w:t>
      </w:r>
      <w:r w:rsidR="00204CD8" w:rsidRPr="009C3E17">
        <w:rPr>
          <w:lang w:val="be-BY"/>
        </w:rPr>
        <w:t>, у</w:t>
      </w:r>
      <w:r w:rsidRPr="009C3E17">
        <w:rPr>
          <w:lang w:val="be-BY"/>
        </w:rPr>
        <w:t xml:space="preserve"> завочнай форме складае </w:t>
      </w:r>
      <w:r w:rsidR="00204CD8" w:rsidRPr="009C3E17">
        <w:rPr>
          <w:lang w:val="be-BY"/>
        </w:rPr>
        <w:t xml:space="preserve">– </w:t>
      </w:r>
      <w:r w:rsidRPr="009C3E17">
        <w:rPr>
          <w:lang w:val="be-BY"/>
        </w:rPr>
        <w:t>5 гадоў</w:t>
      </w:r>
      <w:r w:rsidR="00204CD8" w:rsidRPr="009C3E17">
        <w:rPr>
          <w:lang w:val="be-BY"/>
        </w:rPr>
        <w:t xml:space="preserve">, у </w:t>
      </w:r>
      <w:r w:rsidRPr="009C3E17">
        <w:rPr>
          <w:lang w:val="be-BY"/>
        </w:rPr>
        <w:t xml:space="preserve">дыстанцыйнай форме </w:t>
      </w:r>
      <w:r w:rsidR="00204CD8" w:rsidRPr="009C3E17">
        <w:rPr>
          <w:lang w:val="be-BY"/>
        </w:rPr>
        <w:t>–</w:t>
      </w:r>
      <w:r w:rsidRPr="009C3E17">
        <w:rPr>
          <w:lang w:val="be-BY"/>
        </w:rPr>
        <w:t>5 гадоў.</w:t>
      </w:r>
    </w:p>
    <w:p w14:paraId="5774FD32" w14:textId="0545E585" w:rsidR="00560809" w:rsidRPr="009C3E17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8. Пералік спецыяльнасцей сярэдняй спецыяльнай адукацыі, адукацыйныя праграмы па якіх могуць быць інтэграваныя з адукацыйнай праграмай агульнай вышэйшай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адукацыі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 xml:space="preserve">па спецыяльнасці </w:t>
      </w:r>
      <w:r w:rsidR="003F0473" w:rsidRPr="009C3E17">
        <w:rPr>
          <w:lang w:val="be-BY"/>
        </w:rPr>
        <w:t>6-05-0222-01</w:t>
      </w:r>
      <w:r w:rsidRPr="009C3E17">
        <w:rPr>
          <w:lang w:val="be-BY"/>
        </w:rPr>
        <w:t xml:space="preserve"> </w:t>
      </w:r>
      <w:r w:rsidR="003F0473" w:rsidRPr="009C3E17">
        <w:rPr>
          <w:lang w:val="be-BY"/>
        </w:rPr>
        <w:t>Гісторыя</w:t>
      </w:r>
      <w:r w:rsidRPr="009C3E17">
        <w:rPr>
          <w:lang w:val="be-BY"/>
        </w:rPr>
        <w:t>, вызначаецца Міністэрствам адукацыі.</w:t>
      </w:r>
    </w:p>
    <w:p w14:paraId="1DE4BDDA" w14:textId="6889D425" w:rsidR="00204CD8" w:rsidRPr="009C3E17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Тэрмін атрымання </w:t>
      </w:r>
      <w:r w:rsidR="00204CD8" w:rsidRPr="009C3E17">
        <w:rPr>
          <w:lang w:val="be-BY"/>
        </w:rPr>
        <w:t>агульнай в</w:t>
      </w:r>
      <w:r w:rsidRPr="009C3E17">
        <w:rPr>
          <w:lang w:val="be-BY"/>
        </w:rPr>
        <w:t xml:space="preserve">ышэйшай адукацыі па спецыяльнасці </w:t>
      </w:r>
      <w:r w:rsidR="003F0473" w:rsidRPr="009C3E17">
        <w:rPr>
          <w:lang w:val="be-BY"/>
        </w:rPr>
        <w:t>6-05-0222-01</w:t>
      </w:r>
      <w:r w:rsidR="00204CD8" w:rsidRPr="009C3E17">
        <w:rPr>
          <w:lang w:val="be-BY"/>
        </w:rPr>
        <w:t xml:space="preserve"> </w:t>
      </w:r>
      <w:r w:rsidR="003F0473" w:rsidRPr="009C3E17">
        <w:rPr>
          <w:lang w:val="be-BY"/>
        </w:rPr>
        <w:t>Гісторыя</w:t>
      </w:r>
      <w:r w:rsidR="00204CD8" w:rsidRPr="009C3E17">
        <w:rPr>
          <w:lang w:val="be-BY"/>
        </w:rPr>
        <w:t xml:space="preserve"> </w:t>
      </w:r>
      <w:r w:rsidRPr="009C3E17">
        <w:rPr>
          <w:lang w:val="be-BY"/>
        </w:rPr>
        <w:t xml:space="preserve">асобамі, якія навучаюцца па адукацыйнай праграме </w:t>
      </w:r>
      <w:r w:rsidR="00204CD8" w:rsidRPr="009C3E17">
        <w:rPr>
          <w:lang w:val="be-BY"/>
        </w:rPr>
        <w:t>бакалаўрыята</w:t>
      </w:r>
      <w:r w:rsidRPr="009C3E17">
        <w:rPr>
          <w:lang w:val="be-BY"/>
        </w:rPr>
        <w:t>, інтэграванай з адукацыйнымі праграмамі сярэдняй спецыяльнай адукацыі, можа быць скарочаны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ўстановай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вышэйшай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адукацыі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пры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ўмове</w:t>
      </w:r>
      <w:r w:rsidR="008E17B2" w:rsidRPr="009C3E17">
        <w:rPr>
          <w:lang w:val="be-BY"/>
        </w:rPr>
        <w:t xml:space="preserve"> </w:t>
      </w:r>
      <w:r w:rsidRPr="009C3E17">
        <w:rPr>
          <w:lang w:val="be-BY"/>
        </w:rPr>
        <w:t>выканання</w:t>
      </w:r>
      <w:r w:rsidR="00E80721" w:rsidRPr="009C3E17">
        <w:rPr>
          <w:lang w:val="be-BY"/>
        </w:rPr>
        <w:t xml:space="preserve"> </w:t>
      </w:r>
      <w:r w:rsidRPr="009C3E17">
        <w:rPr>
          <w:lang w:val="be-BY"/>
        </w:rPr>
        <w:t>патрабаванняў дадзенага адукацыйнага стандарта ў адпаведнасці з заканадаўствам.</w:t>
      </w:r>
      <w:r w:rsidR="002C7625" w:rsidRPr="009C3E17">
        <w:rPr>
          <w:lang w:val="be-BY"/>
        </w:rPr>
        <w:t xml:space="preserve"> </w:t>
      </w:r>
    </w:p>
    <w:p w14:paraId="0EEB1549" w14:textId="4E40F524" w:rsidR="00560809" w:rsidRPr="009C3E17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Тэрмін навучання па адукацыйнай праграме </w:t>
      </w:r>
      <w:r w:rsidR="00204CD8" w:rsidRPr="009C3E17">
        <w:rPr>
          <w:lang w:val="be-BY"/>
        </w:rPr>
        <w:t xml:space="preserve">бакалаўрыята, </w:t>
      </w:r>
      <w:r w:rsidRPr="009C3E17">
        <w:rPr>
          <w:lang w:val="be-BY"/>
        </w:rPr>
        <w:t xml:space="preserve">інтэграванай з адукацыйнымі праграмамі сярэдняй спецыяльнай адукацыі, </w:t>
      </w:r>
      <w:r w:rsidRPr="009C3E17">
        <w:rPr>
          <w:lang w:val="be-BY"/>
        </w:rPr>
        <w:lastRenderedPageBreak/>
        <w:t xml:space="preserve">у вячэрняй і завочнай </w:t>
      </w:r>
      <w:r w:rsidR="00204CD8" w:rsidRPr="009C3E17">
        <w:rPr>
          <w:lang w:val="be-BY"/>
        </w:rPr>
        <w:t xml:space="preserve">і </w:t>
      </w:r>
      <w:r w:rsidRPr="009C3E17">
        <w:rPr>
          <w:lang w:val="be-BY"/>
        </w:rPr>
        <w:t>дыстанцыйнай формах можа быць павялічаны не больш чым на 1 год адносна тэрміну навучання па дадзенай адукацыйнай праграме ў дзённай форме.</w:t>
      </w:r>
    </w:p>
    <w:p w14:paraId="6B9C3E8D" w14:textId="7789EA5E" w:rsidR="00560809" w:rsidRPr="009C3E17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>9. Працаёмістасць адукацыйнай праграмы бакалаўрыята складае 240 заліковых адзінак.</w:t>
      </w:r>
    </w:p>
    <w:p w14:paraId="6418876E" w14:textId="03DC6090" w:rsidR="00560809" w:rsidRPr="009C3E17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9C3E17">
        <w:rPr>
          <w:lang w:val="be-BY"/>
        </w:rPr>
        <w:t xml:space="preserve">Сума заліковых адзінак за 1 год навучання пры атрыманні </w:t>
      </w:r>
      <w:r w:rsidR="00204CD8" w:rsidRPr="009C3E17">
        <w:rPr>
          <w:lang w:val="be-BY"/>
        </w:rPr>
        <w:t xml:space="preserve">агульнай </w:t>
      </w:r>
      <w:r w:rsidRPr="009C3E17">
        <w:rPr>
          <w:lang w:val="be-BY"/>
        </w:rPr>
        <w:t xml:space="preserve">вышэйшай адукацыі ў дзённай форме складае 60 заліковых адзінак, пры навучанні па індывідуальным вучэбным плане </w:t>
      </w:r>
      <w:r w:rsidR="00204CD8" w:rsidRPr="009C3E17">
        <w:rPr>
          <w:lang w:val="be-BY"/>
        </w:rPr>
        <w:t>–</w:t>
      </w:r>
      <w:r w:rsidRPr="009C3E17">
        <w:rPr>
          <w:lang w:val="be-BY"/>
        </w:rPr>
        <w:t xml:space="preserve"> не больш за 75 заліковых адзінак. Пры атрыманні </w:t>
      </w:r>
      <w:r w:rsidR="00204CD8" w:rsidRPr="009C3E17">
        <w:rPr>
          <w:lang w:val="be-BY"/>
        </w:rPr>
        <w:t xml:space="preserve">агульнай </w:t>
      </w:r>
      <w:r w:rsidRPr="009C3E17">
        <w:rPr>
          <w:lang w:val="be-BY"/>
        </w:rPr>
        <w:t>вышэйшай адукацыі ў вячэрняй, завочнай</w:t>
      </w:r>
      <w:r w:rsidR="00204CD8" w:rsidRPr="009C3E17">
        <w:rPr>
          <w:lang w:val="be-BY"/>
        </w:rPr>
        <w:t xml:space="preserve"> і </w:t>
      </w:r>
      <w:r w:rsidRPr="009C3E17">
        <w:rPr>
          <w:lang w:val="be-BY"/>
        </w:rPr>
        <w:t>дыстанцыйнай формах сума заліковых адзінак за 1 год навучання, як правіла, не перавышае 60 заліковых адзінак.</w:t>
      </w:r>
    </w:p>
    <w:p w14:paraId="1C10697F" w14:textId="77777777" w:rsidR="00560809" w:rsidRPr="009C3E17" w:rsidRDefault="00560809">
      <w:pPr>
        <w:pStyle w:val="a3"/>
        <w:spacing w:before="7"/>
        <w:ind w:left="0" w:firstLine="0"/>
        <w:jc w:val="left"/>
        <w:rPr>
          <w:lang w:val="be-BY"/>
        </w:rPr>
      </w:pPr>
    </w:p>
    <w:p w14:paraId="3CABDB25" w14:textId="77777777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>ГЛАВА 3</w:t>
      </w:r>
    </w:p>
    <w:p w14:paraId="11AA9F21" w14:textId="2C342E8C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 xml:space="preserve">ПАТРАБАВАННІ ДА </w:t>
      </w:r>
      <w:r w:rsidR="00204CD8" w:rsidRPr="009C3E17">
        <w:rPr>
          <w:lang w:val="be-BY"/>
        </w:rPr>
        <w:t xml:space="preserve">ВЫНІКАЎ ЗАСВАЕННЯ ЗМЕСТУ АДУКАЦЫЙНАЙ ПРАГРАМЫ БАКАЛАЎРЫЯТА </w:t>
      </w:r>
    </w:p>
    <w:p w14:paraId="30E99381" w14:textId="4594E090" w:rsidR="00560809" w:rsidRPr="009C3E17" w:rsidRDefault="00560809">
      <w:pPr>
        <w:pStyle w:val="a3"/>
        <w:spacing w:before="1"/>
        <w:ind w:right="208"/>
        <w:rPr>
          <w:lang w:val="be-BY"/>
        </w:rPr>
      </w:pPr>
    </w:p>
    <w:p w14:paraId="69BCFDBE" w14:textId="33259FC7" w:rsidR="00F31270" w:rsidRPr="009C3E17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 xml:space="preserve">10. Бакалаўр, які засвоіў змест адукацыйнай праграмы бакалаўрыята па спецыяльнасці </w:t>
      </w:r>
      <w:r w:rsidR="003F0473" w:rsidRPr="009C3E17">
        <w:rPr>
          <w:lang w:val="be-BY"/>
        </w:rPr>
        <w:t>6-05-0222-01</w:t>
      </w:r>
      <w:r w:rsidRPr="009C3E17">
        <w:rPr>
          <w:lang w:val="be-BY"/>
        </w:rPr>
        <w:t xml:space="preserve"> </w:t>
      </w:r>
      <w:r w:rsidR="003F0473" w:rsidRPr="009C3E17">
        <w:rPr>
          <w:lang w:val="be-BY"/>
        </w:rPr>
        <w:t>Гісторыя</w:t>
      </w:r>
      <w:r w:rsidRPr="009C3E17">
        <w:rPr>
          <w:lang w:val="be-BY"/>
        </w:rPr>
        <w:t>, павінен валодаць універсальнымі, базавымі прафесійнымі і спецыялізаванымі кампетэнцыямі.</w:t>
      </w:r>
    </w:p>
    <w:p w14:paraId="2506ABB7" w14:textId="14ED2BFB" w:rsidR="00204CD8" w:rsidRPr="009C3E17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11. Бакалаўр павінен валодаць наступнымі ўніверсальнымі кампетэнцыямі (далей – УК):</w:t>
      </w:r>
    </w:p>
    <w:p w14:paraId="3C2EA79E" w14:textId="29FC39B1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</w:t>
      </w:r>
      <w:r w:rsidRPr="009C3E17">
        <w:rPr>
          <w:lang w:val="be-BY"/>
        </w:rPr>
        <w:tab/>
        <w:t>Валодаць асновамі даследчай дзейнасці, ажыццяўляць пошук, аналіз і сінтэз інфармацыі;</w:t>
      </w:r>
    </w:p>
    <w:p w14:paraId="64E12CFE" w14:textId="4103369E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УК-2</w:t>
      </w:r>
      <w:r w:rsidRPr="009C3E17">
        <w:rPr>
          <w:lang w:val="be-BY"/>
        </w:rPr>
        <w:tab/>
        <w:t>Вырашаць стандартныя задачы прафесійнай дзейнасці на аснове прымянення інфармацыйна-камунікацыйных тэхналогій;</w:t>
      </w:r>
    </w:p>
    <w:p w14:paraId="2D87E8E3" w14:textId="30B66B87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УК-3</w:t>
      </w:r>
      <w:r w:rsidRPr="009C3E17">
        <w:rPr>
          <w:lang w:val="be-BY"/>
        </w:rPr>
        <w:tab/>
        <w:t>Ажыццяўляць камунікацыі на замежнай мове для вырашэння задач міжасобаснага і міжкультурнага ўзаемадзеяння;</w:t>
      </w:r>
    </w:p>
    <w:p w14:paraId="51FE136C" w14:textId="00E09822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УК-4</w:t>
      </w:r>
      <w:r w:rsidRPr="009C3E17">
        <w:rPr>
          <w:lang w:val="be-BY"/>
        </w:rPr>
        <w:tab/>
        <w:t>Працаваць у камандзе, талерантна ўспрымаць сацыяльныя, этнічныя, канфесійныя, культурныя і іншыя адрозненні;</w:t>
      </w:r>
    </w:p>
    <w:p w14:paraId="1B3BF09A" w14:textId="0F845757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УК-5</w:t>
      </w:r>
      <w:r w:rsidRPr="009C3E17">
        <w:rPr>
          <w:lang w:val="be-BY"/>
        </w:rPr>
        <w:tab/>
        <w:t>Быць здольным да самаразвіцця і ўдасканалення ў прафесійнай дзейнасці;</w:t>
      </w:r>
    </w:p>
    <w:p w14:paraId="6589F9AB" w14:textId="7A11C197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УК-6</w:t>
      </w:r>
      <w:r w:rsidRPr="009C3E17">
        <w:rPr>
          <w:lang w:val="be-BY"/>
        </w:rPr>
        <w:tab/>
        <w:t>Праяўляць ініцыятыву і адаптавацца да зменаў у прафесійнай дзейнасці;</w:t>
      </w:r>
    </w:p>
    <w:p w14:paraId="793BF806" w14:textId="6D6FE7B7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УК-7</w:t>
      </w:r>
      <w:r w:rsidRPr="009C3E17">
        <w:rPr>
          <w:lang w:val="be-BY"/>
        </w:rPr>
        <w:tab/>
        <w:t>Валодаць здольнасцю аналізаваць працэсы дзяржаўнага будаўніцтва ў розныя гістарычныя перыяды, выяўляць фактары і механізмы гістарычных змен, вызначаць сацыяльна-палітычнае значэнне гістарычных падзей (асоб, артэфактаў і сімвалаў) для сучаснай беларускай дзяржаўнасці, у дасканаласці выкарыстоўваць выяўленыя заканамернасці ў працэсе фарміравання грамадзянскай ідэнтычнасці;</w:t>
      </w:r>
    </w:p>
    <w:p w14:paraId="0CA6F565" w14:textId="34EB594A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УК-8</w:t>
      </w:r>
      <w:r w:rsidRPr="009C3E17">
        <w:rPr>
          <w:lang w:val="be-BY"/>
        </w:rPr>
        <w:tab/>
        <w:t xml:space="preserve">Валодаць сучаснай культурай мыслення, гуманістычным светапоглядам, аналітычным і інавацыйна-крытычным стылем </w:t>
      </w:r>
      <w:r w:rsidRPr="009C3E17">
        <w:rPr>
          <w:lang w:val="be-BY"/>
        </w:rPr>
        <w:lastRenderedPageBreak/>
        <w:t>пазнавальнай, сацыяльна-практычнай і камунікатыўнай дзейнасці, выкарыстоўваць асновы філасофскіх ведаў у непасрэднай прафесійнай дзейнасці, самастойна засвойваць філасофскія веды і выбудоўваць на іх падставе светапоглядную пазіцыю;</w:t>
      </w:r>
    </w:p>
    <w:p w14:paraId="7C20D6DD" w14:textId="6AC90F22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УК-9</w:t>
      </w:r>
      <w:r w:rsidRPr="009C3E17">
        <w:rPr>
          <w:lang w:val="be-BY"/>
        </w:rPr>
        <w:tab/>
        <w:t>Валодаць здольнасцю аналізаваць эканамічную сістэму грамадства ў яе дынаміцы, законы яе функцыянавання і развіцця для разумення фактараў узнікнення і напрамкаў развіцця сучасных сацыяльна-эканамічных сістэм, іх здольнасці задавальняць патрэбы людзей, выяўляць фактары і механізмы палітычных і сацыяльна-эканамічных працэсаў, выкарыстоўваць інструменты эканамічнага аналізу для ацэнкі палітычнага працэсу прыняцця эканамічных рашэнняў і рэзультатыўнасці эканамічнай палітыкі;</w:t>
      </w:r>
    </w:p>
    <w:p w14:paraId="12DFDED0" w14:textId="51FC35B2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УК-10</w:t>
      </w:r>
      <w:r w:rsidRPr="009C3E17">
        <w:rPr>
          <w:lang w:val="be-BY"/>
        </w:rPr>
        <w:tab/>
        <w:t>Выяўляць фактары і механізмы гістарычнага развіцця, вызначаць грамадскае значэнне гістарычных падзей;</w:t>
      </w:r>
    </w:p>
    <w:p w14:paraId="31739539" w14:textId="23FE8AC3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УК-11</w:t>
      </w:r>
      <w:r w:rsidRPr="009C3E17">
        <w:rPr>
          <w:lang w:val="be-BY"/>
        </w:rPr>
        <w:tab/>
        <w:t>Аналізаваць і ацэньваць сацыяльна-значныя з’явы, падзеі, працэсы, праяўляць прадпрымальніцкую ініцыятыву, рэалізоўваць навуковыя, тэхнічныя, сацыяльныя інавацыі;</w:t>
      </w:r>
    </w:p>
    <w:p w14:paraId="3A30865F" w14:textId="26C1F3DC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УК-12</w:t>
      </w:r>
      <w:r w:rsidRPr="009C3E17">
        <w:rPr>
          <w:lang w:val="be-BY"/>
        </w:rPr>
        <w:tab/>
        <w:t>Валодаць дзяржаўнымі мовамі для ажыццяўлення прафесійнай камунікацыі, падрыхтоўкі навуковых тэкстаў;</w:t>
      </w:r>
    </w:p>
    <w:p w14:paraId="729FBC1B" w14:textId="5FA389AC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УК-13</w:t>
      </w:r>
      <w:r w:rsidRPr="009C3E17">
        <w:rPr>
          <w:lang w:val="be-BY"/>
        </w:rPr>
        <w:tab/>
        <w:t>Валодаць навыкамі здароўезберажэння;</w:t>
      </w:r>
    </w:p>
    <w:p w14:paraId="75005097" w14:textId="54670296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УК-14</w:t>
      </w:r>
      <w:r w:rsidRPr="009C3E17">
        <w:rPr>
          <w:lang w:val="be-BY"/>
        </w:rPr>
        <w:tab/>
        <w:t>Мець магчымасць аналізаваць працэсы, якія адбываюцца ў грамадстве, ажыццяўляць іх сацыялагічную дыягностыку, прагназаваць, апярэджваць ці мінімізаваць наступствы крызісных з'яў у розных сферах жыцця;</w:t>
      </w:r>
    </w:p>
    <w:p w14:paraId="2820A991" w14:textId="6AB66D1D" w:rsidR="00C2337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УК-15</w:t>
      </w:r>
      <w:r w:rsidRPr="009C3E17">
        <w:rPr>
          <w:lang w:val="be-BY"/>
        </w:rPr>
        <w:tab/>
        <w:t>Валодаць здольнасцю аналізаваць працэсы і з’явы нацыянальнай і сусветнай культуры, наладжваць міжасобаснае ўзаемадзеянне з улікам сацыяльна-культурных асаблівасцей, этнічных і канфесійных адрозненняў;</w:t>
      </w:r>
    </w:p>
    <w:p w14:paraId="74455AF8" w14:textId="731750DB" w:rsidR="00204CD8" w:rsidRPr="009C3E17" w:rsidRDefault="00C23378" w:rsidP="00D86940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УК-16</w:t>
      </w:r>
      <w:r w:rsidRPr="009C3E17">
        <w:rPr>
          <w:lang w:val="be-BY"/>
        </w:rPr>
        <w:tab/>
        <w:t>Валодаць здольнасцю аналізаваць палітычныя падзеі, працэсы, адносіны, валодаць культурай палітычнага мыслення і паводзін, выкарыстоўваць асновы паліталагічных ведаў для фарміравання культуры ўсвядомленага і рацыянальнага палітычнага выбару, сцвярджэння сацыяльна арыентаваных каштоўнасцей.</w:t>
      </w:r>
    </w:p>
    <w:p w14:paraId="23BFBEDA" w14:textId="06A58BBA" w:rsidR="00204CD8" w:rsidRPr="009C3E17" w:rsidRDefault="004B6140" w:rsidP="00F31270">
      <w:pPr>
        <w:pStyle w:val="a3"/>
        <w:spacing w:before="1"/>
        <w:ind w:left="0" w:right="208" w:firstLine="709"/>
        <w:rPr>
          <w:lang w:val="be-BY"/>
        </w:rPr>
      </w:pPr>
      <w:r w:rsidRPr="009C3E17">
        <w:rPr>
          <w:lang w:val="be-BY"/>
        </w:rPr>
        <w:t>12</w:t>
      </w:r>
      <w:r w:rsidR="00204CD8" w:rsidRPr="009C3E17">
        <w:rPr>
          <w:lang w:val="be-BY"/>
        </w:rPr>
        <w:t>.</w:t>
      </w:r>
      <w:r w:rsidR="003B4440" w:rsidRPr="009C3E17">
        <w:rPr>
          <w:lang w:val="be-BY"/>
        </w:rPr>
        <w:t xml:space="preserve"> </w:t>
      </w:r>
      <w:r w:rsidRPr="009C3E17">
        <w:rPr>
          <w:lang w:val="be-BY"/>
        </w:rPr>
        <w:t xml:space="preserve">Бакалаўр павінен </w:t>
      </w:r>
      <w:r w:rsidR="00204CD8" w:rsidRPr="009C3E17">
        <w:rPr>
          <w:lang w:val="be-BY"/>
        </w:rPr>
        <w:t>валодаць наступнымі базавымі прафесійнымі кампетэнцыямі (далей – БПК):</w:t>
      </w:r>
    </w:p>
    <w:p w14:paraId="4E387941" w14:textId="336DB0E6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БПК-1</w:t>
      </w:r>
      <w:r w:rsidRPr="009C3E17">
        <w:rPr>
          <w:lang w:val="be-BY"/>
        </w:rPr>
        <w:tab/>
        <w:t>Валодаць класічнай мовай на ўзроўні дастатковым для разумення і інтэрпрэтацыі гістарычных крыніц;</w:t>
      </w:r>
    </w:p>
    <w:p w14:paraId="67909A89" w14:textId="520884B8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БПК-2</w:t>
      </w:r>
      <w:r w:rsidRPr="009C3E17">
        <w:rPr>
          <w:lang w:val="be-BY"/>
        </w:rPr>
        <w:tab/>
        <w:t>Выяўляць і аналізаваць асноўныя заканамернасці развіцця беларускага грамадства на розных гістарычных этапах;</w:t>
      </w:r>
    </w:p>
    <w:p w14:paraId="31857780" w14:textId="30F8F58F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БПК-3</w:t>
      </w:r>
      <w:r w:rsidRPr="009C3E17">
        <w:rPr>
          <w:lang w:val="be-BY"/>
        </w:rPr>
        <w:tab/>
        <w:t>Характарызаваць асноўныя тэндэнцыі грамадска-палітычнага, сацыяльна-эканамічнага і духоўна-культурнага развіцця краін і рэгіёнаў свету ў гістарычнай рэтраспектыве і на сучасным этапе;</w:t>
      </w:r>
    </w:p>
    <w:p w14:paraId="68463B65" w14:textId="7CD36895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lastRenderedPageBreak/>
        <w:t>БПК-4</w:t>
      </w:r>
      <w:r w:rsidRPr="009C3E17">
        <w:rPr>
          <w:lang w:val="be-BY"/>
        </w:rPr>
        <w:tab/>
        <w:t>Прымяняць метадалагічны інструментарый вывучэння падзей і з’яў на розных гістарычных этапах;</w:t>
      </w:r>
    </w:p>
    <w:p w14:paraId="69617FFC" w14:textId="142B35B7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БПК-5</w:t>
      </w:r>
      <w:r w:rsidRPr="009C3E17">
        <w:rPr>
          <w:lang w:val="be-BY"/>
        </w:rPr>
        <w:tab/>
        <w:t>Ажыццяўляць пошук і крытычны аналіз гістарычных крыніц, вылучаць найбольш істотныя факты, даваць ім уласную ацэнку;</w:t>
      </w:r>
    </w:p>
    <w:p w14:paraId="5C77CEC5" w14:textId="04BBFE03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БПК-6</w:t>
      </w:r>
      <w:r w:rsidRPr="009C3E17">
        <w:rPr>
          <w:lang w:val="be-BY"/>
        </w:rPr>
        <w:tab/>
        <w:t>Прымяняць асноўныя метады абароны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працы;</w:t>
      </w:r>
    </w:p>
    <w:p w14:paraId="7B444ECE" w14:textId="0C22E9CC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БПК-7</w:t>
      </w:r>
      <w:r w:rsidRPr="009C3E17">
        <w:rPr>
          <w:lang w:val="be-BY"/>
        </w:rPr>
        <w:tab/>
        <w:t>Арганізоўваць прадуктыўнае міжасобаснае і сацыяльна-прафесійнае ўзаемадзеянне з улікам ведаў характарыстык пазнавальнай дзейнасці, індывідуальна-псіхалагічных якасцей і асаблівасцей асобы, спосабаў матывацыі і рэгуляцыі паводзін і дзейнасці;</w:t>
      </w:r>
    </w:p>
    <w:p w14:paraId="06901C9E" w14:textId="3024580C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БПК-8</w:t>
      </w:r>
      <w:r w:rsidRPr="009C3E17">
        <w:rPr>
          <w:lang w:val="be-BY"/>
        </w:rPr>
        <w:tab/>
        <w:t>Праектаваць і рэалізоўваць працэс навучання і выхавання, сучасныя педагагічныя сістэмы, разумець іх ролю і месца ў адукацыйным працэсе;</w:t>
      </w:r>
    </w:p>
    <w:p w14:paraId="61A67C8A" w14:textId="42AFE61E" w:rsidR="00C23378" w:rsidRPr="009C3E17" w:rsidRDefault="00C23378" w:rsidP="00D86940">
      <w:pPr>
        <w:pStyle w:val="a3"/>
        <w:tabs>
          <w:tab w:val="left" w:pos="1701"/>
        </w:tabs>
        <w:ind w:left="0" w:firstLine="709"/>
        <w:rPr>
          <w:lang w:val="be-BY"/>
        </w:rPr>
      </w:pPr>
      <w:r w:rsidRPr="009C3E17">
        <w:rPr>
          <w:lang w:val="be-BY"/>
        </w:rPr>
        <w:t>БПК-9</w:t>
      </w:r>
      <w:r w:rsidRPr="009C3E17">
        <w:rPr>
          <w:lang w:val="be-BY"/>
        </w:rPr>
        <w:tab/>
        <w:t>Арганізоўваць педагагічную дзейнасць гістарычнай накіраванасці праз стварэнне развіццёвага адукацыйнага працэсу з выкарыстаннем нарматыўнага і вучэбна-метадычнага забеспячэння адукацыйнага працэсу з мэтай фарміравання гістарычнай культуры навучэнца.</w:t>
      </w:r>
    </w:p>
    <w:p w14:paraId="45830385" w14:textId="42DC0DE9" w:rsidR="00204CD8" w:rsidRPr="009C3E17" w:rsidRDefault="004B6140" w:rsidP="00C23378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13</w:t>
      </w:r>
      <w:r w:rsidR="00204CD8" w:rsidRPr="009C3E17">
        <w:rPr>
          <w:lang w:val="be-BY"/>
        </w:rPr>
        <w:t>.</w:t>
      </w:r>
      <w:r w:rsidR="003B4440" w:rsidRPr="009C3E17">
        <w:rPr>
          <w:lang w:val="be-BY"/>
        </w:rPr>
        <w:t xml:space="preserve"> </w:t>
      </w:r>
      <w:r w:rsidR="00204CD8" w:rsidRPr="009C3E17">
        <w:rPr>
          <w:lang w:val="be-BY"/>
        </w:rPr>
        <w:t xml:space="preserve">Пры распрацоўцы </w:t>
      </w:r>
      <w:r w:rsidRPr="009C3E17">
        <w:rPr>
          <w:lang w:val="be-BY"/>
        </w:rPr>
        <w:t xml:space="preserve">зместу </w:t>
      </w:r>
      <w:r w:rsidR="00204CD8" w:rsidRPr="009C3E17">
        <w:rPr>
          <w:lang w:val="be-BY"/>
        </w:rPr>
        <w:t xml:space="preserve">адукацыйнай праграмы </w:t>
      </w:r>
      <w:r w:rsidRPr="009C3E17">
        <w:rPr>
          <w:lang w:val="be-BY"/>
        </w:rPr>
        <w:t xml:space="preserve">бакалаўрыята па спецыяльнасці </w:t>
      </w:r>
      <w:r w:rsidR="00204CD8" w:rsidRPr="009C3E17">
        <w:rPr>
          <w:lang w:val="be-BY"/>
        </w:rPr>
        <w:t xml:space="preserve">на аснове дадзенага адукацыйнага стандарта ўсе УК і БПК уключаюцца ў набор патрабуемых вынікаў засваення зместу адукацыйнай праграмы </w:t>
      </w:r>
      <w:r w:rsidRPr="009C3E17">
        <w:rPr>
          <w:lang w:val="be-BY"/>
        </w:rPr>
        <w:t>бакалаўрыята ў адпаведнасці з дадзеным адукацый</w:t>
      </w:r>
      <w:r w:rsidR="00204CD8" w:rsidRPr="009C3E17">
        <w:rPr>
          <w:lang w:val="be-BY"/>
        </w:rPr>
        <w:t>ным стандартам.</w:t>
      </w:r>
    </w:p>
    <w:p w14:paraId="7C14C1A2" w14:textId="77777777" w:rsidR="004B6140" w:rsidRPr="009C3E17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14. Пры распрацоўцы зместу адукацыйнай праграмы бакалаўрыята па спецыяльнасці </w:t>
      </w:r>
      <w:r w:rsidR="00204CD8" w:rsidRPr="009C3E17">
        <w:rPr>
          <w:lang w:val="be-BY"/>
        </w:rPr>
        <w:t xml:space="preserve">ўстанова вышэйшай адукацыі </w:t>
      </w:r>
      <w:r w:rsidRPr="009C3E17">
        <w:rPr>
          <w:lang w:val="be-BY"/>
        </w:rPr>
        <w:t xml:space="preserve">прафілізуе адукацыйную праграму бакалаўрыята з </w:t>
      </w:r>
      <w:r w:rsidR="00204CD8" w:rsidRPr="009C3E17">
        <w:rPr>
          <w:lang w:val="be-BY"/>
        </w:rPr>
        <w:t xml:space="preserve">улікам </w:t>
      </w:r>
      <w:r w:rsidRPr="009C3E17">
        <w:rPr>
          <w:lang w:val="be-BY"/>
        </w:rPr>
        <w:t>патрэб рынку працы і перспектывамі развіцця галіны.</w:t>
      </w:r>
    </w:p>
    <w:p w14:paraId="3FA89597" w14:textId="77777777" w:rsidR="004B6140" w:rsidRPr="009C3E17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Найменне прафілізацыі вызначаецца ўстановай вышэйшай адукацыі самастойна і можа ўключацца ў найменні прыкладнага вучэбнага плана па спецыяльнасці, вучэбнага плана ўстановы вышэйшай адукацыі па спецыяльнасці.</w:t>
      </w:r>
    </w:p>
    <w:p w14:paraId="521079F2" w14:textId="37BB8181" w:rsidR="004B6140" w:rsidRPr="009C3E17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15. Пералік вызначаных дадзеным адукацыйным стандартам УК можа быць дапоўнены ўстановай вышэйшай адукацыі з улікам прафілізацыі адукацыйнай праграмы бакалаўрыята па спецыяльнасці, асаблівасцей прафесійнай дзейнасці будучага бакалаўра.</w:t>
      </w:r>
    </w:p>
    <w:p w14:paraId="5F74BF8B" w14:textId="596B3C59" w:rsidR="00204CD8" w:rsidRPr="009C3E17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Пералік спецыялізаваных кампетэнцый ўстанова вышэйшай адукацыі вызначае самастойна з улікам </w:t>
      </w:r>
      <w:r w:rsidR="004B6140" w:rsidRPr="009C3E17">
        <w:rPr>
          <w:lang w:val="be-BY"/>
        </w:rPr>
        <w:t>прафілізацыі адукацыйнай праграмы бакалаўрыята па спецыяльнасці, асаблівасцей прафесійнай дзейнасці будучага бакалаўра</w:t>
      </w:r>
      <w:r w:rsidRPr="009C3E17">
        <w:rPr>
          <w:lang w:val="be-BY"/>
        </w:rPr>
        <w:t>.</w:t>
      </w:r>
    </w:p>
    <w:p w14:paraId="1CE52AAA" w14:textId="10BC4624" w:rsidR="00204CD8" w:rsidRPr="009C3E17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lastRenderedPageBreak/>
        <w:t xml:space="preserve">Дадатковыя УК і спецыялізаваныя кампетэнцыі вызначаюцца на аснове патрабаванняў рынку працы, абагульнення замежнага вопыту, правядзення кансультацый з </w:t>
      </w:r>
      <w:r w:rsidR="004B6140" w:rsidRPr="009C3E17">
        <w:rPr>
          <w:lang w:val="be-BY"/>
        </w:rPr>
        <w:t xml:space="preserve">арганізацыямі, якія маюць патрэбу ў падрыхтоўцы бакалаўраў, </w:t>
      </w:r>
      <w:r w:rsidRPr="009C3E17">
        <w:rPr>
          <w:lang w:val="be-BY"/>
        </w:rPr>
        <w:t>іншых крыніц.</w:t>
      </w:r>
    </w:p>
    <w:p w14:paraId="6A8CE9A5" w14:textId="5B87DD29" w:rsidR="004B6140" w:rsidRPr="009C3E17" w:rsidRDefault="00670E66" w:rsidP="00670E66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Сукупнасць вызначаных дадзеным адукацыйным стандартам УК і БПК, а таксама вызначаных установай вышэйшай адукацыі дадатковых УК і спецыялізаваных кампетэнцый, павінна забяспечваць бакалаўру здольнасць ажыццяўляць не менш чым адзін від прафесійнай дзейнасці, вызначаны </w:t>
      </w:r>
      <w:r w:rsidR="001D01E2" w:rsidRPr="009C3E17">
        <w:rPr>
          <w:lang w:val="be-BY"/>
        </w:rPr>
        <w:t>ў</w:t>
      </w:r>
      <w:r w:rsidRPr="009C3E17">
        <w:rPr>
          <w:lang w:val="be-BY"/>
        </w:rPr>
        <w:t xml:space="preserve"> пункце 6 дадзенага адукацыйнага стандарта.</w:t>
      </w:r>
    </w:p>
    <w:p w14:paraId="008B471A" w14:textId="77777777" w:rsidR="00670E66" w:rsidRPr="009C3E17" w:rsidRDefault="00670E66" w:rsidP="00204CD8">
      <w:pPr>
        <w:pStyle w:val="a3"/>
        <w:spacing w:before="1"/>
        <w:ind w:right="208"/>
        <w:rPr>
          <w:lang w:val="be-BY"/>
        </w:rPr>
      </w:pPr>
    </w:p>
    <w:p w14:paraId="685D80FB" w14:textId="619D8B5A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 xml:space="preserve">ГЛАВА </w:t>
      </w:r>
      <w:r w:rsidR="00F31270" w:rsidRPr="009C3E17">
        <w:rPr>
          <w:lang w:val="be-BY"/>
        </w:rPr>
        <w:t>4</w:t>
      </w:r>
    </w:p>
    <w:p w14:paraId="662A142B" w14:textId="27C1AF39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 xml:space="preserve">ПАТРАБАВАННІ ДА </w:t>
      </w:r>
      <w:r w:rsidR="00F31270" w:rsidRPr="009C3E17">
        <w:rPr>
          <w:lang w:val="be-BY"/>
        </w:rPr>
        <w:t xml:space="preserve">ЗМЕСТУ </w:t>
      </w:r>
      <w:r w:rsidRPr="009C3E17">
        <w:rPr>
          <w:lang w:val="be-BY"/>
        </w:rPr>
        <w:t>ВУЧЭБНА-ПРАГРАМНАЙ</w:t>
      </w:r>
      <w:r w:rsidR="00F31270" w:rsidRPr="009C3E17">
        <w:rPr>
          <w:lang w:val="be-BY"/>
        </w:rPr>
        <w:t xml:space="preserve"> ДАКУМЕНТАЦЫІ </w:t>
      </w:r>
      <w:r w:rsidRPr="009C3E17">
        <w:rPr>
          <w:lang w:val="be-BY"/>
        </w:rPr>
        <w:t>АДУКАЦЫЙН</w:t>
      </w:r>
      <w:r w:rsidR="00F31270" w:rsidRPr="009C3E17">
        <w:rPr>
          <w:lang w:val="be-BY"/>
        </w:rPr>
        <w:t xml:space="preserve">АЙ </w:t>
      </w:r>
      <w:r w:rsidRPr="009C3E17">
        <w:rPr>
          <w:lang w:val="be-BY"/>
        </w:rPr>
        <w:t>ПРАГРАМ</w:t>
      </w:r>
      <w:r w:rsidR="00F31270" w:rsidRPr="009C3E17">
        <w:rPr>
          <w:lang w:val="be-BY"/>
        </w:rPr>
        <w:t>Ы</w:t>
      </w:r>
      <w:r w:rsidR="008E17B2" w:rsidRPr="009C3E17">
        <w:rPr>
          <w:lang w:val="be-BY"/>
        </w:rPr>
        <w:t xml:space="preserve"> </w:t>
      </w:r>
      <w:r w:rsidR="00F31270" w:rsidRPr="009C3E17">
        <w:rPr>
          <w:lang w:val="be-BY"/>
        </w:rPr>
        <w:t>БАКАЛАЎРЫЯТА</w:t>
      </w:r>
    </w:p>
    <w:p w14:paraId="7754A08A" w14:textId="6A129720" w:rsidR="00560809" w:rsidRPr="009C3E17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07A67183" w14:textId="44EDB36A" w:rsidR="00560809" w:rsidRPr="009C3E17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16. Вучэбны план установы вышэйшай адукацыі па спецыяльнасці распрацоўваецца ў адпаведнасці са структурай, прыведзенай у табліцы 1.</w:t>
      </w:r>
    </w:p>
    <w:p w14:paraId="62166F51" w14:textId="77777777" w:rsidR="00560809" w:rsidRPr="009C3E17" w:rsidRDefault="00AC5C79">
      <w:pPr>
        <w:pStyle w:val="a3"/>
        <w:ind w:left="0" w:right="202" w:firstLine="0"/>
        <w:jc w:val="right"/>
        <w:rPr>
          <w:lang w:val="be-BY"/>
        </w:rPr>
      </w:pPr>
      <w:r w:rsidRPr="009C3E17">
        <w:rPr>
          <w:lang w:val="be-BY"/>
        </w:rPr>
        <w:t>Табліца 1</w:t>
      </w:r>
    </w:p>
    <w:p w14:paraId="11B958F6" w14:textId="77777777" w:rsidR="00560809" w:rsidRPr="009C3E17" w:rsidRDefault="00560809">
      <w:pPr>
        <w:pStyle w:val="a3"/>
        <w:spacing w:before="5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49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01"/>
        <w:gridCol w:w="2055"/>
      </w:tblGrid>
      <w:tr w:rsidR="00560809" w:rsidRPr="009C3E17" w14:paraId="7D6B851A" w14:textId="77777777" w:rsidTr="00D86940">
        <w:trPr>
          <w:trHeight w:val="835"/>
        </w:trPr>
        <w:tc>
          <w:tcPr>
            <w:tcW w:w="636" w:type="dxa"/>
            <w:vAlign w:val="center"/>
          </w:tcPr>
          <w:p w14:paraId="0E968360" w14:textId="77777777" w:rsidR="00560809" w:rsidRPr="009C3E17" w:rsidRDefault="00AC5C79" w:rsidP="00D86940">
            <w:pPr>
              <w:pStyle w:val="TableParagraph"/>
              <w:spacing w:before="131" w:line="223" w:lineRule="auto"/>
              <w:ind w:left="141" w:right="117" w:firstLine="52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№ п/п</w:t>
            </w:r>
          </w:p>
        </w:tc>
        <w:tc>
          <w:tcPr>
            <w:tcW w:w="6801" w:type="dxa"/>
            <w:vAlign w:val="center"/>
          </w:tcPr>
          <w:p w14:paraId="3F3AC195" w14:textId="77777777" w:rsidR="00560809" w:rsidRPr="009C3E17" w:rsidRDefault="00AC5C79">
            <w:pPr>
              <w:pStyle w:val="TableParagraph"/>
              <w:spacing w:before="131" w:line="223" w:lineRule="auto"/>
              <w:ind w:left="1689" w:right="559" w:hanging="1103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Найменне відаў дзейнасці асобы, якая навучаецца, модуляў, вучэбных дысцыплін</w:t>
            </w:r>
          </w:p>
        </w:tc>
        <w:tc>
          <w:tcPr>
            <w:tcW w:w="2055" w:type="dxa"/>
            <w:vAlign w:val="center"/>
          </w:tcPr>
          <w:p w14:paraId="4C214473" w14:textId="77777777" w:rsidR="00560809" w:rsidRPr="009C3E17" w:rsidRDefault="00AC5C79">
            <w:pPr>
              <w:pStyle w:val="TableParagraph"/>
              <w:spacing w:line="220" w:lineRule="auto"/>
              <w:ind w:left="162" w:right="149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Працаёмістасць (у заліковых</w:t>
            </w:r>
          </w:p>
          <w:p w14:paraId="334BC905" w14:textId="77777777" w:rsidR="00560809" w:rsidRPr="009C3E17" w:rsidRDefault="00AC5C79">
            <w:pPr>
              <w:pStyle w:val="TableParagraph"/>
              <w:spacing w:line="268" w:lineRule="exact"/>
              <w:ind w:left="157" w:right="149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адзінках)</w:t>
            </w:r>
          </w:p>
        </w:tc>
      </w:tr>
      <w:tr w:rsidR="00560809" w:rsidRPr="009C3E17" w14:paraId="13C667A5" w14:textId="77777777" w:rsidTr="00D86940">
        <w:trPr>
          <w:trHeight w:val="277"/>
        </w:trPr>
        <w:tc>
          <w:tcPr>
            <w:tcW w:w="636" w:type="dxa"/>
            <w:vAlign w:val="center"/>
          </w:tcPr>
          <w:p w14:paraId="07031A25" w14:textId="77777777" w:rsidR="00560809" w:rsidRPr="009C3E17" w:rsidRDefault="00AC5C79" w:rsidP="00D86940">
            <w:pPr>
              <w:pStyle w:val="TableParagraph"/>
              <w:spacing w:line="258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1.</w:t>
            </w:r>
          </w:p>
        </w:tc>
        <w:tc>
          <w:tcPr>
            <w:tcW w:w="6801" w:type="dxa"/>
            <w:vAlign w:val="center"/>
          </w:tcPr>
          <w:p w14:paraId="1D0E9F9C" w14:textId="77777777" w:rsidR="00560809" w:rsidRPr="009C3E17" w:rsidRDefault="00AC5C79">
            <w:pPr>
              <w:pStyle w:val="TableParagraph"/>
              <w:spacing w:line="258" w:lineRule="exact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Тэарэтычнае навучанне</w:t>
            </w:r>
          </w:p>
        </w:tc>
        <w:tc>
          <w:tcPr>
            <w:tcW w:w="2055" w:type="dxa"/>
            <w:vAlign w:val="center"/>
          </w:tcPr>
          <w:p w14:paraId="550DF6EB" w14:textId="6E0F3F2F" w:rsidR="00560809" w:rsidRPr="009C3E17" w:rsidRDefault="003F0473">
            <w:pPr>
              <w:pStyle w:val="TableParagraph"/>
              <w:spacing w:line="258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184–212</w:t>
            </w:r>
          </w:p>
        </w:tc>
      </w:tr>
      <w:tr w:rsidR="00560809" w:rsidRPr="009C3E17" w14:paraId="0BCD4451" w14:textId="77777777" w:rsidTr="00D86940">
        <w:trPr>
          <w:trHeight w:val="2399"/>
        </w:trPr>
        <w:tc>
          <w:tcPr>
            <w:tcW w:w="636" w:type="dxa"/>
            <w:vAlign w:val="center"/>
          </w:tcPr>
          <w:p w14:paraId="38250607" w14:textId="77777777" w:rsidR="00560809" w:rsidRPr="009C3E17" w:rsidRDefault="00AC5C79" w:rsidP="00D86940">
            <w:pPr>
              <w:pStyle w:val="TableParagraph"/>
              <w:ind w:left="106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1.1.</w:t>
            </w:r>
          </w:p>
        </w:tc>
        <w:tc>
          <w:tcPr>
            <w:tcW w:w="6801" w:type="dxa"/>
            <w:vAlign w:val="center"/>
          </w:tcPr>
          <w:p w14:paraId="6298331C" w14:textId="21C8EDE3" w:rsidR="00560809" w:rsidRPr="009C3E17" w:rsidRDefault="00AC5C79" w:rsidP="00D86940">
            <w:pPr>
              <w:pStyle w:val="TableParagraph"/>
              <w:spacing w:line="223" w:lineRule="auto"/>
              <w:ind w:right="88"/>
              <w:jc w:val="both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Дзяржаўны кампанент: Сацыяльна-гуманітарны модуль (</w:t>
            </w:r>
            <w:r w:rsidR="009455D0" w:rsidRPr="009C3E17">
              <w:rPr>
                <w:w w:val="95"/>
                <w:sz w:val="26"/>
                <w:lang w:val="be-BY"/>
              </w:rPr>
              <w:t xml:space="preserve">Гісторыя беларускай </w:t>
            </w:r>
            <w:r w:rsidR="009455D0" w:rsidRPr="009C3E17">
              <w:rPr>
                <w:sz w:val="26"/>
                <w:lang w:val="be-BY"/>
              </w:rPr>
              <w:t>дзяржаўнасці, Сучасная палітэканомія, Філасофія</w:t>
            </w:r>
            <w:r w:rsidRPr="009C3E17">
              <w:rPr>
                <w:sz w:val="26"/>
                <w:lang w:val="be-BY"/>
              </w:rPr>
              <w:t xml:space="preserve">); </w:t>
            </w:r>
            <w:r w:rsidR="003F0473" w:rsidRPr="009C3E17">
              <w:rPr>
                <w:sz w:val="26"/>
                <w:szCs w:val="26"/>
                <w:lang w:val="be-BY"/>
              </w:rPr>
              <w:t>Лінгвістычны модул</w:t>
            </w:r>
            <w:r w:rsidR="003F0473" w:rsidRPr="009C3E17">
              <w:rPr>
                <w:iCs/>
                <w:sz w:val="26"/>
                <w:szCs w:val="26"/>
                <w:lang w:val="be-BY"/>
              </w:rPr>
              <w:t>ь (Замежная мова (агульнае валоданне), Лацінская мова</w:t>
            </w:r>
            <w:r w:rsidR="003F0473" w:rsidRPr="009C3E17">
              <w:rPr>
                <w:sz w:val="26"/>
                <w:szCs w:val="26"/>
                <w:lang w:val="be-BY"/>
              </w:rPr>
              <w:t xml:space="preserve">); </w:t>
            </w:r>
            <w:r w:rsidR="00D86940" w:rsidRPr="009C3E17">
              <w:rPr>
                <w:sz w:val="26"/>
                <w:lang w:val="be-BY"/>
              </w:rPr>
              <w:t>модуль</w:t>
            </w:r>
            <w:r w:rsidR="00D86940" w:rsidRPr="009C3E17">
              <w:rPr>
                <w:sz w:val="26"/>
                <w:szCs w:val="26"/>
                <w:lang w:val="be-BY"/>
              </w:rPr>
              <w:t xml:space="preserve"> “</w:t>
            </w:r>
            <w:r w:rsidR="003F0473" w:rsidRPr="009C3E17">
              <w:rPr>
                <w:sz w:val="26"/>
                <w:szCs w:val="26"/>
                <w:lang w:val="be-BY"/>
              </w:rPr>
              <w:t>Айчынная гісторыя</w:t>
            </w:r>
            <w:r w:rsidR="00D86940" w:rsidRPr="009C3E17">
              <w:rPr>
                <w:sz w:val="26"/>
                <w:szCs w:val="26"/>
                <w:lang w:val="be-BY"/>
              </w:rPr>
              <w:t>”</w:t>
            </w:r>
            <w:r w:rsidR="003F0473" w:rsidRPr="009C3E17">
              <w:rPr>
                <w:sz w:val="26"/>
                <w:szCs w:val="26"/>
                <w:lang w:val="be-BY"/>
              </w:rPr>
              <w:t xml:space="preserve"> (</w:t>
            </w:r>
            <w:r w:rsidR="003F0473" w:rsidRPr="009C3E17">
              <w:rPr>
                <w:iCs/>
                <w:sz w:val="26"/>
                <w:szCs w:val="26"/>
                <w:lang w:val="be-BY"/>
              </w:rPr>
              <w:t>Гісторыя Беларусі старажытнага часу і сярэдніх вякоў, Гісторыя Беларусі новага часу, Гісторыя Беларусі навейшага часу</w:t>
            </w:r>
            <w:r w:rsidR="003F0473" w:rsidRPr="009C3E17">
              <w:rPr>
                <w:sz w:val="26"/>
                <w:szCs w:val="26"/>
                <w:lang w:val="be-BY"/>
              </w:rPr>
              <w:t xml:space="preserve">); </w:t>
            </w:r>
            <w:r w:rsidR="00D86940" w:rsidRPr="009C3E17">
              <w:rPr>
                <w:sz w:val="26"/>
                <w:lang w:val="be-BY"/>
              </w:rPr>
              <w:t>модуль</w:t>
            </w:r>
            <w:r w:rsidR="00D86940" w:rsidRPr="009C3E17">
              <w:rPr>
                <w:sz w:val="26"/>
                <w:szCs w:val="26"/>
                <w:lang w:val="be-BY"/>
              </w:rPr>
              <w:t xml:space="preserve"> “</w:t>
            </w:r>
            <w:r w:rsidR="003F0473" w:rsidRPr="009C3E17">
              <w:rPr>
                <w:sz w:val="26"/>
                <w:szCs w:val="26"/>
                <w:lang w:val="be-BY"/>
              </w:rPr>
              <w:t>Усеагульная гісторыя</w:t>
            </w:r>
            <w:r w:rsidR="00D86940" w:rsidRPr="009C3E17">
              <w:rPr>
                <w:sz w:val="26"/>
                <w:szCs w:val="26"/>
                <w:lang w:val="be-BY"/>
              </w:rPr>
              <w:t>”</w:t>
            </w:r>
            <w:r w:rsidR="003F0473" w:rsidRPr="009C3E17">
              <w:rPr>
                <w:sz w:val="26"/>
                <w:szCs w:val="26"/>
                <w:lang w:val="be-BY"/>
              </w:rPr>
              <w:t xml:space="preserve"> (</w:t>
            </w:r>
            <w:r w:rsidR="003F0473" w:rsidRPr="009C3E17">
              <w:rPr>
                <w:iCs/>
                <w:sz w:val="26"/>
                <w:szCs w:val="26"/>
                <w:lang w:val="be-BY"/>
              </w:rPr>
              <w:t>Гісторыя старажытнага часу, Гісторыя сярэдніх вякоў, Гісторыя новага часу, Гісторыя навейшага часу</w:t>
            </w:r>
            <w:r w:rsidR="003F0473" w:rsidRPr="009C3E17">
              <w:rPr>
                <w:sz w:val="26"/>
                <w:szCs w:val="26"/>
                <w:lang w:val="be-BY"/>
              </w:rPr>
              <w:t xml:space="preserve">); </w:t>
            </w:r>
            <w:r w:rsidR="00D86940" w:rsidRPr="009C3E17">
              <w:rPr>
                <w:sz w:val="26"/>
                <w:szCs w:val="26"/>
                <w:lang w:val="be-BY"/>
              </w:rPr>
              <w:t>м</w:t>
            </w:r>
            <w:r w:rsidR="003F0473" w:rsidRPr="009C3E17">
              <w:rPr>
                <w:sz w:val="26"/>
                <w:szCs w:val="26"/>
                <w:lang w:val="be-BY"/>
              </w:rPr>
              <w:t>одуль псіхолага-педагагічнага напрамку (</w:t>
            </w:r>
            <w:r w:rsidR="003F0473" w:rsidRPr="009C3E17">
              <w:rPr>
                <w:iCs/>
                <w:sz w:val="26"/>
                <w:szCs w:val="26"/>
                <w:lang w:val="be-BY"/>
              </w:rPr>
              <w:t>Узроставая псіхалогія, Узроставая педагогіка, Методыка выкладання гісторыі ў сярэдняй школе</w:t>
            </w:r>
            <w:r w:rsidR="003F0473" w:rsidRPr="009C3E17">
              <w:rPr>
                <w:sz w:val="26"/>
                <w:szCs w:val="26"/>
                <w:lang w:val="be-BY"/>
              </w:rPr>
              <w:t xml:space="preserve">); </w:t>
            </w:r>
            <w:r w:rsidR="00D86940" w:rsidRPr="009C3E17">
              <w:rPr>
                <w:sz w:val="26"/>
                <w:lang w:val="be-BY"/>
              </w:rPr>
              <w:t>модуль</w:t>
            </w:r>
            <w:r w:rsidR="00D86940" w:rsidRPr="009C3E17">
              <w:rPr>
                <w:sz w:val="26"/>
                <w:szCs w:val="26"/>
                <w:lang w:val="be-BY"/>
              </w:rPr>
              <w:t xml:space="preserve"> “</w:t>
            </w:r>
            <w:r w:rsidR="003F0473" w:rsidRPr="009C3E17">
              <w:rPr>
                <w:sz w:val="26"/>
                <w:szCs w:val="26"/>
                <w:lang w:val="be-BY"/>
              </w:rPr>
              <w:t>Курсавая работа</w:t>
            </w:r>
            <w:r w:rsidR="00D86940" w:rsidRPr="009C3E17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2055" w:type="dxa"/>
            <w:vAlign w:val="center"/>
          </w:tcPr>
          <w:p w14:paraId="6F402B62" w14:textId="739E8C04" w:rsidR="00560809" w:rsidRPr="009C3E17" w:rsidRDefault="003F0473">
            <w:pPr>
              <w:pStyle w:val="TableParagraph"/>
              <w:ind w:left="152" w:right="149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70–135</w:t>
            </w:r>
          </w:p>
        </w:tc>
      </w:tr>
      <w:tr w:rsidR="00560809" w:rsidRPr="009C3E17" w14:paraId="51BD0F6C" w14:textId="77777777" w:rsidTr="00D86940">
        <w:trPr>
          <w:trHeight w:val="306"/>
        </w:trPr>
        <w:tc>
          <w:tcPr>
            <w:tcW w:w="636" w:type="dxa"/>
            <w:vAlign w:val="center"/>
          </w:tcPr>
          <w:p w14:paraId="5CC298B0" w14:textId="77777777" w:rsidR="00560809" w:rsidRPr="009C3E17" w:rsidRDefault="00AC5C79" w:rsidP="00D86940">
            <w:pPr>
              <w:pStyle w:val="TableParagraph"/>
              <w:spacing w:line="287" w:lineRule="exact"/>
              <w:ind w:left="106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1.2.</w:t>
            </w:r>
          </w:p>
        </w:tc>
        <w:tc>
          <w:tcPr>
            <w:tcW w:w="6801" w:type="dxa"/>
            <w:vAlign w:val="center"/>
          </w:tcPr>
          <w:p w14:paraId="306879CC" w14:textId="34EC834A" w:rsidR="00560809" w:rsidRPr="009C3E17" w:rsidRDefault="00AC5C79" w:rsidP="00703FE6">
            <w:pPr>
              <w:pStyle w:val="TableParagraph"/>
              <w:spacing w:line="287" w:lineRule="exact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Кампанент установы вышэйшай адукацыі</w:t>
            </w:r>
          </w:p>
        </w:tc>
        <w:tc>
          <w:tcPr>
            <w:tcW w:w="2055" w:type="dxa"/>
            <w:vAlign w:val="center"/>
          </w:tcPr>
          <w:p w14:paraId="33154321" w14:textId="40A4ADA8" w:rsidR="00560809" w:rsidRPr="009C3E17" w:rsidRDefault="003F0473">
            <w:pPr>
              <w:pStyle w:val="TableParagraph"/>
              <w:spacing w:line="287" w:lineRule="exact"/>
              <w:ind w:left="152" w:right="149"/>
              <w:jc w:val="center"/>
              <w:rPr>
                <w:sz w:val="26"/>
                <w:lang w:val="be-BY"/>
              </w:rPr>
            </w:pPr>
            <w:r w:rsidRPr="009C3E17">
              <w:rPr>
                <w:sz w:val="26"/>
                <w:lang w:val="be-BY"/>
              </w:rPr>
              <w:t>70–135</w:t>
            </w:r>
          </w:p>
        </w:tc>
      </w:tr>
      <w:tr w:rsidR="00560809" w:rsidRPr="009C3E17" w14:paraId="5DB9025F" w14:textId="77777777" w:rsidTr="00D86940">
        <w:trPr>
          <w:trHeight w:val="307"/>
        </w:trPr>
        <w:tc>
          <w:tcPr>
            <w:tcW w:w="636" w:type="dxa"/>
            <w:vAlign w:val="center"/>
          </w:tcPr>
          <w:p w14:paraId="72537AA7" w14:textId="77777777" w:rsidR="00560809" w:rsidRPr="009C3E17" w:rsidRDefault="00AC5C79" w:rsidP="00D86940">
            <w:pPr>
              <w:pStyle w:val="TableParagraph"/>
              <w:spacing w:line="287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2.</w:t>
            </w:r>
          </w:p>
        </w:tc>
        <w:tc>
          <w:tcPr>
            <w:tcW w:w="6801" w:type="dxa"/>
            <w:vAlign w:val="center"/>
          </w:tcPr>
          <w:p w14:paraId="07954F82" w14:textId="77777777" w:rsidR="00560809" w:rsidRPr="009C3E17" w:rsidRDefault="00AC5C79">
            <w:pPr>
              <w:pStyle w:val="TableParagraph"/>
              <w:spacing w:line="287" w:lineRule="exact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Вучэбная практыка</w:t>
            </w:r>
          </w:p>
        </w:tc>
        <w:tc>
          <w:tcPr>
            <w:tcW w:w="2055" w:type="dxa"/>
            <w:vAlign w:val="center"/>
          </w:tcPr>
          <w:p w14:paraId="0617E501" w14:textId="6A262B8C" w:rsidR="00560809" w:rsidRPr="009C3E17" w:rsidRDefault="003B4440">
            <w:pPr>
              <w:pStyle w:val="TableParagraph"/>
              <w:spacing w:line="287" w:lineRule="exact"/>
              <w:ind w:left="157" w:right="149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4–</w:t>
            </w:r>
            <w:r w:rsidR="003F0473" w:rsidRPr="009C3E17">
              <w:rPr>
                <w:b/>
                <w:sz w:val="26"/>
                <w:lang w:val="be-BY"/>
              </w:rPr>
              <w:t>12</w:t>
            </w:r>
          </w:p>
        </w:tc>
      </w:tr>
      <w:tr w:rsidR="00560809" w:rsidRPr="009C3E17" w14:paraId="19239888" w14:textId="77777777" w:rsidTr="00D86940">
        <w:trPr>
          <w:trHeight w:val="309"/>
        </w:trPr>
        <w:tc>
          <w:tcPr>
            <w:tcW w:w="636" w:type="dxa"/>
            <w:vAlign w:val="center"/>
          </w:tcPr>
          <w:p w14:paraId="1D9CDA65" w14:textId="77777777" w:rsidR="00560809" w:rsidRPr="009C3E17" w:rsidRDefault="00AC5C79" w:rsidP="00D86940">
            <w:pPr>
              <w:pStyle w:val="TableParagraph"/>
              <w:spacing w:line="289" w:lineRule="exact"/>
              <w:ind w:left="99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3.</w:t>
            </w:r>
          </w:p>
        </w:tc>
        <w:tc>
          <w:tcPr>
            <w:tcW w:w="6801" w:type="dxa"/>
            <w:vAlign w:val="center"/>
          </w:tcPr>
          <w:p w14:paraId="25730D0A" w14:textId="77777777" w:rsidR="00560809" w:rsidRPr="009C3E17" w:rsidRDefault="00AC5C79">
            <w:pPr>
              <w:pStyle w:val="TableParagraph"/>
              <w:spacing w:line="289" w:lineRule="exact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Вытворчая практыка</w:t>
            </w:r>
          </w:p>
        </w:tc>
        <w:tc>
          <w:tcPr>
            <w:tcW w:w="2055" w:type="dxa"/>
            <w:vAlign w:val="center"/>
          </w:tcPr>
          <w:p w14:paraId="49C802E3" w14:textId="5A586D50" w:rsidR="00560809" w:rsidRPr="009C3E17" w:rsidRDefault="003B4440">
            <w:pPr>
              <w:pStyle w:val="TableParagraph"/>
              <w:spacing w:line="289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1</w:t>
            </w:r>
            <w:r w:rsidR="003F0473" w:rsidRPr="009C3E17">
              <w:rPr>
                <w:b/>
                <w:sz w:val="26"/>
                <w:lang w:val="be-BY"/>
              </w:rPr>
              <w:t>6</w:t>
            </w:r>
            <w:r w:rsidRPr="009C3E17">
              <w:rPr>
                <w:b/>
                <w:sz w:val="26"/>
                <w:lang w:val="be-BY"/>
              </w:rPr>
              <w:t>–</w:t>
            </w:r>
            <w:r w:rsidR="00AC5C79" w:rsidRPr="009C3E17">
              <w:rPr>
                <w:b/>
                <w:sz w:val="26"/>
                <w:lang w:val="be-BY"/>
              </w:rPr>
              <w:t>2</w:t>
            </w:r>
            <w:r w:rsidR="003F0473" w:rsidRPr="009C3E17">
              <w:rPr>
                <w:b/>
                <w:sz w:val="26"/>
                <w:lang w:val="be-BY"/>
              </w:rPr>
              <w:t>8</w:t>
            </w:r>
          </w:p>
        </w:tc>
      </w:tr>
      <w:tr w:rsidR="00560809" w:rsidRPr="009C3E17" w14:paraId="0D4D8E7D" w14:textId="77777777" w:rsidTr="00D86940">
        <w:trPr>
          <w:trHeight w:val="299"/>
        </w:trPr>
        <w:tc>
          <w:tcPr>
            <w:tcW w:w="636" w:type="dxa"/>
            <w:vAlign w:val="center"/>
          </w:tcPr>
          <w:p w14:paraId="059F59A0" w14:textId="77777777" w:rsidR="00560809" w:rsidRPr="009C3E17" w:rsidRDefault="00AC5C79" w:rsidP="00D86940">
            <w:pPr>
              <w:pStyle w:val="TableParagraph"/>
              <w:spacing w:line="280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4.</w:t>
            </w:r>
          </w:p>
        </w:tc>
        <w:tc>
          <w:tcPr>
            <w:tcW w:w="6801" w:type="dxa"/>
            <w:vAlign w:val="center"/>
          </w:tcPr>
          <w:p w14:paraId="4D3DF5CA" w14:textId="77777777" w:rsidR="00560809" w:rsidRPr="009C3E17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Дыпломнае праектаванне</w:t>
            </w:r>
          </w:p>
        </w:tc>
        <w:tc>
          <w:tcPr>
            <w:tcW w:w="2055" w:type="dxa"/>
            <w:vAlign w:val="center"/>
          </w:tcPr>
          <w:p w14:paraId="5D0B15BB" w14:textId="588C56BB" w:rsidR="00560809" w:rsidRPr="009C3E17" w:rsidRDefault="003F0473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8</w:t>
            </w:r>
            <w:r w:rsidR="003B4440" w:rsidRPr="009C3E17">
              <w:rPr>
                <w:b/>
                <w:sz w:val="26"/>
                <w:lang w:val="be-BY"/>
              </w:rPr>
              <w:t>–</w:t>
            </w:r>
            <w:r w:rsidR="00AC5C79" w:rsidRPr="009C3E17">
              <w:rPr>
                <w:b/>
                <w:sz w:val="26"/>
                <w:lang w:val="be-BY"/>
              </w:rPr>
              <w:t>1</w:t>
            </w:r>
            <w:r w:rsidRPr="009C3E17">
              <w:rPr>
                <w:b/>
                <w:sz w:val="26"/>
                <w:lang w:val="be-BY"/>
              </w:rPr>
              <w:t>6</w:t>
            </w:r>
          </w:p>
        </w:tc>
      </w:tr>
      <w:tr w:rsidR="00560809" w:rsidRPr="009C3E17" w14:paraId="74240EDF" w14:textId="77777777" w:rsidTr="00D86940">
        <w:trPr>
          <w:trHeight w:val="299"/>
        </w:trPr>
        <w:tc>
          <w:tcPr>
            <w:tcW w:w="636" w:type="dxa"/>
            <w:vAlign w:val="center"/>
          </w:tcPr>
          <w:p w14:paraId="736005EF" w14:textId="77777777" w:rsidR="00560809" w:rsidRPr="009C3E17" w:rsidRDefault="00560809" w:rsidP="00D86940">
            <w:pPr>
              <w:pStyle w:val="TableParagraph"/>
              <w:ind w:left="0"/>
              <w:jc w:val="center"/>
              <w:rPr>
                <w:lang w:val="be-BY"/>
              </w:rPr>
            </w:pPr>
          </w:p>
        </w:tc>
        <w:tc>
          <w:tcPr>
            <w:tcW w:w="6801" w:type="dxa"/>
            <w:vAlign w:val="center"/>
          </w:tcPr>
          <w:p w14:paraId="45D08853" w14:textId="77777777" w:rsidR="00560809" w:rsidRPr="009C3E17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Усяго</w:t>
            </w:r>
          </w:p>
        </w:tc>
        <w:tc>
          <w:tcPr>
            <w:tcW w:w="2055" w:type="dxa"/>
            <w:vAlign w:val="center"/>
          </w:tcPr>
          <w:p w14:paraId="6C0AC492" w14:textId="77777777" w:rsidR="00560809" w:rsidRPr="009C3E17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9C3E17">
              <w:rPr>
                <w:b/>
                <w:sz w:val="26"/>
                <w:lang w:val="be-BY"/>
              </w:rPr>
              <w:t>240</w:t>
            </w:r>
          </w:p>
        </w:tc>
      </w:tr>
    </w:tbl>
    <w:p w14:paraId="1D788824" w14:textId="77777777" w:rsidR="00D86940" w:rsidRPr="009C3E17" w:rsidRDefault="00D869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29BF76A" w14:textId="0DB68090" w:rsidR="00F31270" w:rsidRPr="009C3E17" w:rsidRDefault="00C74D57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17. </w:t>
      </w:r>
      <w:r w:rsidR="00F31270" w:rsidRPr="009C3E17">
        <w:rPr>
          <w:lang w:val="be-BY"/>
        </w:rPr>
        <w:t>Максімальны аб’ём вучэбнай нагрузкі асобы, якая навучаецца, не павінен перавышаць 54 акадэмічныя гадзіны ў тыдзень, уключаючы ўсе віды аўдыторнай і пазааўдыторнай работы</w:t>
      </w:r>
      <w:r w:rsidRPr="009C3E17">
        <w:rPr>
          <w:lang w:val="be-BY"/>
        </w:rPr>
        <w:t>, акрамя дадатковых відаў навучання</w:t>
      </w:r>
      <w:r w:rsidR="00F31270" w:rsidRPr="009C3E17">
        <w:rPr>
          <w:lang w:val="be-BY"/>
        </w:rPr>
        <w:t>.</w:t>
      </w:r>
    </w:p>
    <w:p w14:paraId="346F5FBF" w14:textId="21E30883" w:rsidR="00F31270" w:rsidRPr="009C3E17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lastRenderedPageBreak/>
        <w:t xml:space="preserve">Аб’ём абавязковых аўдыторных заняткаў, які вызначаецца ўстановай вышэйшай адукацыі з улікам спецыяльнасці, спецыфікі арганізацыі </w:t>
      </w:r>
      <w:r w:rsidR="00C74D57" w:rsidRPr="009C3E17">
        <w:rPr>
          <w:lang w:val="be-BY"/>
        </w:rPr>
        <w:t xml:space="preserve">адукацыйнага </w:t>
      </w:r>
      <w:r w:rsidRPr="009C3E17">
        <w:rPr>
          <w:lang w:val="be-BY"/>
        </w:rPr>
        <w:t>працэсу, аснашчэння вучэбна-лабараторнай базы, інфармацыйнага, навукова-метадычнага забеспячэння, вызначаецца ў межах 24–32 аўдыторных гадзін у тыдзень.</w:t>
      </w:r>
    </w:p>
    <w:p w14:paraId="2FB8EBBF" w14:textId="7CD48FAE" w:rsidR="00F31270" w:rsidRPr="009C3E17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У гадзіны, якія адводзяцца на самастойную работу па вучэбнай дысцыпліне</w:t>
      </w:r>
      <w:r w:rsidR="00C74D57" w:rsidRPr="009C3E17">
        <w:rPr>
          <w:lang w:val="be-BY"/>
        </w:rPr>
        <w:t xml:space="preserve">, </w:t>
      </w:r>
      <w:r w:rsidRPr="009C3E17">
        <w:rPr>
          <w:lang w:val="be-BY"/>
        </w:rPr>
        <w:t>модулі, уключаецца час, прадугледжаны на падрыхтоўку да экзамену (экзаменаў) і (або) заліку (залікаў) па дадзенай вучэбнай дысцыпліне</w:t>
      </w:r>
      <w:r w:rsidR="00C74D57" w:rsidRPr="009C3E17">
        <w:rPr>
          <w:lang w:val="be-BY"/>
        </w:rPr>
        <w:t>,</w:t>
      </w:r>
      <w:r w:rsidRPr="009C3E17">
        <w:rPr>
          <w:lang w:val="be-BY"/>
        </w:rPr>
        <w:t xml:space="preserve"> модулі.</w:t>
      </w:r>
    </w:p>
    <w:p w14:paraId="1BBE97AA" w14:textId="367A4B90" w:rsidR="00560809" w:rsidRPr="009C3E17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18. Размеркаванне працаёмістасці паміж асобнымі модулямі і вучэбнымі дысцыплінамі дзяржаўнага кампанента, а таксама асобнымі відамі вучэбных і вытворчых практык ажыццяўляецца ўстановай вышэйшай адукацыі.</w:t>
      </w:r>
    </w:p>
    <w:p w14:paraId="0C02E66D" w14:textId="77777777" w:rsidR="00C74D57" w:rsidRPr="009C3E17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19. Найменні вучэбных і вытворчых практык вызначаюцца ўстановай вышэйшай адукацыі з улікам асаблівасцей прафесійнай дзейнасці бакалаўра.</w:t>
      </w:r>
    </w:p>
    <w:p w14:paraId="1C7E7811" w14:textId="77777777" w:rsidR="00C74D57" w:rsidRPr="009C3E17" w:rsidRDefault="00AC5C79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У вучэбным плане неабходна прадугледзець праходжанне вучэбнай</w:t>
      </w:r>
      <w:r w:rsidR="00C74D57" w:rsidRPr="009C3E17">
        <w:rPr>
          <w:lang w:val="be-BY"/>
        </w:rPr>
        <w:t xml:space="preserve"> </w:t>
      </w:r>
      <w:r w:rsidRPr="009C3E17">
        <w:rPr>
          <w:lang w:val="be-BY"/>
        </w:rPr>
        <w:t>(азнаямленчай) практыкі на першым курсе навучання.</w:t>
      </w:r>
    </w:p>
    <w:p w14:paraId="5FCFAB04" w14:textId="77777777" w:rsidR="00C74D57" w:rsidRPr="009C3E17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20. Працаёмістасць кожнай вучэбнай дысцыпліны павінна складаць не менш за тры заліковыя адзінкі. Адпаведна, працаёмістасць кожнага модуля павінна складаць не менш за шэсць заліковых адзінак.</w:t>
      </w:r>
    </w:p>
    <w:p w14:paraId="1AFA32A8" w14:textId="77777777" w:rsidR="00C74D57" w:rsidRPr="009C3E17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21. Пры распрацоўцы вучэбнага плана ўстановы вышэйшай адукацыі па спецыяльнасці рэкамендуецца прадугледжваць у рамках кампанента ўстановы вышэйшай адукацыі модулі і вучэбныя дысцыпліны па выбары асобы, якая навучаецца, у аб’ёме не менш чым 15 працэнтаў ад кампанента ўстановы вышэйшай адукацыі.</w:t>
      </w:r>
    </w:p>
    <w:p w14:paraId="7B953DC5" w14:textId="6825A4B1" w:rsidR="00560809" w:rsidRPr="009C3E17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22. Коды УК і БПК, фарміраванне якіх забяспечваюць модулі і вучэбныя дысцыпліны дзяржаўнага кампанента, пазначаны ў табліцы 2.</w:t>
      </w:r>
    </w:p>
    <w:p w14:paraId="276FA721" w14:textId="77777777" w:rsidR="00560809" w:rsidRPr="009C3E17" w:rsidRDefault="00AC5C79">
      <w:pPr>
        <w:pStyle w:val="a3"/>
        <w:spacing w:before="42"/>
        <w:ind w:left="0" w:right="202" w:firstLine="0"/>
        <w:jc w:val="right"/>
        <w:rPr>
          <w:lang w:val="be-BY"/>
        </w:rPr>
      </w:pPr>
      <w:r w:rsidRPr="009C3E17">
        <w:rPr>
          <w:lang w:val="be-BY"/>
        </w:rPr>
        <w:t>Табліца 2</w:t>
      </w:r>
    </w:p>
    <w:p w14:paraId="016B5A82" w14:textId="77777777" w:rsidR="00560809" w:rsidRPr="009C3E17" w:rsidRDefault="00560809">
      <w:pPr>
        <w:pStyle w:val="a3"/>
        <w:spacing w:before="10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819"/>
        <w:gridCol w:w="2680"/>
      </w:tblGrid>
      <w:tr w:rsidR="00560809" w:rsidRPr="009C3E17" w14:paraId="696CEAEA" w14:textId="77777777" w:rsidTr="00D86940">
        <w:trPr>
          <w:trHeight w:val="897"/>
          <w:tblHeader/>
          <w:jc w:val="center"/>
        </w:trPr>
        <w:tc>
          <w:tcPr>
            <w:tcW w:w="852" w:type="dxa"/>
            <w:vAlign w:val="center"/>
          </w:tcPr>
          <w:p w14:paraId="40FB99E4" w14:textId="77777777" w:rsidR="00D86940" w:rsidRPr="009C3E17" w:rsidRDefault="00AC5C79" w:rsidP="00D86940">
            <w:pPr>
              <w:pStyle w:val="TableParagraph"/>
              <w:ind w:left="9" w:right="-8"/>
              <w:jc w:val="center"/>
              <w:rPr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 xml:space="preserve">№ </w:t>
            </w:r>
          </w:p>
          <w:p w14:paraId="0E7BE593" w14:textId="0F4BA4C3" w:rsidR="00560809" w:rsidRPr="009C3E17" w:rsidRDefault="00AC5C79" w:rsidP="00D86940">
            <w:pPr>
              <w:pStyle w:val="TableParagraph"/>
              <w:ind w:left="9" w:right="-8"/>
              <w:jc w:val="center"/>
              <w:rPr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п/п</w:t>
            </w:r>
          </w:p>
        </w:tc>
        <w:tc>
          <w:tcPr>
            <w:tcW w:w="5819" w:type="dxa"/>
            <w:vAlign w:val="center"/>
          </w:tcPr>
          <w:p w14:paraId="422302A8" w14:textId="77777777" w:rsidR="00560809" w:rsidRPr="009C3E17" w:rsidRDefault="00AC5C79">
            <w:pPr>
              <w:pStyle w:val="TableParagraph"/>
              <w:spacing w:line="291" w:lineRule="exact"/>
              <w:ind w:left="978" w:right="979"/>
              <w:jc w:val="center"/>
              <w:rPr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Найменне модуляў, вучэбных дысцыплін</w:t>
            </w:r>
          </w:p>
        </w:tc>
        <w:tc>
          <w:tcPr>
            <w:tcW w:w="2680" w:type="dxa"/>
            <w:vAlign w:val="center"/>
          </w:tcPr>
          <w:p w14:paraId="5429CC98" w14:textId="77777777" w:rsidR="00560809" w:rsidRPr="009C3E17" w:rsidRDefault="00AC5C79" w:rsidP="00C74D57">
            <w:pPr>
              <w:pStyle w:val="TableParagraph"/>
              <w:spacing w:line="291" w:lineRule="exact"/>
              <w:ind w:left="0" w:firstLine="66"/>
              <w:jc w:val="center"/>
              <w:rPr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Коды</w:t>
            </w:r>
          </w:p>
          <w:p w14:paraId="629AD868" w14:textId="77777777" w:rsidR="00560809" w:rsidRPr="009C3E17" w:rsidRDefault="00AC5C79" w:rsidP="00C74D57">
            <w:pPr>
              <w:pStyle w:val="TableParagraph"/>
              <w:spacing w:line="298" w:lineRule="exact"/>
              <w:ind w:left="0" w:firstLine="66"/>
              <w:jc w:val="center"/>
              <w:rPr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фарміруемых кампетэнцый</w:t>
            </w:r>
          </w:p>
        </w:tc>
      </w:tr>
      <w:tr w:rsidR="00F3328F" w:rsidRPr="009C3E17" w14:paraId="527364BE" w14:textId="77777777" w:rsidTr="00D86940">
        <w:trPr>
          <w:trHeight w:val="307"/>
          <w:jc w:val="center"/>
        </w:trPr>
        <w:tc>
          <w:tcPr>
            <w:tcW w:w="852" w:type="dxa"/>
            <w:vAlign w:val="center"/>
          </w:tcPr>
          <w:p w14:paraId="127D0ABF" w14:textId="276B8F30" w:rsidR="00F3328F" w:rsidRPr="009C3E17" w:rsidRDefault="00C602D5" w:rsidP="00D86940">
            <w:pPr>
              <w:pStyle w:val="TableParagraph"/>
              <w:spacing w:before="5" w:line="283" w:lineRule="exact"/>
              <w:ind w:left="9" w:right="-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bCs/>
                <w:sz w:val="26"/>
                <w:szCs w:val="26"/>
                <w:lang w:val="be-BY"/>
              </w:rPr>
              <w:t>1.</w:t>
            </w:r>
          </w:p>
        </w:tc>
        <w:tc>
          <w:tcPr>
            <w:tcW w:w="5819" w:type="dxa"/>
            <w:vAlign w:val="center"/>
          </w:tcPr>
          <w:p w14:paraId="6211FEE7" w14:textId="7562CC21" w:rsidR="00F3328F" w:rsidRPr="009C3E17" w:rsidRDefault="00F3328F" w:rsidP="00F3328F">
            <w:pPr>
              <w:pStyle w:val="TableParagraph"/>
              <w:spacing w:before="5" w:line="283" w:lineRule="exact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Сацыяльна-гуманітарны модуль 1</w:t>
            </w:r>
          </w:p>
        </w:tc>
        <w:tc>
          <w:tcPr>
            <w:tcW w:w="2680" w:type="dxa"/>
            <w:vAlign w:val="center"/>
          </w:tcPr>
          <w:p w14:paraId="676CC2A0" w14:textId="77777777" w:rsidR="00F3328F" w:rsidRPr="009C3E17" w:rsidRDefault="00F3328F" w:rsidP="00C602D5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</w:p>
        </w:tc>
      </w:tr>
      <w:tr w:rsidR="00F3328F" w:rsidRPr="009C3E17" w14:paraId="16351687" w14:textId="77777777" w:rsidTr="00D86940">
        <w:trPr>
          <w:trHeight w:val="309"/>
          <w:jc w:val="center"/>
        </w:trPr>
        <w:tc>
          <w:tcPr>
            <w:tcW w:w="852" w:type="dxa"/>
            <w:vAlign w:val="center"/>
          </w:tcPr>
          <w:p w14:paraId="2FECA717" w14:textId="62C4A141" w:rsidR="00F3328F" w:rsidRPr="009C3E17" w:rsidRDefault="00C602D5" w:rsidP="00D86940">
            <w:pPr>
              <w:pStyle w:val="TableParagraph"/>
              <w:spacing w:line="289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1.1</w:t>
            </w:r>
          </w:p>
        </w:tc>
        <w:tc>
          <w:tcPr>
            <w:tcW w:w="5819" w:type="dxa"/>
            <w:vAlign w:val="center"/>
          </w:tcPr>
          <w:p w14:paraId="24D2DD92" w14:textId="68B92AB9" w:rsidR="00F3328F" w:rsidRPr="009C3E17" w:rsidRDefault="00F3328F" w:rsidP="00F3328F">
            <w:pPr>
              <w:pStyle w:val="TableParagraph"/>
              <w:spacing w:line="289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Гісторыя беларускай дзяржаўнасці</w:t>
            </w:r>
          </w:p>
        </w:tc>
        <w:tc>
          <w:tcPr>
            <w:tcW w:w="2680" w:type="dxa"/>
            <w:vAlign w:val="center"/>
          </w:tcPr>
          <w:p w14:paraId="488AF711" w14:textId="20518EAD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УК-7</w:t>
            </w:r>
          </w:p>
        </w:tc>
      </w:tr>
      <w:tr w:rsidR="00F3328F" w:rsidRPr="009C3E17" w14:paraId="0487174F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0DADFA3C" w14:textId="65EFD8BE" w:rsidR="00F3328F" w:rsidRPr="009C3E17" w:rsidRDefault="00C602D5" w:rsidP="00D86940">
            <w:pPr>
              <w:pStyle w:val="TableParagraph"/>
              <w:spacing w:line="287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1.2</w:t>
            </w:r>
          </w:p>
        </w:tc>
        <w:tc>
          <w:tcPr>
            <w:tcW w:w="5819" w:type="dxa"/>
            <w:vAlign w:val="center"/>
          </w:tcPr>
          <w:p w14:paraId="66658452" w14:textId="43ED88EB" w:rsidR="00F3328F" w:rsidRPr="009C3E17" w:rsidRDefault="00F3328F" w:rsidP="00F3328F">
            <w:pPr>
              <w:pStyle w:val="TableParagraph"/>
              <w:spacing w:line="287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Сучасная палітэканомія</w:t>
            </w:r>
          </w:p>
        </w:tc>
        <w:tc>
          <w:tcPr>
            <w:tcW w:w="2680" w:type="dxa"/>
            <w:vAlign w:val="center"/>
          </w:tcPr>
          <w:p w14:paraId="5F92244A" w14:textId="73DB4502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УК-9</w:t>
            </w:r>
          </w:p>
        </w:tc>
      </w:tr>
      <w:tr w:rsidR="00F3328F" w:rsidRPr="009C3E17" w14:paraId="5CE63C3E" w14:textId="77777777" w:rsidTr="00D86940">
        <w:trPr>
          <w:trHeight w:val="309"/>
          <w:jc w:val="center"/>
        </w:trPr>
        <w:tc>
          <w:tcPr>
            <w:tcW w:w="852" w:type="dxa"/>
            <w:vAlign w:val="center"/>
          </w:tcPr>
          <w:p w14:paraId="4D95DECE" w14:textId="2ADBD3AE" w:rsidR="00F3328F" w:rsidRPr="009C3E17" w:rsidRDefault="00C602D5" w:rsidP="00D86940">
            <w:pPr>
              <w:pStyle w:val="TableParagraph"/>
              <w:spacing w:line="289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1.3</w:t>
            </w:r>
          </w:p>
        </w:tc>
        <w:tc>
          <w:tcPr>
            <w:tcW w:w="5819" w:type="dxa"/>
            <w:vAlign w:val="center"/>
          </w:tcPr>
          <w:p w14:paraId="09916C04" w14:textId="46C85782" w:rsidR="00F3328F" w:rsidRPr="009C3E17" w:rsidRDefault="00F3328F" w:rsidP="00F3328F">
            <w:pPr>
              <w:pStyle w:val="TableParagraph"/>
              <w:spacing w:line="289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Філасофія</w:t>
            </w:r>
          </w:p>
        </w:tc>
        <w:tc>
          <w:tcPr>
            <w:tcW w:w="2680" w:type="dxa"/>
            <w:vAlign w:val="center"/>
          </w:tcPr>
          <w:p w14:paraId="2AE98D80" w14:textId="3DF3467A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УК-8</w:t>
            </w:r>
          </w:p>
        </w:tc>
      </w:tr>
      <w:tr w:rsidR="00F3328F" w:rsidRPr="009C3E17" w14:paraId="584072A2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07A20113" w14:textId="096E1D66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bCs/>
                <w:sz w:val="26"/>
                <w:szCs w:val="26"/>
                <w:lang w:val="be-BY"/>
              </w:rPr>
              <w:t>2</w:t>
            </w:r>
          </w:p>
        </w:tc>
        <w:tc>
          <w:tcPr>
            <w:tcW w:w="5819" w:type="dxa"/>
            <w:vAlign w:val="center"/>
          </w:tcPr>
          <w:p w14:paraId="6D0FF49D" w14:textId="2694B21E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Лінгвістычны модуль</w:t>
            </w:r>
          </w:p>
        </w:tc>
        <w:tc>
          <w:tcPr>
            <w:tcW w:w="2680" w:type="dxa"/>
            <w:vAlign w:val="center"/>
          </w:tcPr>
          <w:p w14:paraId="18282C84" w14:textId="2A0B2F98" w:rsidR="00F3328F" w:rsidRPr="009C3E17" w:rsidRDefault="00F3328F" w:rsidP="00C602D5">
            <w:pPr>
              <w:pStyle w:val="TableParagraph"/>
              <w:ind w:left="224" w:right="222"/>
              <w:jc w:val="center"/>
              <w:rPr>
                <w:bCs/>
                <w:sz w:val="26"/>
                <w:szCs w:val="26"/>
                <w:lang w:val="be-BY"/>
              </w:rPr>
            </w:pPr>
          </w:p>
        </w:tc>
      </w:tr>
      <w:tr w:rsidR="00F3328F" w:rsidRPr="009C3E17" w14:paraId="698D39E2" w14:textId="77777777" w:rsidTr="00D86940">
        <w:trPr>
          <w:trHeight w:val="599"/>
          <w:jc w:val="center"/>
        </w:trPr>
        <w:tc>
          <w:tcPr>
            <w:tcW w:w="852" w:type="dxa"/>
            <w:vAlign w:val="center"/>
          </w:tcPr>
          <w:p w14:paraId="3B7A90E9" w14:textId="78D4B50D" w:rsidR="00F3328F" w:rsidRPr="009C3E17" w:rsidRDefault="00C602D5" w:rsidP="00D86940">
            <w:pPr>
              <w:pStyle w:val="TableParagraph"/>
              <w:spacing w:before="150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2.1</w:t>
            </w:r>
          </w:p>
        </w:tc>
        <w:tc>
          <w:tcPr>
            <w:tcW w:w="5819" w:type="dxa"/>
            <w:vAlign w:val="center"/>
          </w:tcPr>
          <w:p w14:paraId="68160F3D" w14:textId="6100DD3D" w:rsidR="00F3328F" w:rsidRPr="009C3E17" w:rsidRDefault="00F3328F" w:rsidP="00F3328F">
            <w:pPr>
              <w:pStyle w:val="TableParagraph"/>
              <w:spacing w:line="298" w:lineRule="exact"/>
              <w:ind w:left="105" w:right="2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Замежная мова (агульнае валоданне)</w:t>
            </w:r>
          </w:p>
        </w:tc>
        <w:tc>
          <w:tcPr>
            <w:tcW w:w="2680" w:type="dxa"/>
            <w:vAlign w:val="center"/>
          </w:tcPr>
          <w:p w14:paraId="315373C6" w14:textId="38E38DC3" w:rsidR="00F3328F" w:rsidRPr="009C3E17" w:rsidRDefault="00F3328F" w:rsidP="00C602D5">
            <w:pPr>
              <w:pStyle w:val="TableParagraph"/>
              <w:spacing w:before="143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УК-3,5</w:t>
            </w:r>
          </w:p>
        </w:tc>
      </w:tr>
      <w:tr w:rsidR="00F3328F" w:rsidRPr="009C3E17" w14:paraId="135F3D8C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69F293D3" w14:textId="491E9F84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2.2</w:t>
            </w:r>
          </w:p>
        </w:tc>
        <w:tc>
          <w:tcPr>
            <w:tcW w:w="5819" w:type="dxa"/>
            <w:vAlign w:val="center"/>
          </w:tcPr>
          <w:p w14:paraId="1A1E081B" w14:textId="696310D4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Лацінская мова</w:t>
            </w:r>
          </w:p>
        </w:tc>
        <w:tc>
          <w:tcPr>
            <w:tcW w:w="2680" w:type="dxa"/>
            <w:vAlign w:val="center"/>
          </w:tcPr>
          <w:p w14:paraId="0D29B05B" w14:textId="0CC24AB5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БПК-1</w:t>
            </w:r>
          </w:p>
        </w:tc>
      </w:tr>
      <w:tr w:rsidR="00F3328F" w:rsidRPr="009C3E17" w14:paraId="18B90F45" w14:textId="77777777" w:rsidTr="00D86940">
        <w:trPr>
          <w:trHeight w:val="309"/>
          <w:jc w:val="center"/>
        </w:trPr>
        <w:tc>
          <w:tcPr>
            <w:tcW w:w="852" w:type="dxa"/>
            <w:vAlign w:val="center"/>
          </w:tcPr>
          <w:p w14:paraId="47C8D6F6" w14:textId="3B264060" w:rsidR="00F3328F" w:rsidRPr="009C3E17" w:rsidRDefault="00C602D5" w:rsidP="00D86940">
            <w:pPr>
              <w:pStyle w:val="TableParagraph"/>
              <w:spacing w:before="4" w:line="285" w:lineRule="exact"/>
              <w:ind w:left="9" w:right="-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bCs/>
                <w:sz w:val="26"/>
                <w:szCs w:val="26"/>
                <w:lang w:val="be-BY"/>
              </w:rPr>
              <w:t>3.</w:t>
            </w:r>
          </w:p>
        </w:tc>
        <w:tc>
          <w:tcPr>
            <w:tcW w:w="5819" w:type="dxa"/>
            <w:vAlign w:val="center"/>
          </w:tcPr>
          <w:p w14:paraId="7EEB708F" w14:textId="6EBBB335" w:rsidR="00F3328F" w:rsidRPr="009C3E17" w:rsidRDefault="00F3328F" w:rsidP="00F3328F">
            <w:pPr>
              <w:pStyle w:val="TableParagraph"/>
              <w:spacing w:before="4" w:line="285" w:lineRule="exact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Модуль «Айчынная гісторыя»</w:t>
            </w:r>
          </w:p>
        </w:tc>
        <w:tc>
          <w:tcPr>
            <w:tcW w:w="2680" w:type="dxa"/>
            <w:vAlign w:val="center"/>
          </w:tcPr>
          <w:p w14:paraId="294A0BF2" w14:textId="6177B23C" w:rsidR="00F3328F" w:rsidRPr="009C3E17" w:rsidRDefault="002C48BC" w:rsidP="00D86940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УК-6,7,</w:t>
            </w:r>
            <w:r w:rsidR="00F3328F" w:rsidRPr="009C3E17">
              <w:rPr>
                <w:b/>
                <w:sz w:val="26"/>
                <w:szCs w:val="26"/>
                <w:lang w:val="be-BY"/>
              </w:rPr>
              <w:t>10;</w:t>
            </w:r>
            <w:r w:rsidRPr="009C3E17">
              <w:rPr>
                <w:b/>
                <w:sz w:val="26"/>
                <w:szCs w:val="26"/>
                <w:lang w:val="be-BY"/>
              </w:rPr>
              <w:t xml:space="preserve"> </w:t>
            </w:r>
            <w:r w:rsidR="00F3328F" w:rsidRPr="009C3E17">
              <w:rPr>
                <w:b/>
                <w:sz w:val="26"/>
                <w:szCs w:val="26"/>
                <w:lang w:val="be-BY"/>
              </w:rPr>
              <w:t>БПК-2</w:t>
            </w:r>
          </w:p>
        </w:tc>
      </w:tr>
      <w:tr w:rsidR="00D86940" w:rsidRPr="009C3E17" w14:paraId="58B1148B" w14:textId="77777777" w:rsidTr="00D86940">
        <w:trPr>
          <w:trHeight w:val="309"/>
          <w:jc w:val="center"/>
        </w:trPr>
        <w:tc>
          <w:tcPr>
            <w:tcW w:w="852" w:type="dxa"/>
            <w:vAlign w:val="center"/>
          </w:tcPr>
          <w:p w14:paraId="439E0F8B" w14:textId="7AED75ED" w:rsidR="00D86940" w:rsidRPr="009C3E17" w:rsidRDefault="00D86940" w:rsidP="00D86940">
            <w:pPr>
              <w:pStyle w:val="TableParagraph"/>
              <w:spacing w:before="4" w:line="285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3.1</w:t>
            </w:r>
          </w:p>
        </w:tc>
        <w:tc>
          <w:tcPr>
            <w:tcW w:w="5819" w:type="dxa"/>
            <w:vAlign w:val="center"/>
          </w:tcPr>
          <w:p w14:paraId="21C7101B" w14:textId="686A3586" w:rsidR="00D86940" w:rsidRPr="009C3E17" w:rsidRDefault="00D86940" w:rsidP="00F3328F">
            <w:pPr>
              <w:pStyle w:val="TableParagraph"/>
              <w:spacing w:before="4" w:line="285" w:lineRule="exact"/>
              <w:ind w:left="105"/>
              <w:rPr>
                <w:b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Беларусі старажытнага часу і сярэдніх вякоў</w:t>
            </w:r>
          </w:p>
        </w:tc>
        <w:tc>
          <w:tcPr>
            <w:tcW w:w="2680" w:type="dxa"/>
            <w:vAlign w:val="center"/>
          </w:tcPr>
          <w:p w14:paraId="6CC18FA8" w14:textId="77777777" w:rsidR="00D86940" w:rsidRPr="009C3E17" w:rsidRDefault="00D86940" w:rsidP="002C48BC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D86940" w:rsidRPr="009C3E17" w14:paraId="40F1B67A" w14:textId="77777777" w:rsidTr="00D86940">
        <w:trPr>
          <w:trHeight w:val="309"/>
          <w:jc w:val="center"/>
        </w:trPr>
        <w:tc>
          <w:tcPr>
            <w:tcW w:w="852" w:type="dxa"/>
            <w:vAlign w:val="center"/>
          </w:tcPr>
          <w:p w14:paraId="0BB0D653" w14:textId="02D1F532" w:rsidR="00D86940" w:rsidRPr="009C3E17" w:rsidRDefault="00D86940" w:rsidP="00D86940">
            <w:pPr>
              <w:pStyle w:val="TableParagraph"/>
              <w:spacing w:before="4" w:line="285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lastRenderedPageBreak/>
              <w:t>3.2</w:t>
            </w:r>
          </w:p>
        </w:tc>
        <w:tc>
          <w:tcPr>
            <w:tcW w:w="5819" w:type="dxa"/>
            <w:vAlign w:val="center"/>
          </w:tcPr>
          <w:p w14:paraId="1A1AEE85" w14:textId="49056B89" w:rsidR="00D86940" w:rsidRPr="009C3E17" w:rsidRDefault="00D86940" w:rsidP="00F3328F">
            <w:pPr>
              <w:pStyle w:val="TableParagraph"/>
              <w:spacing w:before="4" w:line="285" w:lineRule="exact"/>
              <w:ind w:left="105"/>
              <w:rPr>
                <w:b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Беларусі новага часу</w:t>
            </w:r>
          </w:p>
        </w:tc>
        <w:tc>
          <w:tcPr>
            <w:tcW w:w="2680" w:type="dxa"/>
            <w:vAlign w:val="center"/>
          </w:tcPr>
          <w:p w14:paraId="163D18EB" w14:textId="77777777" w:rsidR="00D86940" w:rsidRPr="009C3E17" w:rsidRDefault="00D86940" w:rsidP="002C48BC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D86940" w:rsidRPr="009C3E17" w14:paraId="3E8E7A0F" w14:textId="77777777" w:rsidTr="00D86940">
        <w:trPr>
          <w:trHeight w:val="309"/>
          <w:jc w:val="center"/>
        </w:trPr>
        <w:tc>
          <w:tcPr>
            <w:tcW w:w="852" w:type="dxa"/>
            <w:vAlign w:val="center"/>
          </w:tcPr>
          <w:p w14:paraId="465BFB89" w14:textId="4BB82873" w:rsidR="00D86940" w:rsidRPr="009C3E17" w:rsidRDefault="00D86940" w:rsidP="00D86940">
            <w:pPr>
              <w:pStyle w:val="TableParagraph"/>
              <w:spacing w:before="4" w:line="285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3.3</w:t>
            </w:r>
          </w:p>
        </w:tc>
        <w:tc>
          <w:tcPr>
            <w:tcW w:w="5819" w:type="dxa"/>
            <w:vAlign w:val="center"/>
          </w:tcPr>
          <w:p w14:paraId="51CD8D63" w14:textId="28342DA4" w:rsidR="00D86940" w:rsidRPr="009C3E17" w:rsidRDefault="00D86940" w:rsidP="00F3328F">
            <w:pPr>
              <w:pStyle w:val="TableParagraph"/>
              <w:spacing w:before="4" w:line="285" w:lineRule="exact"/>
              <w:ind w:left="105"/>
              <w:rPr>
                <w:b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Беларусі навейшага часу</w:t>
            </w:r>
          </w:p>
        </w:tc>
        <w:tc>
          <w:tcPr>
            <w:tcW w:w="2680" w:type="dxa"/>
            <w:vAlign w:val="center"/>
          </w:tcPr>
          <w:p w14:paraId="55B5E7E7" w14:textId="77777777" w:rsidR="00D86940" w:rsidRPr="009C3E17" w:rsidRDefault="00D86940" w:rsidP="002C48BC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F3328F" w:rsidRPr="009C3E17" w14:paraId="42CCE0C1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695A20D0" w14:textId="24E5909C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bCs/>
                <w:sz w:val="26"/>
                <w:szCs w:val="26"/>
                <w:lang w:val="be-BY"/>
              </w:rPr>
              <w:t>4.</w:t>
            </w:r>
          </w:p>
        </w:tc>
        <w:tc>
          <w:tcPr>
            <w:tcW w:w="5819" w:type="dxa"/>
            <w:vAlign w:val="center"/>
          </w:tcPr>
          <w:p w14:paraId="41A9B3CA" w14:textId="243B6FA0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Модуль «Усеагульная гісторыя»</w:t>
            </w:r>
          </w:p>
        </w:tc>
        <w:tc>
          <w:tcPr>
            <w:tcW w:w="2680" w:type="dxa"/>
            <w:vAlign w:val="center"/>
          </w:tcPr>
          <w:p w14:paraId="26631943" w14:textId="47FDA394" w:rsidR="00F3328F" w:rsidRPr="009C3E17" w:rsidRDefault="00F3328F" w:rsidP="00D86940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УК-4, 6,10;</w:t>
            </w:r>
            <w:r w:rsidR="002C48BC" w:rsidRPr="009C3E1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9C3E17">
              <w:rPr>
                <w:b/>
                <w:sz w:val="26"/>
                <w:szCs w:val="26"/>
                <w:lang w:val="be-BY"/>
              </w:rPr>
              <w:t>БПК-3</w:t>
            </w:r>
          </w:p>
        </w:tc>
      </w:tr>
      <w:tr w:rsidR="00D86940" w:rsidRPr="009C3E17" w14:paraId="732EE03E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4AFF1186" w14:textId="052EAB0D" w:rsidR="00D86940" w:rsidRPr="009C3E17" w:rsidRDefault="00D86940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4.1</w:t>
            </w:r>
          </w:p>
        </w:tc>
        <w:tc>
          <w:tcPr>
            <w:tcW w:w="5819" w:type="dxa"/>
            <w:vAlign w:val="center"/>
          </w:tcPr>
          <w:p w14:paraId="36502735" w14:textId="7505C381" w:rsidR="00D86940" w:rsidRPr="009C3E17" w:rsidRDefault="00671D30" w:rsidP="00F3328F">
            <w:pPr>
              <w:pStyle w:val="TableParagraph"/>
              <w:spacing w:before="4" w:line="283" w:lineRule="exact"/>
              <w:ind w:left="105"/>
              <w:rPr>
                <w:b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старажытнага часу</w:t>
            </w:r>
          </w:p>
        </w:tc>
        <w:tc>
          <w:tcPr>
            <w:tcW w:w="2680" w:type="dxa"/>
            <w:vAlign w:val="center"/>
          </w:tcPr>
          <w:p w14:paraId="3BFCFAD0" w14:textId="77777777" w:rsidR="00D86940" w:rsidRPr="009C3E17" w:rsidRDefault="00D86940" w:rsidP="00D86940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D86940" w:rsidRPr="009C3E17" w14:paraId="0CFA56C9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58BFE054" w14:textId="6A64CBF1" w:rsidR="00D86940" w:rsidRPr="009C3E17" w:rsidRDefault="00D86940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4.2</w:t>
            </w:r>
          </w:p>
        </w:tc>
        <w:tc>
          <w:tcPr>
            <w:tcW w:w="5819" w:type="dxa"/>
            <w:vAlign w:val="center"/>
          </w:tcPr>
          <w:p w14:paraId="540DDA52" w14:textId="2EFF8234" w:rsidR="00D86940" w:rsidRPr="009C3E17" w:rsidRDefault="00671D30" w:rsidP="00F3328F">
            <w:pPr>
              <w:pStyle w:val="TableParagraph"/>
              <w:spacing w:before="4" w:line="283" w:lineRule="exact"/>
              <w:ind w:left="105"/>
              <w:rPr>
                <w:b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сярэдніх вякоў</w:t>
            </w:r>
          </w:p>
        </w:tc>
        <w:tc>
          <w:tcPr>
            <w:tcW w:w="2680" w:type="dxa"/>
            <w:vAlign w:val="center"/>
          </w:tcPr>
          <w:p w14:paraId="327D5388" w14:textId="77777777" w:rsidR="00D86940" w:rsidRPr="009C3E17" w:rsidRDefault="00D86940" w:rsidP="00D86940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D86940" w:rsidRPr="009C3E17" w14:paraId="2827427E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4F8525AD" w14:textId="37F0BB90" w:rsidR="00D86940" w:rsidRPr="009C3E17" w:rsidRDefault="00D86940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4.3</w:t>
            </w:r>
          </w:p>
        </w:tc>
        <w:tc>
          <w:tcPr>
            <w:tcW w:w="5819" w:type="dxa"/>
            <w:vAlign w:val="center"/>
          </w:tcPr>
          <w:p w14:paraId="42033C25" w14:textId="7028335F" w:rsidR="00D86940" w:rsidRPr="009C3E17" w:rsidRDefault="00671D30" w:rsidP="00F3328F">
            <w:pPr>
              <w:pStyle w:val="TableParagraph"/>
              <w:spacing w:before="4" w:line="283" w:lineRule="exact"/>
              <w:ind w:left="105"/>
              <w:rPr>
                <w:b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новага часу</w:t>
            </w:r>
          </w:p>
        </w:tc>
        <w:tc>
          <w:tcPr>
            <w:tcW w:w="2680" w:type="dxa"/>
            <w:vAlign w:val="center"/>
          </w:tcPr>
          <w:p w14:paraId="112734F5" w14:textId="77777777" w:rsidR="00D86940" w:rsidRPr="009C3E17" w:rsidRDefault="00D86940" w:rsidP="00D86940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671D30" w:rsidRPr="009C3E17" w14:paraId="7F89AA4C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6FEA9BDA" w14:textId="2B64048E" w:rsidR="00671D30" w:rsidRPr="009C3E17" w:rsidRDefault="00671D30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4.4</w:t>
            </w:r>
          </w:p>
        </w:tc>
        <w:tc>
          <w:tcPr>
            <w:tcW w:w="5819" w:type="dxa"/>
            <w:vAlign w:val="center"/>
          </w:tcPr>
          <w:p w14:paraId="1669E4BF" w14:textId="5F5718EC" w:rsidR="00671D30" w:rsidRPr="009C3E17" w:rsidRDefault="00671D30" w:rsidP="00F3328F">
            <w:pPr>
              <w:pStyle w:val="TableParagraph"/>
              <w:spacing w:before="4" w:line="283" w:lineRule="exact"/>
              <w:ind w:left="105"/>
              <w:rPr>
                <w:iCs/>
                <w:sz w:val="26"/>
                <w:szCs w:val="26"/>
                <w:lang w:val="be-BY"/>
              </w:rPr>
            </w:pPr>
            <w:r w:rsidRPr="009C3E17">
              <w:rPr>
                <w:iCs/>
                <w:sz w:val="26"/>
                <w:szCs w:val="26"/>
                <w:lang w:val="be-BY"/>
              </w:rPr>
              <w:t>Гісторыя навейшага часу</w:t>
            </w:r>
          </w:p>
        </w:tc>
        <w:tc>
          <w:tcPr>
            <w:tcW w:w="2680" w:type="dxa"/>
            <w:vAlign w:val="center"/>
          </w:tcPr>
          <w:p w14:paraId="77793240" w14:textId="77777777" w:rsidR="00671D30" w:rsidRPr="009C3E17" w:rsidRDefault="00671D30" w:rsidP="00D86940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F3328F" w:rsidRPr="009C3E17" w14:paraId="1D0BB290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6B483012" w14:textId="4621F2B6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bCs/>
                <w:sz w:val="26"/>
                <w:szCs w:val="26"/>
                <w:lang w:val="be-BY"/>
              </w:rPr>
              <w:t>5.</w:t>
            </w:r>
          </w:p>
        </w:tc>
        <w:tc>
          <w:tcPr>
            <w:tcW w:w="5819" w:type="dxa"/>
            <w:vAlign w:val="center"/>
          </w:tcPr>
          <w:p w14:paraId="4B690DD6" w14:textId="3228FAE8" w:rsidR="00F3328F" w:rsidRPr="009C3E17" w:rsidRDefault="00F3328F" w:rsidP="00F3328F">
            <w:pPr>
              <w:pStyle w:val="TableParagraph"/>
              <w:spacing w:before="4" w:line="283" w:lineRule="exact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Модуль псіхолага-педагагічнага напрамку</w:t>
            </w:r>
          </w:p>
        </w:tc>
        <w:tc>
          <w:tcPr>
            <w:tcW w:w="2680" w:type="dxa"/>
            <w:vAlign w:val="center"/>
          </w:tcPr>
          <w:p w14:paraId="1844A8C8" w14:textId="2BA96AC6" w:rsidR="00F3328F" w:rsidRPr="009C3E17" w:rsidRDefault="00F3328F" w:rsidP="00C602D5">
            <w:pPr>
              <w:pStyle w:val="TableParagraph"/>
              <w:ind w:right="224"/>
              <w:jc w:val="center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F3328F" w:rsidRPr="009C3E17" w14:paraId="648A4194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7675FC44" w14:textId="56169BF0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5.1</w:t>
            </w:r>
          </w:p>
        </w:tc>
        <w:tc>
          <w:tcPr>
            <w:tcW w:w="5819" w:type="dxa"/>
            <w:vAlign w:val="center"/>
          </w:tcPr>
          <w:p w14:paraId="275BAC33" w14:textId="692E5FA2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Узроставая псіхалогія</w:t>
            </w:r>
          </w:p>
        </w:tc>
        <w:tc>
          <w:tcPr>
            <w:tcW w:w="2680" w:type="dxa"/>
            <w:vAlign w:val="center"/>
          </w:tcPr>
          <w:p w14:paraId="02E9F5E0" w14:textId="01A20A4F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БПК-7</w:t>
            </w:r>
          </w:p>
        </w:tc>
      </w:tr>
      <w:tr w:rsidR="00F3328F" w:rsidRPr="009C3E17" w14:paraId="3442B4B8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49053300" w14:textId="2FBE18DF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5.2</w:t>
            </w:r>
          </w:p>
        </w:tc>
        <w:tc>
          <w:tcPr>
            <w:tcW w:w="5819" w:type="dxa"/>
            <w:vAlign w:val="center"/>
          </w:tcPr>
          <w:p w14:paraId="67826BC7" w14:textId="3317C363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Узроставая педагогіка</w:t>
            </w:r>
          </w:p>
        </w:tc>
        <w:tc>
          <w:tcPr>
            <w:tcW w:w="2680" w:type="dxa"/>
            <w:vAlign w:val="center"/>
          </w:tcPr>
          <w:p w14:paraId="116D96E6" w14:textId="40722C8D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БПК-8</w:t>
            </w:r>
          </w:p>
        </w:tc>
      </w:tr>
      <w:tr w:rsidR="00F3328F" w:rsidRPr="009C3E17" w14:paraId="1203C575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000D83CD" w14:textId="5351A0B5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bCs/>
                <w:sz w:val="26"/>
                <w:szCs w:val="26"/>
                <w:lang w:val="be-BY"/>
              </w:rPr>
              <w:t>5.3</w:t>
            </w:r>
          </w:p>
        </w:tc>
        <w:tc>
          <w:tcPr>
            <w:tcW w:w="5819" w:type="dxa"/>
            <w:vAlign w:val="center"/>
          </w:tcPr>
          <w:p w14:paraId="2186129C" w14:textId="31AF7845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Методыка выкладання гісторыі ў сярэдняй школе</w:t>
            </w:r>
          </w:p>
        </w:tc>
        <w:tc>
          <w:tcPr>
            <w:tcW w:w="2680" w:type="dxa"/>
            <w:vAlign w:val="center"/>
          </w:tcPr>
          <w:p w14:paraId="2F84BAEC" w14:textId="7723EB5F" w:rsidR="00F3328F" w:rsidRPr="009C3E17" w:rsidRDefault="00F3328F" w:rsidP="00C602D5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9C3E17">
              <w:rPr>
                <w:sz w:val="26"/>
                <w:szCs w:val="26"/>
                <w:lang w:val="be-BY"/>
              </w:rPr>
              <w:t>БПК-9</w:t>
            </w:r>
          </w:p>
        </w:tc>
      </w:tr>
      <w:tr w:rsidR="00F3328F" w:rsidRPr="009C3E17" w14:paraId="11840FC6" w14:textId="77777777" w:rsidTr="00D86940">
        <w:trPr>
          <w:trHeight w:val="306"/>
          <w:jc w:val="center"/>
        </w:trPr>
        <w:tc>
          <w:tcPr>
            <w:tcW w:w="852" w:type="dxa"/>
            <w:vAlign w:val="center"/>
          </w:tcPr>
          <w:p w14:paraId="366D13B2" w14:textId="0A4F3C77" w:rsidR="00F3328F" w:rsidRPr="009C3E17" w:rsidRDefault="00C602D5" w:rsidP="00D86940">
            <w:pPr>
              <w:pStyle w:val="TableParagraph"/>
              <w:spacing w:before="4" w:line="283" w:lineRule="exact"/>
              <w:ind w:left="9" w:right="-8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bCs/>
                <w:sz w:val="26"/>
                <w:szCs w:val="26"/>
                <w:lang w:val="be-BY"/>
              </w:rPr>
              <w:t>6.</w:t>
            </w:r>
          </w:p>
        </w:tc>
        <w:tc>
          <w:tcPr>
            <w:tcW w:w="5819" w:type="dxa"/>
            <w:vAlign w:val="center"/>
          </w:tcPr>
          <w:p w14:paraId="119974A0" w14:textId="33A5B799" w:rsidR="00F3328F" w:rsidRPr="009C3E17" w:rsidRDefault="00F3328F" w:rsidP="00F3328F">
            <w:pPr>
              <w:pStyle w:val="TableParagraph"/>
              <w:spacing w:before="4" w:line="283" w:lineRule="exact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z w:val="26"/>
                <w:szCs w:val="26"/>
                <w:lang w:val="be-BY"/>
              </w:rPr>
              <w:t>Модуль «Курсавая работа»</w:t>
            </w:r>
          </w:p>
        </w:tc>
        <w:tc>
          <w:tcPr>
            <w:tcW w:w="2680" w:type="dxa"/>
            <w:vAlign w:val="center"/>
          </w:tcPr>
          <w:p w14:paraId="471BD340" w14:textId="6879414D" w:rsidR="00F3328F" w:rsidRPr="009C3E17" w:rsidRDefault="00F3328F" w:rsidP="00D86940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9C3E17">
              <w:rPr>
                <w:b/>
                <w:spacing w:val="-10"/>
                <w:sz w:val="26"/>
                <w:szCs w:val="26"/>
                <w:lang w:val="be-BY"/>
              </w:rPr>
              <w:t>УК-1,2,5,12</w:t>
            </w:r>
            <w:r w:rsidR="002C48BC" w:rsidRPr="009C3E17">
              <w:rPr>
                <w:b/>
                <w:spacing w:val="-10"/>
                <w:sz w:val="26"/>
                <w:szCs w:val="26"/>
                <w:lang w:val="be-BY"/>
              </w:rPr>
              <w:t xml:space="preserve">; </w:t>
            </w:r>
            <w:r w:rsidRPr="009C3E17">
              <w:rPr>
                <w:b/>
                <w:spacing w:val="-10"/>
                <w:sz w:val="26"/>
                <w:szCs w:val="26"/>
                <w:lang w:val="be-BY"/>
              </w:rPr>
              <w:t>БПК-4, 5</w:t>
            </w:r>
          </w:p>
        </w:tc>
      </w:tr>
    </w:tbl>
    <w:p w14:paraId="665619E4" w14:textId="6C1FE84E" w:rsidR="00560809" w:rsidRPr="009C3E17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23. Вынікі навучання па вучэбных дысцыплінах</w:t>
      </w:r>
      <w:r w:rsidR="00FD04A5" w:rsidRPr="009C3E17">
        <w:rPr>
          <w:lang w:val="be-BY"/>
        </w:rPr>
        <w:t xml:space="preserve">, модулях </w:t>
      </w:r>
      <w:r w:rsidRPr="009C3E17">
        <w:rPr>
          <w:lang w:val="be-BY"/>
        </w:rPr>
        <w:t xml:space="preserve">(ведаць, умець, </w:t>
      </w:r>
      <w:r w:rsidR="00FD04A5" w:rsidRPr="009C3E17">
        <w:rPr>
          <w:lang w:val="be-BY"/>
        </w:rPr>
        <w:t>мець навык</w:t>
      </w:r>
      <w:r w:rsidRPr="009C3E17">
        <w:rPr>
          <w:lang w:val="be-BY"/>
        </w:rPr>
        <w:t>) вызначаюцца вучэбнымі праграмамі.</w:t>
      </w:r>
    </w:p>
    <w:p w14:paraId="102C3F49" w14:textId="3EFAF8AE" w:rsidR="00560809" w:rsidRPr="009C3E17" w:rsidRDefault="00FD04A5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24. У прыкладных вучэбных праграмах па вучэбных дысцыплінах</w:t>
      </w:r>
      <w:r w:rsidR="00373B2D" w:rsidRPr="009C3E17">
        <w:rPr>
          <w:lang w:val="be-BY"/>
        </w:rPr>
        <w:t xml:space="preserve">, модулях </w:t>
      </w:r>
      <w:r w:rsidRPr="009C3E17">
        <w:rPr>
          <w:lang w:val="be-BY"/>
        </w:rPr>
        <w:t>прыводзіцца прыкладны пералік вынікаў навучання.</w:t>
      </w:r>
    </w:p>
    <w:p w14:paraId="06FC204B" w14:textId="77777777" w:rsidR="00373B2D" w:rsidRPr="009C3E17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25. Вынікі навучання павінны быць суаднесены з патрабаванымі вынікамі засваення зместу адукацыйнай праграмы бакалаўрыята па спецыяльнасці (кампетэнцыямі).</w:t>
      </w:r>
    </w:p>
    <w:p w14:paraId="5310983F" w14:textId="6CE958A1" w:rsidR="00560809" w:rsidRPr="009C3E17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26. Сукупнасць запланаваных вынікаў навучання павінна забяспечваць выпускніку фарміраванне УК і БПК, вызначаных дадзеным адукацыйным стандартам, а таксама дадатковых УК і спецыялізаваных кампетэнцый, вызначаных установай вышэйшай адукацыі самастойна.</w:t>
      </w:r>
    </w:p>
    <w:p w14:paraId="4EFA0EF3" w14:textId="77777777" w:rsidR="00373B2D" w:rsidRPr="009C3E17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EAD99BB" w14:textId="66B0A06F" w:rsidR="00560809" w:rsidRPr="009C3E17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9C3E17">
        <w:rPr>
          <w:lang w:val="be-BY"/>
        </w:rPr>
        <w:t xml:space="preserve">ГЛАВА </w:t>
      </w:r>
      <w:r w:rsidR="00373B2D" w:rsidRPr="009C3E17">
        <w:rPr>
          <w:lang w:val="be-BY"/>
        </w:rPr>
        <w:t>5</w:t>
      </w:r>
    </w:p>
    <w:p w14:paraId="24EF638B" w14:textId="77777777" w:rsidR="00560809" w:rsidRPr="009C3E17" w:rsidRDefault="00AC5C79" w:rsidP="00373B2D">
      <w:pPr>
        <w:tabs>
          <w:tab w:val="left" w:pos="6521"/>
        </w:tabs>
        <w:ind w:right="3"/>
        <w:jc w:val="center"/>
        <w:rPr>
          <w:b/>
          <w:sz w:val="30"/>
          <w:lang w:val="be-BY"/>
        </w:rPr>
      </w:pPr>
      <w:r w:rsidRPr="009C3E17">
        <w:rPr>
          <w:b/>
          <w:sz w:val="30"/>
          <w:lang w:val="be-BY"/>
        </w:rPr>
        <w:t>ПАТРАБАВАННІ ДА АРГАНІЗАЦЫІ АДУКАЦЫЙНАГА ПРАЦЭСУ</w:t>
      </w:r>
    </w:p>
    <w:p w14:paraId="5DBCB6EE" w14:textId="726C4B83" w:rsidR="00560809" w:rsidRPr="009C3E17" w:rsidRDefault="00560809">
      <w:pPr>
        <w:jc w:val="center"/>
        <w:rPr>
          <w:sz w:val="30"/>
          <w:lang w:val="be-BY"/>
        </w:rPr>
      </w:pPr>
    </w:p>
    <w:p w14:paraId="5C8C3E49" w14:textId="77777777" w:rsidR="00ED62DA" w:rsidRPr="009C3E17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27. Педагагічныя работнікі, якія забяспечваюць рэалізацыю адукацыйнай праграмы бакалаўрыята па спецыяльнасці, павінны: </w:t>
      </w:r>
    </w:p>
    <w:p w14:paraId="028C41E1" w14:textId="77777777" w:rsidR="00ED62DA" w:rsidRPr="009C3E17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займацца навукова-метадычнай дзейнасцю;</w:t>
      </w:r>
    </w:p>
    <w:p w14:paraId="2FC2AC75" w14:textId="77777777" w:rsidR="00ED62DA" w:rsidRPr="009C3E17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валодаць сучаснымі адукацыйнымі, у тым ліку інфармацыйнымі тэхналогіямі, неабходнымі для арганізацыі адукацыйнага працэсу;</w:t>
      </w:r>
    </w:p>
    <w:p w14:paraId="4A8A29ED" w14:textId="77777777" w:rsidR="00ED62DA" w:rsidRPr="009C3E17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валодаць асобаснымі якасцямі і кампетэнцы</w:t>
      </w:r>
      <w:r w:rsidR="00ED62DA" w:rsidRPr="009C3E17">
        <w:rPr>
          <w:lang w:val="be-BY"/>
        </w:rPr>
        <w:t>ям</w:t>
      </w:r>
      <w:r w:rsidRPr="009C3E17">
        <w:rPr>
          <w:lang w:val="be-BY"/>
        </w:rPr>
        <w:t>і, якія дазваляюць эфектыўна арганізоўваць вучэбную і выхаваўчую работу са студэнтамі, курсантамі, слухачамі.</w:t>
      </w:r>
    </w:p>
    <w:p w14:paraId="5CF3526E" w14:textId="77777777" w:rsidR="00ED62DA" w:rsidRPr="009C3E17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Для ажыццяўлення адукацыйнага працэсу могуць прыцягвацца спецыялісты рэальнага сектара эканомікі, дзейнасць якіх звязана са спецыяльнасцю </w:t>
      </w:r>
      <w:r w:rsidR="00ED62DA" w:rsidRPr="009C3E17">
        <w:rPr>
          <w:lang w:val="be-BY"/>
        </w:rPr>
        <w:t xml:space="preserve">агульнай </w:t>
      </w:r>
      <w:r w:rsidRPr="009C3E17">
        <w:rPr>
          <w:lang w:val="be-BY"/>
        </w:rPr>
        <w:t>вышэйшай адукацыі, у адпаведнасці з заканадаўствам.</w:t>
      </w:r>
    </w:p>
    <w:p w14:paraId="63D87A5C" w14:textId="77777777" w:rsidR="00ED62DA" w:rsidRPr="009C3E17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28. Установа вышэйшай адукацыі павінна мець:</w:t>
      </w:r>
    </w:p>
    <w:p w14:paraId="5EF20F99" w14:textId="77777777" w:rsidR="00ED62DA" w:rsidRPr="009C3E17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lastRenderedPageBreak/>
        <w:t>матэрыяльна-тэхнічную базу, неабходную для арганізацыі адукацыйнага працэсу, самастойнай работы і развіцця асобы студэнта, курсанта, слухача;</w:t>
      </w:r>
    </w:p>
    <w:p w14:paraId="5C2B2F6A" w14:textId="77777777" w:rsidR="00ED62DA" w:rsidRPr="009C3E17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сродкі навучання, неабходныя для рэалізацыі адукацыйнай праграмы </w:t>
      </w:r>
      <w:r w:rsidR="00ED62DA" w:rsidRPr="009C3E17">
        <w:rPr>
          <w:lang w:val="be-BY"/>
        </w:rPr>
        <w:t xml:space="preserve">бакалаўрыята па спецыяльнасці </w:t>
      </w:r>
      <w:r w:rsidRPr="009C3E17">
        <w:rPr>
          <w:lang w:val="be-BY"/>
        </w:rPr>
        <w:t>(прыборы, абсталяванне, інструменты, вучэбна-наглядныя дапаможнікі, камп’ютары, камп’ютарныя сеткі, аўдыёвізуальныя сродкі і іншыя матэрыяльныя аб’екты).</w:t>
      </w:r>
    </w:p>
    <w:p w14:paraId="1F172F85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Функцыянаванне інфармацыйна-адукацыйнага асяроддзя ўстановы вышэйшай адукацыі забяспечваецца адпаведнымі сродкамі інфармацыйна- камунікацыйных тэхналогій і павінна адпавядаць заканадаўству.</w:t>
      </w:r>
    </w:p>
    <w:p w14:paraId="40F18189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Асобы, якія навучаюцца, з ліку асоб з асаблівасцямі псіхафізічнага развіцця павінны быць забяспечаны адаптаванымі друкаванымі і (або) электроннымі адукацыйнымі рэсурсамі.</w:t>
      </w:r>
    </w:p>
    <w:p w14:paraId="32F3AECC" w14:textId="77777777" w:rsidR="001372F1" w:rsidRPr="009C3E17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29. Навукова-метадычнае забеспячэнне адукацыйнага працэсу павінна адпавядаць наступным патрабаванням:</w:t>
      </w:r>
    </w:p>
    <w:p w14:paraId="7EE3F9ED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вучэбныя дысцыпліны</w:t>
      </w:r>
      <w:r w:rsidR="001372F1" w:rsidRPr="009C3E17">
        <w:rPr>
          <w:lang w:val="be-BY"/>
        </w:rPr>
        <w:t>,</w:t>
      </w:r>
      <w:r w:rsidRPr="009C3E17">
        <w:rPr>
          <w:lang w:val="be-BY"/>
        </w:rPr>
        <w:t xml:space="preserve"> модулі павінны быць забяспечаны сучаснай вучэбнай, даведачнай, іншай літаратурай, вучэбнымі праграмамі, вучэбна-метадычнай дакументацыяй, інфармацыйна-аналітычнымі матэрыяламі, у тым ліку ў электронным выглядзе;</w:t>
      </w:r>
    </w:p>
    <w:p w14:paraId="76AF7B80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павінен быць забяспечаны доступ для кожнага студэнта, курсанта, слухача да бібліятэчных фондаў, электронных сродкаў навучання, электронных інфармацыйных рэсурсаў (лакальнага доступу, аддаленага доступу) па ўсіх вучэбных дысцыплінах</w:t>
      </w:r>
      <w:r w:rsidR="001372F1" w:rsidRPr="009C3E17">
        <w:rPr>
          <w:lang w:val="be-BY"/>
        </w:rPr>
        <w:t>,</w:t>
      </w:r>
      <w:r w:rsidRPr="009C3E17">
        <w:rPr>
          <w:lang w:val="be-BY"/>
        </w:rPr>
        <w:t xml:space="preserve"> модулях.</w:t>
      </w:r>
    </w:p>
    <w:p w14:paraId="42F59E06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Навукова-метадычнае забеспячэнне павінна быць арыентавана на</w:t>
      </w:r>
      <w:r w:rsidR="007A7AF3" w:rsidRPr="009C3E17">
        <w:rPr>
          <w:lang w:val="be-BY"/>
        </w:rPr>
        <w:t xml:space="preserve"> </w:t>
      </w:r>
      <w:r w:rsidRPr="009C3E17">
        <w:rPr>
          <w:lang w:val="be-BY"/>
        </w:rPr>
        <w:t>распрацоўку і ўкараненне ў адукацыйны працэс інавацыйных адукацыйных тэхналогій, адэкватных кампетэнтнаснаму падыходу (крэатыўнага і дыялогавага навучання, варыятыўных мадэляў самастойнай работы, модульных і рэйтынгавых сістэм навучання, тэставых і іншых сістэм ацэньвання ўзроўню кампетэнцый і іншае).</w:t>
      </w:r>
    </w:p>
    <w:p w14:paraId="01DD1D72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Абавязковым элементам навукова-метадычнага забеспячэння адукацыйнага працэсу з’яўляецца размешчаны на афіцыйным сайце ўстановы вышэйшай адукацыі ў глабальнай камп’ютарнай сетцы Інтэрнэт каталог вучэбных дысцыплін</w:t>
      </w:r>
      <w:r w:rsidR="001372F1" w:rsidRPr="009C3E17">
        <w:rPr>
          <w:lang w:val="be-BY"/>
        </w:rPr>
        <w:t>,</w:t>
      </w:r>
      <w:r w:rsidRPr="009C3E17">
        <w:rPr>
          <w:lang w:val="be-BY"/>
        </w:rPr>
        <w:t xml:space="preserve"> модуляў</w:t>
      </w:r>
      <w:r w:rsidR="001372F1" w:rsidRPr="009C3E17">
        <w:rPr>
          <w:lang w:val="be-BY"/>
        </w:rPr>
        <w:t>,</w:t>
      </w:r>
      <w:r w:rsidRPr="009C3E17">
        <w:rPr>
          <w:lang w:val="be-BY"/>
        </w:rPr>
        <w:t xml:space="preserve"> які адпавядае наступным патрабаванням:</w:t>
      </w:r>
    </w:p>
    <w:p w14:paraId="5FC2EDCC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уключае ў сябе зручную ў выкарыстанні і актуальную інфармацыю, даступную для абітурыентаў на этапе ўступнай кампаніі, а таксама для студэнтаў, курсантаў, слухачоў на працягу ўсяго перыяду навучання;</w:t>
      </w:r>
    </w:p>
    <w:p w14:paraId="6BD8589D" w14:textId="626A2E5F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прадстаўляецца на рускай і (або) беларускай</w:t>
      </w:r>
      <w:r w:rsidR="001372F1" w:rsidRPr="009C3E17">
        <w:rPr>
          <w:lang w:val="be-BY"/>
        </w:rPr>
        <w:t xml:space="preserve"> мове і </w:t>
      </w:r>
      <w:r w:rsidRPr="009C3E17">
        <w:rPr>
          <w:lang w:val="be-BY"/>
        </w:rPr>
        <w:t>англійскай мов</w:t>
      </w:r>
      <w:r w:rsidR="001372F1" w:rsidRPr="009C3E17">
        <w:rPr>
          <w:lang w:val="be-BY"/>
        </w:rPr>
        <w:t>е</w:t>
      </w:r>
      <w:r w:rsidRPr="009C3E17">
        <w:rPr>
          <w:lang w:val="be-BY"/>
        </w:rPr>
        <w:t>;</w:t>
      </w:r>
    </w:p>
    <w:p w14:paraId="1E81CD7A" w14:textId="5D52FD15" w:rsidR="00BB1715" w:rsidRPr="009C3E17" w:rsidRDefault="00BB1715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апісанне кожнай вучэбнай дысцыпліны, модуля змяшчае кароткі змест, фарміруемыя кампетэнцыі, вынікі навучання (ведаць, умець, мець навык), семестр, перадрэквізіты, працаёмістасць у заліковых адзінках (крэдытах), колькасць аўдыторных гадзін і самастойнай работы, </w:t>
      </w:r>
      <w:r w:rsidRPr="009C3E17">
        <w:rPr>
          <w:lang w:val="be-BY"/>
        </w:rPr>
        <w:lastRenderedPageBreak/>
        <w:t>патрабаванні да бягучай і прамежкавай атэстацыі і яе формы;</w:t>
      </w:r>
    </w:p>
    <w:p w14:paraId="3DB1D121" w14:textId="77777777" w:rsidR="001372F1" w:rsidRPr="009C3E17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аб’ём апісання кожнай вучэбнай дысцыпліны, модуля складае максімум адну старонку;</w:t>
      </w:r>
    </w:p>
    <w:p w14:paraId="7F0A4F28" w14:textId="60AE0DFA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каталог вучэбных дысцыплін</w:t>
      </w:r>
      <w:r w:rsidR="001372F1" w:rsidRPr="009C3E17">
        <w:rPr>
          <w:lang w:val="be-BY"/>
        </w:rPr>
        <w:t>,</w:t>
      </w:r>
      <w:r w:rsidRPr="009C3E17">
        <w:rPr>
          <w:lang w:val="be-BY"/>
        </w:rPr>
        <w:t xml:space="preserve"> модуляў суправаджаецца структурнай</w:t>
      </w:r>
      <w:r w:rsidR="001372F1" w:rsidRPr="009C3E17">
        <w:rPr>
          <w:lang w:val="be-BY"/>
        </w:rPr>
        <w:t xml:space="preserve"> (структурна-лагічнай)</w:t>
      </w:r>
      <w:r w:rsidRPr="009C3E17">
        <w:rPr>
          <w:lang w:val="be-BY"/>
        </w:rPr>
        <w:t xml:space="preserve"> схемай адукацыйнай праграмы </w:t>
      </w:r>
      <w:r w:rsidR="001372F1" w:rsidRPr="009C3E17">
        <w:rPr>
          <w:lang w:val="be-BY"/>
        </w:rPr>
        <w:t xml:space="preserve">бакалаўрыята па спецыяльнасці </w:t>
      </w:r>
      <w:r w:rsidRPr="009C3E17">
        <w:rPr>
          <w:lang w:val="be-BY"/>
        </w:rPr>
        <w:t>з заліковым</w:t>
      </w:r>
      <w:r w:rsidR="00D70179" w:rsidRPr="009C3E17">
        <w:rPr>
          <w:lang w:val="be-BY"/>
        </w:rPr>
        <w:t>і</w:t>
      </w:r>
      <w:r w:rsidRPr="009C3E17">
        <w:rPr>
          <w:lang w:val="be-BY"/>
        </w:rPr>
        <w:t xml:space="preserve"> адзінкамі.</w:t>
      </w:r>
    </w:p>
    <w:p w14:paraId="5ABA21A7" w14:textId="77777777" w:rsidR="001372F1" w:rsidRPr="009C3E17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Установы вышэйшай адукацыі маюць права самастойна прымаць рашэнне аб фармаце каталога вучэбных дысцыплін</w:t>
      </w:r>
      <w:r w:rsidR="001372F1" w:rsidRPr="009C3E17">
        <w:rPr>
          <w:lang w:val="be-BY"/>
        </w:rPr>
        <w:t xml:space="preserve">, </w:t>
      </w:r>
      <w:r w:rsidRPr="009C3E17">
        <w:rPr>
          <w:lang w:val="be-BY"/>
        </w:rPr>
        <w:t>модуляў і паслядоўнасці прадстаўлення інфармацыі.</w:t>
      </w:r>
    </w:p>
    <w:p w14:paraId="2BFB463C" w14:textId="77777777" w:rsidR="001372F1" w:rsidRPr="009C3E17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30. Патрабаванні да арганізацыі самастойнай работы вызначаюцца заканадаўствам.</w:t>
      </w:r>
    </w:p>
    <w:p w14:paraId="22E96F5A" w14:textId="77777777" w:rsidR="00F37A5A" w:rsidRPr="009C3E17" w:rsidRDefault="001372F1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31.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праграмна- плануючай дакументацыяй выхавання.</w:t>
      </w:r>
    </w:p>
    <w:p w14:paraId="0A68A7A1" w14:textId="77777777" w:rsidR="00F37A5A" w:rsidRPr="009C3E17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32. Канкрэтныя формы і працэдуры бягучай і прамежкавай атэстацыі па кожнай вучэбнай дысцыпліне распрацоўваюцца адпаведнай кафедрай установы вышэйшай адукацыі і адлюстроўваюцца ў вучэбных праграмах установы адукацыі па вучэбных дысцыплінах, модулях.</w:t>
      </w:r>
    </w:p>
    <w:p w14:paraId="0079FBBE" w14:textId="77777777" w:rsidR="00F37A5A" w:rsidRPr="009C3E17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Для </w:t>
      </w:r>
      <w:r w:rsidR="00F37A5A" w:rsidRPr="009C3E17">
        <w:rPr>
          <w:lang w:val="be-BY"/>
        </w:rPr>
        <w:t xml:space="preserve">забеспячэння бягучай і прамежкавай атэстацыі </w:t>
      </w:r>
      <w:r w:rsidRPr="009C3E17">
        <w:rPr>
          <w:lang w:val="be-BY"/>
        </w:rPr>
        <w:t>асоб, якія навучаюцца, ствараюцца фонды ацэначных сродкаў, якія ўключаюць тыпавыя заданні, заданні адкрытага</w:t>
      </w:r>
      <w:r w:rsidR="007A7AF3" w:rsidRPr="009C3E17">
        <w:rPr>
          <w:lang w:val="be-BY"/>
        </w:rPr>
        <w:t xml:space="preserve"> </w:t>
      </w:r>
      <w:r w:rsidRPr="009C3E17">
        <w:rPr>
          <w:lang w:val="be-BY"/>
        </w:rPr>
        <w:t>тыпу, заданні камунікатыўнага тыпу, кантрольныя работы, тэсты, комплексныя кваліфікацыйныя заданні, тэматыку курсавых праектаў (курсавых работ), метадычныя распрацоўкі па інавацыйных формах навучання і кантролю за фарміраваннем кампетэнцый, тэматыку і прынцыпы складання эсэ, формы анкет для правядзення самаацэнкі кампетэнцый асоб, якія навучаюцца, і іншае. Фонды ацэначных сродкаў распрацоўваюцца адпаведнымі кафедрамі ўстановы вышэйшай адукацыі.</w:t>
      </w:r>
    </w:p>
    <w:p w14:paraId="732B6BDF" w14:textId="62BB5AE6" w:rsidR="00560809" w:rsidRPr="009C3E17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Ацэначнымі сродкамі павінна прадугледжвацца ацэнка здольнасці асоб, якія навучаюцца, весці пошук вырашэння новых задач, звязаных з недастатковасцю канкрэтных спецыяльных ведаў і адсутнасцю агульнапрынятых алгарытмаў.</w:t>
      </w:r>
    </w:p>
    <w:p w14:paraId="7FC9A0B5" w14:textId="77777777" w:rsidR="00F37A5A" w:rsidRPr="009C3E17" w:rsidRDefault="00F37A5A" w:rsidP="001372F1">
      <w:pPr>
        <w:pStyle w:val="1"/>
        <w:rPr>
          <w:b w:val="0"/>
          <w:bCs w:val="0"/>
          <w:lang w:val="be-BY"/>
        </w:rPr>
      </w:pPr>
    </w:p>
    <w:p w14:paraId="2E62EECF" w14:textId="0FFDBA49" w:rsidR="00560809" w:rsidRPr="009C3E17" w:rsidRDefault="00AC5C79" w:rsidP="001372F1">
      <w:pPr>
        <w:pStyle w:val="1"/>
        <w:rPr>
          <w:lang w:val="be-BY"/>
        </w:rPr>
      </w:pPr>
      <w:r w:rsidRPr="009C3E17">
        <w:rPr>
          <w:lang w:val="be-BY"/>
        </w:rPr>
        <w:t xml:space="preserve">ГЛАВА </w:t>
      </w:r>
      <w:r w:rsidR="00264B55" w:rsidRPr="009C3E17">
        <w:rPr>
          <w:lang w:val="be-BY"/>
        </w:rPr>
        <w:t>6</w:t>
      </w:r>
    </w:p>
    <w:p w14:paraId="2470545E" w14:textId="77777777" w:rsidR="00560809" w:rsidRPr="009C3E17" w:rsidRDefault="00AC5C79" w:rsidP="001372F1">
      <w:pPr>
        <w:ind w:left="249" w:right="256"/>
        <w:jc w:val="center"/>
        <w:rPr>
          <w:b/>
          <w:sz w:val="30"/>
          <w:lang w:val="be-BY"/>
        </w:rPr>
      </w:pPr>
      <w:r w:rsidRPr="009C3E17">
        <w:rPr>
          <w:b/>
          <w:sz w:val="30"/>
          <w:lang w:val="be-BY"/>
        </w:rPr>
        <w:t>ПАТРАБАВАННІ ДА ВЫНІКОВАЙ АТЭСТАЦЫІ</w:t>
      </w:r>
    </w:p>
    <w:p w14:paraId="04615379" w14:textId="688620BA" w:rsidR="00560809" w:rsidRPr="009C3E17" w:rsidRDefault="00560809" w:rsidP="001372F1">
      <w:pPr>
        <w:pStyle w:val="a3"/>
        <w:ind w:left="0" w:firstLine="0"/>
        <w:jc w:val="left"/>
        <w:rPr>
          <w:b/>
          <w:sz w:val="29"/>
          <w:lang w:val="be-BY"/>
        </w:rPr>
      </w:pPr>
    </w:p>
    <w:p w14:paraId="6843786D" w14:textId="77777777" w:rsidR="00F37A5A" w:rsidRPr="009C3E17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33. Выніковая атэстацыя ажыццяўляецца дзяржаўнай экзаменацыйнай камісіяй.</w:t>
      </w:r>
    </w:p>
    <w:p w14:paraId="1C737909" w14:textId="77777777" w:rsidR="00F37A5A" w:rsidRPr="009C3E17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Да выніковай атэстацыі дапускаюцца студэнты, курсанты, слухачы, якія цалкам выканалі адпаведныя вучэбны план і вучэбныя праграмы.</w:t>
      </w:r>
    </w:p>
    <w:p w14:paraId="2972C11D" w14:textId="2EDB4EE8" w:rsidR="00F37A5A" w:rsidRPr="009C3E17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 xml:space="preserve">Выніковая атэстацыя студэнтаў, курсантаў, слухачоў пры засваенні </w:t>
      </w:r>
      <w:r w:rsidRPr="009C3E17">
        <w:rPr>
          <w:lang w:val="be-BY"/>
        </w:rPr>
        <w:lastRenderedPageBreak/>
        <w:t>адукацыйнай</w:t>
      </w:r>
      <w:r w:rsidR="00FA296D" w:rsidRPr="009C3E17">
        <w:rPr>
          <w:lang w:val="be-BY"/>
        </w:rPr>
        <w:t xml:space="preserve"> праграмы</w:t>
      </w:r>
      <w:r w:rsidRPr="009C3E17">
        <w:rPr>
          <w:lang w:val="be-BY"/>
        </w:rPr>
        <w:t xml:space="preserve"> </w:t>
      </w:r>
      <w:r w:rsidR="00F37A5A" w:rsidRPr="009C3E17">
        <w:rPr>
          <w:lang w:val="be-BY"/>
        </w:rPr>
        <w:t xml:space="preserve">бакалаўрыята </w:t>
      </w:r>
      <w:r w:rsidRPr="009C3E17">
        <w:rPr>
          <w:lang w:val="be-BY"/>
        </w:rPr>
        <w:t>па спецыяльнасці</w:t>
      </w:r>
      <w:r w:rsidR="00F37A5A" w:rsidRPr="009C3E17">
        <w:rPr>
          <w:lang w:val="be-BY"/>
        </w:rPr>
        <w:t xml:space="preserve"> </w:t>
      </w:r>
      <w:r w:rsidR="003F0473" w:rsidRPr="009C3E17">
        <w:rPr>
          <w:lang w:val="be-BY"/>
        </w:rPr>
        <w:t>6-05-0222-01</w:t>
      </w:r>
      <w:r w:rsidR="00F37A5A" w:rsidRPr="009C3E17">
        <w:rPr>
          <w:lang w:val="be-BY"/>
        </w:rPr>
        <w:t xml:space="preserve"> </w:t>
      </w:r>
      <w:r w:rsidR="003F0473" w:rsidRPr="009C3E17">
        <w:rPr>
          <w:lang w:val="be-BY"/>
        </w:rPr>
        <w:t>«Гісторыя»</w:t>
      </w:r>
      <w:r w:rsidR="00F37A5A" w:rsidRPr="009C3E17">
        <w:rPr>
          <w:lang w:val="be-BY"/>
        </w:rPr>
        <w:t xml:space="preserve"> </w:t>
      </w:r>
      <w:r w:rsidRPr="009C3E17">
        <w:rPr>
          <w:lang w:val="be-BY"/>
        </w:rPr>
        <w:t>праводзіцца ў форме дзяржаўнага экзамену па спецыяльнасці</w:t>
      </w:r>
      <w:r w:rsidR="00F37A5A" w:rsidRPr="009C3E17">
        <w:rPr>
          <w:lang w:val="be-BY"/>
        </w:rPr>
        <w:t xml:space="preserve"> </w:t>
      </w:r>
      <w:r w:rsidRPr="009C3E17">
        <w:rPr>
          <w:lang w:val="be-BY"/>
        </w:rPr>
        <w:t>і абароны дыпломнай работы.</w:t>
      </w:r>
    </w:p>
    <w:p w14:paraId="1C9A312C" w14:textId="77777777" w:rsidR="00F37A5A" w:rsidRPr="009C3E17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Пры падрыхтоўцы да выніковай атэстацыі фарміруюцца або развіваюцца кампетэнцыі, прыведзеныя ў табліцы 2 дадзенага адукацыйнага стандарта.</w:t>
      </w:r>
    </w:p>
    <w:p w14:paraId="1DA19AD3" w14:textId="77777777" w:rsidR="00F37A5A" w:rsidRPr="009C3E17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34. Праграма дзяржаўнага экзамену распрацоўваецца ўстановай вышэйшай адукацыі ў адпаведнасці з Правіламі правядзення атэстацыі студэнтаў, курсантаў, слухачоў пры засваенні зместу адукацыйных праграм вышэйшай адукацыі.</w:t>
      </w:r>
    </w:p>
    <w:p w14:paraId="6877E0BB" w14:textId="77777777" w:rsidR="00F37A5A" w:rsidRPr="009C3E17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9C3E17">
        <w:rPr>
          <w:lang w:val="be-BY"/>
        </w:rPr>
        <w:t>Патрабаванні да структуры, зместу, аб’ёму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студэнтаў, курсантаў, слухачоў пры засваенні зместу адукацыйных праграм вышэйшай адукацыі.</w:t>
      </w:r>
    </w:p>
    <w:p w14:paraId="258BF851" w14:textId="77777777" w:rsidR="00545B70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  <w:sectPr w:rsidR="00545B70" w:rsidSect="00CF5EF3">
          <w:footerReference w:type="default" r:id="rId8"/>
          <w:pgSz w:w="11910" w:h="16840"/>
          <w:pgMar w:top="1134" w:right="567" w:bottom="1134" w:left="1701" w:header="0" w:footer="972" w:gutter="0"/>
          <w:cols w:space="720"/>
        </w:sectPr>
      </w:pPr>
      <w:r w:rsidRPr="009C3E17">
        <w:rPr>
          <w:lang w:val="be-BY"/>
        </w:rPr>
        <w:t>Тэматыка дыпломных работ павінна вызначацца актуальнасцю і практычнай значнасцю.</w:t>
      </w:r>
    </w:p>
    <w:p w14:paraId="14F5EA90" w14:textId="5E05F4C4" w:rsidR="00560809" w:rsidRDefault="00560809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5C21199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129C9B7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B2C2E9F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29056BFF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500CD999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180492C2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27EDD98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5807BDC6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C083F8E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237B0746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41D2D65B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5076374D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234616F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E8ABEB6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7BC3085B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4248CC3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938D881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4D68129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1425F9DC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FEF18FC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29E2787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20E9D3FE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85F57C8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2CB78985" w14:textId="77777777" w:rsidR="00545B70" w:rsidRDefault="00545B70" w:rsidP="00F37A5A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56F79D72" w14:textId="5C52E4B1" w:rsidR="00545B70" w:rsidRPr="00ED409B" w:rsidRDefault="009C3E17" w:rsidP="00545B70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x-none"/>
        </w:rPr>
      </w:pPr>
      <w:bookmarkStart w:id="0" w:name="_GoBack"/>
      <w:bookmarkEnd w:id="0"/>
      <w:r w:rsidRPr="00ED409B">
        <w:rPr>
          <w:bCs/>
          <w:sz w:val="28"/>
          <w:szCs w:val="28"/>
          <w:lang w:val="be-BY" w:eastAsia="x-none"/>
        </w:rPr>
        <w:lastRenderedPageBreak/>
        <w:t>Рэктар Беларускага дзяржаўнага ўніверсітэта</w:t>
      </w:r>
    </w:p>
    <w:p w14:paraId="74600463" w14:textId="4DEF44CC" w:rsidR="00545B70" w:rsidRPr="00ED409B" w:rsidRDefault="00F2645A" w:rsidP="00F2645A">
      <w:pPr>
        <w:widowControl/>
        <w:tabs>
          <w:tab w:val="num" w:pos="0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А.Д.</w:t>
      </w:r>
      <w:r w:rsidR="00545B70" w:rsidRPr="00ED409B">
        <w:rPr>
          <w:bCs/>
          <w:sz w:val="28"/>
          <w:szCs w:val="28"/>
          <w:lang w:eastAsia="ru-RU"/>
        </w:rPr>
        <w:t>К</w:t>
      </w:r>
      <w:r w:rsidR="009C3E17" w:rsidRPr="00ED409B">
        <w:rPr>
          <w:bCs/>
          <w:sz w:val="28"/>
          <w:szCs w:val="28"/>
          <w:lang w:val="be-BY" w:eastAsia="ru-RU"/>
        </w:rPr>
        <w:t>а</w:t>
      </w:r>
      <w:r w:rsidR="00545B70" w:rsidRPr="00ED409B">
        <w:rPr>
          <w:bCs/>
          <w:sz w:val="28"/>
          <w:szCs w:val="28"/>
          <w:lang w:eastAsia="ru-RU"/>
        </w:rPr>
        <w:t>роль</w:t>
      </w:r>
    </w:p>
    <w:p w14:paraId="55847732" w14:textId="0A11D0F7" w:rsidR="00545B70" w:rsidRPr="00ED409B" w:rsidRDefault="009C3E17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i/>
          <w:sz w:val="20"/>
          <w:szCs w:val="24"/>
          <w:lang w:val="be-BY" w:eastAsia="ru-RU"/>
        </w:rPr>
        <w:t xml:space="preserve"> </w:t>
      </w:r>
      <w:r w:rsidRPr="00ED409B">
        <w:rPr>
          <w:bCs/>
          <w:sz w:val="28"/>
          <w:szCs w:val="28"/>
          <w:lang w:eastAsia="ru-RU"/>
        </w:rPr>
        <w:t>___ ___ 2022</w:t>
      </w:r>
    </w:p>
    <w:p w14:paraId="55DD9DB8" w14:textId="77777777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31F86C8B" w14:textId="0073BC4A" w:rsidR="00545B70" w:rsidRPr="00ED409B" w:rsidRDefault="00F2645A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Старшыня ВМА па гуманітарнай адукацыі</w:t>
      </w:r>
    </w:p>
    <w:p w14:paraId="2268DC07" w14:textId="2C7935AE" w:rsidR="00545B70" w:rsidRPr="00ED409B" w:rsidRDefault="00F2645A" w:rsidP="00F2645A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4"/>
          <w:szCs w:val="24"/>
          <w:lang w:eastAsia="ru-RU"/>
        </w:rPr>
      </w:pPr>
      <w:r w:rsidRPr="00ED409B">
        <w:rPr>
          <w:bCs/>
          <w:sz w:val="28"/>
          <w:szCs w:val="28"/>
          <w:lang w:val="be-BY" w:eastAsia="ru-RU"/>
        </w:rPr>
        <w:t>А</w:t>
      </w:r>
      <w:r w:rsidR="00545B70" w:rsidRPr="00ED409B">
        <w:rPr>
          <w:bCs/>
          <w:sz w:val="28"/>
          <w:szCs w:val="28"/>
          <w:lang w:eastAsia="ru-RU"/>
        </w:rPr>
        <w:t>.</w:t>
      </w:r>
      <w:proofErr w:type="spellStart"/>
      <w:r w:rsidR="00545B70" w:rsidRPr="00ED409B">
        <w:rPr>
          <w:bCs/>
          <w:sz w:val="28"/>
          <w:szCs w:val="28"/>
          <w:lang w:eastAsia="ru-RU"/>
        </w:rPr>
        <w:t>Г.Пр</w:t>
      </w:r>
      <w:proofErr w:type="spellEnd"/>
      <w:r w:rsidRPr="00ED409B">
        <w:rPr>
          <w:bCs/>
          <w:sz w:val="28"/>
          <w:szCs w:val="28"/>
          <w:lang w:val="be-BY" w:eastAsia="ru-RU"/>
        </w:rPr>
        <w:t>а</w:t>
      </w:r>
      <w:r w:rsidR="00545B70" w:rsidRPr="00ED409B">
        <w:rPr>
          <w:bCs/>
          <w:sz w:val="28"/>
          <w:szCs w:val="28"/>
          <w:lang w:eastAsia="ru-RU"/>
        </w:rPr>
        <w:t>х</w:t>
      </w:r>
      <w:r w:rsidRPr="00ED409B">
        <w:rPr>
          <w:bCs/>
          <w:sz w:val="28"/>
          <w:szCs w:val="28"/>
          <w:lang w:val="be-BY" w:eastAsia="ru-RU"/>
        </w:rPr>
        <w:t>а</w:t>
      </w:r>
      <w:r w:rsidR="00545B70" w:rsidRPr="00ED409B">
        <w:rPr>
          <w:bCs/>
          <w:sz w:val="28"/>
          <w:szCs w:val="28"/>
          <w:lang w:eastAsia="ru-RU"/>
        </w:rPr>
        <w:t>р</w:t>
      </w:r>
      <w:r w:rsidRPr="00ED409B">
        <w:rPr>
          <w:bCs/>
          <w:sz w:val="28"/>
          <w:szCs w:val="28"/>
          <w:lang w:val="be-BY" w:eastAsia="ru-RU"/>
        </w:rPr>
        <w:t>э</w:t>
      </w:r>
      <w:proofErr w:type="spellStart"/>
      <w:r w:rsidR="00545B70" w:rsidRPr="00ED409B">
        <w:rPr>
          <w:bCs/>
          <w:sz w:val="28"/>
          <w:szCs w:val="28"/>
          <w:lang w:eastAsia="ru-RU"/>
        </w:rPr>
        <w:t>нк</w:t>
      </w:r>
      <w:proofErr w:type="spellEnd"/>
      <w:r w:rsidRPr="00ED409B">
        <w:rPr>
          <w:bCs/>
          <w:sz w:val="28"/>
          <w:szCs w:val="28"/>
          <w:lang w:val="be-BY" w:eastAsia="ru-RU"/>
        </w:rPr>
        <w:t>а</w:t>
      </w:r>
    </w:p>
    <w:p w14:paraId="0CD70749" w14:textId="640A48F7" w:rsidR="00545B70" w:rsidRPr="00ED409B" w:rsidRDefault="009C3E17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  <w:r w:rsidR="00545B70" w:rsidRPr="00ED409B">
        <w:rPr>
          <w:bCs/>
          <w:sz w:val="28"/>
          <w:szCs w:val="28"/>
          <w:lang w:eastAsia="ru-RU"/>
        </w:rPr>
        <w:t xml:space="preserve"> </w:t>
      </w:r>
      <w:r w:rsidR="00545B70" w:rsidRPr="00ED409B">
        <w:rPr>
          <w:bCs/>
          <w:sz w:val="28"/>
          <w:szCs w:val="28"/>
          <w:lang w:eastAsia="ru-RU"/>
        </w:rPr>
        <w:tab/>
      </w:r>
      <w:r w:rsidR="00545B70" w:rsidRPr="00ED409B">
        <w:rPr>
          <w:bCs/>
          <w:sz w:val="28"/>
          <w:szCs w:val="28"/>
          <w:lang w:eastAsia="ru-RU"/>
        </w:rPr>
        <w:tab/>
      </w:r>
      <w:r w:rsidR="00545B70" w:rsidRPr="00ED409B">
        <w:rPr>
          <w:bCs/>
          <w:sz w:val="28"/>
          <w:szCs w:val="28"/>
          <w:lang w:eastAsia="ru-RU"/>
        </w:rPr>
        <w:tab/>
      </w:r>
      <w:r w:rsidR="00545B70" w:rsidRPr="00ED409B">
        <w:rPr>
          <w:bCs/>
          <w:sz w:val="28"/>
          <w:szCs w:val="28"/>
          <w:lang w:eastAsia="ru-RU"/>
        </w:rPr>
        <w:tab/>
        <w:t xml:space="preserve"> </w:t>
      </w:r>
    </w:p>
    <w:p w14:paraId="303F288D" w14:textId="77777777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0203896F" w14:textId="1BEB094C" w:rsidR="00545B70" w:rsidRPr="00ED409B" w:rsidRDefault="00F2645A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 xml:space="preserve">Кіраўнік калектыву </w:t>
      </w:r>
      <w:proofErr w:type="spellStart"/>
      <w:r w:rsidRPr="00ED409B">
        <w:rPr>
          <w:bCs/>
          <w:sz w:val="28"/>
          <w:szCs w:val="28"/>
          <w:lang w:val="be-BY" w:eastAsia="ru-RU"/>
        </w:rPr>
        <w:t>распрацоўшчыкаў</w:t>
      </w:r>
      <w:proofErr w:type="spellEnd"/>
      <w:r w:rsidRPr="00ED409B">
        <w:rPr>
          <w:bCs/>
          <w:sz w:val="28"/>
          <w:szCs w:val="28"/>
          <w:lang w:val="be-BY" w:eastAsia="ru-RU"/>
        </w:rPr>
        <w:t xml:space="preserve"> адукацыйнага </w:t>
      </w:r>
      <w:proofErr w:type="spellStart"/>
      <w:r w:rsidRPr="00ED409B">
        <w:rPr>
          <w:bCs/>
          <w:sz w:val="28"/>
          <w:szCs w:val="28"/>
          <w:lang w:val="be-BY" w:eastAsia="ru-RU"/>
        </w:rPr>
        <w:t>стандарта</w:t>
      </w:r>
      <w:proofErr w:type="spellEnd"/>
    </w:p>
    <w:p w14:paraId="5CBC237D" w14:textId="77777777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38AA6D25" w14:textId="4EB0DF5E" w:rsidR="00545B70" w:rsidRPr="00ED409B" w:rsidRDefault="00F2645A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val="be-BY" w:eastAsia="ru-RU"/>
        </w:rPr>
        <w:t>Дэкан гістарычнага факультэта</w:t>
      </w:r>
    </w:p>
    <w:p w14:paraId="7D2A0326" w14:textId="257BA3E8" w:rsidR="00545B70" w:rsidRPr="00ED409B" w:rsidRDefault="00545B70" w:rsidP="00DF048E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eastAsia="ru-RU"/>
        </w:rPr>
        <w:t>А.Г.К</w:t>
      </w:r>
      <w:r w:rsidR="00DF048E" w:rsidRPr="00ED409B">
        <w:rPr>
          <w:bCs/>
          <w:sz w:val="28"/>
          <w:szCs w:val="28"/>
          <w:lang w:val="be-BY" w:eastAsia="ru-RU"/>
        </w:rPr>
        <w:t>а</w:t>
      </w:r>
      <w:proofErr w:type="spellStart"/>
      <w:r w:rsidRPr="00ED409B">
        <w:rPr>
          <w:bCs/>
          <w:sz w:val="28"/>
          <w:szCs w:val="28"/>
          <w:lang w:eastAsia="ru-RU"/>
        </w:rPr>
        <w:t>хано</w:t>
      </w:r>
      <w:proofErr w:type="spellEnd"/>
      <w:r w:rsidR="00DF048E" w:rsidRPr="00ED409B">
        <w:rPr>
          <w:bCs/>
          <w:sz w:val="28"/>
          <w:szCs w:val="28"/>
          <w:lang w:val="be-BY" w:eastAsia="ru-RU"/>
        </w:rPr>
        <w:t>ў</w:t>
      </w:r>
      <w:proofErr w:type="spellStart"/>
      <w:r w:rsidRPr="00ED409B">
        <w:rPr>
          <w:bCs/>
          <w:sz w:val="28"/>
          <w:szCs w:val="28"/>
          <w:lang w:eastAsia="ru-RU"/>
        </w:rPr>
        <w:t>ск</w:t>
      </w:r>
      <w:proofErr w:type="spellEnd"/>
      <w:r w:rsidR="00DF048E" w:rsidRPr="00ED409B">
        <w:rPr>
          <w:bCs/>
          <w:sz w:val="28"/>
          <w:szCs w:val="28"/>
          <w:lang w:val="be-BY" w:eastAsia="ru-RU"/>
        </w:rPr>
        <w:t>і</w:t>
      </w:r>
    </w:p>
    <w:p w14:paraId="4FC7B96C" w14:textId="7C2CFF1D" w:rsidR="00545B70" w:rsidRPr="00ED409B" w:rsidRDefault="009C3E17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3C213E60" w14:textId="77777777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6262B00E" w14:textId="7AEC36F5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Члены </w:t>
      </w:r>
      <w:r w:rsidR="00DF048E" w:rsidRPr="00ED409B">
        <w:rPr>
          <w:bCs/>
          <w:sz w:val="28"/>
          <w:szCs w:val="28"/>
          <w:lang w:val="be-BY" w:eastAsia="ru-RU"/>
        </w:rPr>
        <w:t xml:space="preserve">калектыву </w:t>
      </w:r>
      <w:proofErr w:type="spellStart"/>
      <w:r w:rsidR="00DF048E" w:rsidRPr="00ED409B">
        <w:rPr>
          <w:bCs/>
          <w:sz w:val="28"/>
          <w:szCs w:val="28"/>
          <w:lang w:val="be-BY" w:eastAsia="ru-RU"/>
        </w:rPr>
        <w:t>распрацоўшчыкаў</w:t>
      </w:r>
      <w:proofErr w:type="spellEnd"/>
      <w:r w:rsidR="00DF048E" w:rsidRPr="00ED409B">
        <w:rPr>
          <w:bCs/>
          <w:sz w:val="28"/>
          <w:szCs w:val="28"/>
          <w:lang w:val="be-BY" w:eastAsia="ru-RU"/>
        </w:rPr>
        <w:t xml:space="preserve"> адукацыйнага </w:t>
      </w:r>
      <w:proofErr w:type="spellStart"/>
      <w:r w:rsidR="00DF048E" w:rsidRPr="00ED409B">
        <w:rPr>
          <w:bCs/>
          <w:sz w:val="28"/>
          <w:szCs w:val="28"/>
          <w:lang w:val="be-BY" w:eastAsia="ru-RU"/>
        </w:rPr>
        <w:t>стандарта</w:t>
      </w:r>
      <w:proofErr w:type="spellEnd"/>
    </w:p>
    <w:p w14:paraId="7F08F85A" w14:textId="77777777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spacing w:after="120"/>
        <w:rPr>
          <w:bCs/>
          <w:sz w:val="24"/>
          <w:szCs w:val="24"/>
          <w:lang w:eastAsia="ru-RU"/>
        </w:rPr>
      </w:pPr>
    </w:p>
    <w:p w14:paraId="70572EA7" w14:textId="77777777" w:rsidR="00DF048E" w:rsidRPr="00ED409B" w:rsidRDefault="00DF048E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Дацэнт кафедры гісторыі Беларусі новага і навейшага часу</w:t>
      </w:r>
    </w:p>
    <w:p w14:paraId="173B6C39" w14:textId="0C4FBA6D" w:rsidR="00545B70" w:rsidRPr="00ED409B" w:rsidRDefault="00545B70" w:rsidP="00DF048E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А.В.Бурач</w:t>
      </w:r>
      <w:proofErr w:type="spellEnd"/>
      <w:r w:rsidR="00DF048E" w:rsidRPr="00ED409B">
        <w:rPr>
          <w:bCs/>
          <w:sz w:val="28"/>
          <w:szCs w:val="28"/>
          <w:lang w:val="be-BY" w:eastAsia="ru-RU"/>
        </w:rPr>
        <w:t>о</w:t>
      </w:r>
      <w:r w:rsidRPr="00ED409B">
        <w:rPr>
          <w:bCs/>
          <w:sz w:val="28"/>
          <w:szCs w:val="28"/>
          <w:lang w:eastAsia="ru-RU"/>
        </w:rPr>
        <w:t>н</w:t>
      </w:r>
      <w:r w:rsidR="00DF048E"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к</w:t>
      </w:r>
    </w:p>
    <w:p w14:paraId="5DB388B8" w14:textId="76021771" w:rsidR="00545B70" w:rsidRPr="00ED409B" w:rsidRDefault="009C3E17" w:rsidP="00545B70">
      <w:pPr>
        <w:tabs>
          <w:tab w:val="num" w:pos="0"/>
          <w:tab w:val="left" w:pos="709"/>
        </w:tabs>
        <w:autoSpaceDE/>
        <w:autoSpaceDN/>
        <w:spacing w:after="120"/>
        <w:rPr>
          <w:rFonts w:eastAsia="Courier New"/>
          <w:bCs/>
          <w:sz w:val="30"/>
          <w:szCs w:val="30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1FC68179" w14:textId="397BF97F" w:rsidR="00545B70" w:rsidRPr="00ED409B" w:rsidRDefault="00DF048E" w:rsidP="00545B70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>кафедры гісторыі Беларусі новага і навейшага часу</w:t>
      </w:r>
      <w:r w:rsidRPr="00ED409B">
        <w:rPr>
          <w:rFonts w:eastAsia="Courier New"/>
          <w:bCs/>
          <w:sz w:val="28"/>
          <w:szCs w:val="28"/>
          <w:lang w:eastAsia="ru-RU" w:bidi="ru-RU"/>
        </w:rPr>
        <w:t xml:space="preserve"> </w:t>
      </w:r>
    </w:p>
    <w:p w14:paraId="0E616D91" w14:textId="39A82804" w:rsidR="00545B70" w:rsidRPr="00ED409B" w:rsidRDefault="00DF048E" w:rsidP="00DF048E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i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>І</w:t>
      </w:r>
      <w:r w:rsidR="00545B70" w:rsidRPr="00ED409B">
        <w:rPr>
          <w:rFonts w:eastAsia="Courier New"/>
          <w:bCs/>
          <w:sz w:val="28"/>
          <w:szCs w:val="28"/>
          <w:lang w:eastAsia="ru-RU" w:bidi="ru-RU"/>
        </w:rPr>
        <w:t>.</w:t>
      </w:r>
      <w:r w:rsidRPr="00ED409B">
        <w:rPr>
          <w:rFonts w:eastAsia="Courier New"/>
          <w:bCs/>
          <w:sz w:val="28"/>
          <w:szCs w:val="28"/>
          <w:lang w:val="be-BY" w:eastAsia="ru-RU" w:bidi="ru-RU"/>
        </w:rPr>
        <w:t>В</w:t>
      </w:r>
      <w:r w:rsidR="00545B70" w:rsidRPr="00ED409B">
        <w:rPr>
          <w:rFonts w:eastAsia="Courier New"/>
          <w:bCs/>
          <w:sz w:val="28"/>
          <w:szCs w:val="28"/>
          <w:lang w:eastAsia="ru-RU" w:bidi="ru-RU"/>
        </w:rPr>
        <w:t>.</w:t>
      </w:r>
      <w:proofErr w:type="spellStart"/>
      <w:r w:rsidR="00545B70" w:rsidRPr="00ED409B">
        <w:rPr>
          <w:rFonts w:eastAsia="Courier New"/>
          <w:bCs/>
          <w:sz w:val="28"/>
          <w:szCs w:val="28"/>
          <w:lang w:eastAsia="ru-RU" w:bidi="ru-RU"/>
        </w:rPr>
        <w:t>Лебед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з</w:t>
      </w:r>
      <w:proofErr w:type="spellStart"/>
      <w:r w:rsidR="00545B70" w:rsidRPr="00ED409B">
        <w:rPr>
          <w:rFonts w:eastAsia="Courier New"/>
          <w:bCs/>
          <w:sz w:val="28"/>
          <w:szCs w:val="28"/>
          <w:lang w:eastAsia="ru-RU" w:bidi="ru-RU"/>
        </w:rPr>
        <w:t>ева</w:t>
      </w:r>
      <w:proofErr w:type="spellEnd"/>
    </w:p>
    <w:p w14:paraId="4AB51DDB" w14:textId="24DB31B7" w:rsidR="00545B70" w:rsidRPr="00ED409B" w:rsidRDefault="009C3E17" w:rsidP="00545B70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21472DA8" w14:textId="77777777" w:rsidR="00545B70" w:rsidRPr="00ED409B" w:rsidRDefault="00545B70" w:rsidP="00545B70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30"/>
          <w:szCs w:val="30"/>
          <w:lang w:eastAsia="ru-RU" w:bidi="ru-RU"/>
        </w:rPr>
      </w:pPr>
    </w:p>
    <w:p w14:paraId="7F5CD354" w14:textId="19FC2E39" w:rsidR="00545B70" w:rsidRPr="00ED409B" w:rsidRDefault="00DF048E" w:rsidP="00545B70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 xml:space="preserve">кафедры </w:t>
      </w:r>
      <w:r w:rsidRPr="00ED409B">
        <w:rPr>
          <w:bCs/>
          <w:sz w:val="28"/>
          <w:szCs w:val="28"/>
          <w:lang w:val="be-BY" w:eastAsia="ru-RU"/>
        </w:rPr>
        <w:t>крыніцазнаўства</w:t>
      </w:r>
      <w:r w:rsidR="00545B70" w:rsidRPr="00ED409B">
        <w:rPr>
          <w:rFonts w:eastAsia="Courier New"/>
          <w:bCs/>
          <w:sz w:val="28"/>
          <w:szCs w:val="28"/>
          <w:lang w:eastAsia="ru-RU" w:bidi="ru-RU"/>
        </w:rPr>
        <w:t xml:space="preserve"> </w:t>
      </w:r>
    </w:p>
    <w:p w14:paraId="59C4C4CD" w14:textId="3481FB37" w:rsidR="00545B70" w:rsidRPr="00ED409B" w:rsidRDefault="00545B70" w:rsidP="00DF048E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sz w:val="30"/>
          <w:szCs w:val="30"/>
          <w:lang w:val="be-BY" w:eastAsia="ru-RU" w:bidi="ru-RU"/>
        </w:rPr>
      </w:pP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А.М.Назар</w:t>
      </w:r>
      <w:proofErr w:type="spellEnd"/>
      <w:r w:rsidR="00DF048E"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нк</w:t>
      </w:r>
      <w:proofErr w:type="spellEnd"/>
      <w:r w:rsidR="00DF048E"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</w:p>
    <w:p w14:paraId="6CBEBF57" w14:textId="6B963C9D" w:rsidR="00545B70" w:rsidRPr="00ED409B" w:rsidRDefault="009C3E17" w:rsidP="00545B70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6CBF68C2" w14:textId="77777777" w:rsidR="00545B70" w:rsidRPr="00ED409B" w:rsidRDefault="00545B70" w:rsidP="00545B70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</w:p>
    <w:p w14:paraId="6688D644" w14:textId="77777777" w:rsidR="00545B70" w:rsidRPr="00ED409B" w:rsidRDefault="00545B70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</w:p>
    <w:p w14:paraId="2A90E2B2" w14:textId="2615EC84" w:rsidR="00545B70" w:rsidRPr="00ED409B" w:rsidRDefault="00DF048E" w:rsidP="00545B70">
      <w:pPr>
        <w:widowControl/>
        <w:tabs>
          <w:tab w:val="num" w:pos="0"/>
        </w:tabs>
        <w:autoSpaceDE/>
        <w:autoSpaceDN/>
        <w:rPr>
          <w:sz w:val="28"/>
          <w:szCs w:val="28"/>
          <w:lang w:val="be-BY" w:eastAsia="ru-RU"/>
        </w:rPr>
      </w:pPr>
      <w:r w:rsidRPr="00ED409B">
        <w:rPr>
          <w:sz w:val="28"/>
          <w:szCs w:val="28"/>
          <w:lang w:val="be-BY" w:eastAsia="ru-RU"/>
        </w:rPr>
        <w:t>Рэктар Дзяржаўнай установы адукацыі</w:t>
      </w:r>
    </w:p>
    <w:p w14:paraId="13558109" w14:textId="78874251" w:rsidR="00545B70" w:rsidRPr="00ED409B" w:rsidRDefault="00545B70" w:rsidP="00545B70">
      <w:pPr>
        <w:widowControl/>
        <w:tabs>
          <w:tab w:val="num" w:pos="0"/>
        </w:tabs>
        <w:autoSpaceDE/>
        <w:autoSpaceDN/>
        <w:rPr>
          <w:sz w:val="28"/>
          <w:szCs w:val="28"/>
          <w:lang w:eastAsia="ru-RU"/>
        </w:rPr>
      </w:pPr>
      <w:r w:rsidRPr="00ED409B">
        <w:rPr>
          <w:sz w:val="28"/>
          <w:szCs w:val="28"/>
          <w:lang w:eastAsia="ru-RU"/>
        </w:rPr>
        <w:t>«</w:t>
      </w:r>
      <w:r w:rsidR="00DF048E" w:rsidRPr="00ED409B">
        <w:rPr>
          <w:sz w:val="28"/>
          <w:szCs w:val="28"/>
          <w:lang w:val="be-BY" w:eastAsia="ru-RU"/>
        </w:rPr>
        <w:t xml:space="preserve">Рэспубліканскі інстытут вышэйшай </w:t>
      </w:r>
      <w:r w:rsidR="00ED409B" w:rsidRPr="00ED409B">
        <w:rPr>
          <w:sz w:val="28"/>
          <w:szCs w:val="28"/>
          <w:lang w:val="be-BY" w:eastAsia="ru-RU"/>
        </w:rPr>
        <w:t>школы</w:t>
      </w:r>
      <w:r w:rsidRPr="00ED409B">
        <w:rPr>
          <w:sz w:val="28"/>
          <w:szCs w:val="28"/>
          <w:lang w:eastAsia="ru-RU"/>
        </w:rPr>
        <w:t>»</w:t>
      </w:r>
    </w:p>
    <w:p w14:paraId="15481515" w14:textId="226EF889" w:rsidR="00545B70" w:rsidRPr="00ED409B" w:rsidRDefault="00545B70" w:rsidP="00ED409B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Ю.П.Бондар</w:t>
      </w:r>
      <w:proofErr w:type="spellEnd"/>
    </w:p>
    <w:p w14:paraId="658EE809" w14:textId="7EC3C87E" w:rsidR="00545B70" w:rsidRPr="00545B70" w:rsidRDefault="009C3E17" w:rsidP="00545B70">
      <w:pPr>
        <w:widowControl/>
        <w:tabs>
          <w:tab w:val="num" w:pos="0"/>
          <w:tab w:val="left" w:pos="709"/>
        </w:tabs>
        <w:autoSpaceDE/>
        <w:autoSpaceDN/>
        <w:rPr>
          <w:bCs/>
          <w:i/>
          <w:sz w:val="20"/>
          <w:szCs w:val="24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sectPr w:rsidR="00545B70" w:rsidRPr="00545B70" w:rsidSect="00545B70">
      <w:type w:val="continuous"/>
      <w:pgSz w:w="11910" w:h="16840"/>
      <w:pgMar w:top="1134" w:right="567" w:bottom="1134" w:left="1701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284E" w14:textId="77777777" w:rsidR="00DD5913" w:rsidRDefault="00DD5913">
      <w:r>
        <w:separator/>
      </w:r>
    </w:p>
  </w:endnote>
  <w:endnote w:type="continuationSeparator" w:id="0">
    <w:p w14:paraId="1489150A" w14:textId="77777777" w:rsidR="00DD5913" w:rsidRDefault="00DD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C613" w14:textId="509955BD" w:rsidR="00560809" w:rsidRDefault="0005366A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DDE4A" wp14:editId="019F1FF3">
              <wp:simplePos x="0" y="0"/>
              <wp:positionH relativeFrom="page">
                <wp:posOffset>7024370</wp:posOffset>
              </wp:positionH>
              <wp:positionV relativeFrom="page">
                <wp:posOffset>9888855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6ABE" w14:textId="0E786CFF" w:rsidR="00560809" w:rsidRDefault="00AC5C7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09B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D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8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pk18N+EAAAAPAQAADwAA&#10;AAAAAAAAAAAAAAAEBQAAZHJzL2Rvd25yZXYueG1sUEsFBgAAAAAEAAQA8wAAABIGAAAAAA==&#10;" filled="f" stroked="f">
              <v:textbox inset="0,0,0,0">
                <w:txbxContent>
                  <w:p w14:paraId="0F056ABE" w14:textId="0E786CFF" w:rsidR="00560809" w:rsidRDefault="00AC5C7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409B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BF44" w14:textId="77777777" w:rsidR="00DD5913" w:rsidRDefault="00DD5913">
      <w:r>
        <w:separator/>
      </w:r>
    </w:p>
  </w:footnote>
  <w:footnote w:type="continuationSeparator" w:id="0">
    <w:p w14:paraId="0F1A9A37" w14:textId="77777777" w:rsidR="00DD5913" w:rsidRDefault="00DD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EC1"/>
    <w:multiLevelType w:val="multilevel"/>
    <w:tmpl w:val="39221DBC"/>
    <w:lvl w:ilvl="0">
      <w:start w:val="1"/>
      <w:numFmt w:val="decimal"/>
      <w:lvlText w:val="%1."/>
      <w:lvlJc w:val="left"/>
      <w:pPr>
        <w:ind w:left="202" w:hanging="528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be-BY" w:eastAsia="en-US" w:bidi="ar-SA"/>
      </w:rPr>
    </w:lvl>
    <w:lvl w:ilvl="1">
      <w:start w:val="1"/>
      <w:numFmt w:val="decimal"/>
      <w:lvlText w:val="%1.%2."/>
      <w:lvlJc w:val="left"/>
      <w:pPr>
        <w:ind w:left="1548" w:hanging="639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48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69582869"/>
    <w:multiLevelType w:val="hybridMultilevel"/>
    <w:tmpl w:val="E2B8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5366A"/>
    <w:rsid w:val="001372F1"/>
    <w:rsid w:val="001D01E2"/>
    <w:rsid w:val="001E3795"/>
    <w:rsid w:val="00204CD8"/>
    <w:rsid w:val="00264B55"/>
    <w:rsid w:val="002C3D21"/>
    <w:rsid w:val="002C48BC"/>
    <w:rsid w:val="002C7625"/>
    <w:rsid w:val="002D1CDA"/>
    <w:rsid w:val="0030450E"/>
    <w:rsid w:val="00335817"/>
    <w:rsid w:val="00373B2D"/>
    <w:rsid w:val="00392582"/>
    <w:rsid w:val="003B4440"/>
    <w:rsid w:val="003F0473"/>
    <w:rsid w:val="00417499"/>
    <w:rsid w:val="00451885"/>
    <w:rsid w:val="004B6140"/>
    <w:rsid w:val="004C3D1A"/>
    <w:rsid w:val="004D0549"/>
    <w:rsid w:val="00533DFD"/>
    <w:rsid w:val="00545B70"/>
    <w:rsid w:val="00560809"/>
    <w:rsid w:val="00670E66"/>
    <w:rsid w:val="00671D30"/>
    <w:rsid w:val="006A119C"/>
    <w:rsid w:val="00703FE6"/>
    <w:rsid w:val="00777F02"/>
    <w:rsid w:val="007A7AF3"/>
    <w:rsid w:val="0088601E"/>
    <w:rsid w:val="008E17B2"/>
    <w:rsid w:val="0093515F"/>
    <w:rsid w:val="009455D0"/>
    <w:rsid w:val="00967B93"/>
    <w:rsid w:val="009962FD"/>
    <w:rsid w:val="009C3E17"/>
    <w:rsid w:val="00A373C6"/>
    <w:rsid w:val="00AC5C79"/>
    <w:rsid w:val="00B44C24"/>
    <w:rsid w:val="00BB1715"/>
    <w:rsid w:val="00BB66A1"/>
    <w:rsid w:val="00BD6F8B"/>
    <w:rsid w:val="00C23378"/>
    <w:rsid w:val="00C602D5"/>
    <w:rsid w:val="00C74D57"/>
    <w:rsid w:val="00CF5EF3"/>
    <w:rsid w:val="00D06F00"/>
    <w:rsid w:val="00D70179"/>
    <w:rsid w:val="00D86940"/>
    <w:rsid w:val="00DC5FBF"/>
    <w:rsid w:val="00DD5913"/>
    <w:rsid w:val="00DF048E"/>
    <w:rsid w:val="00E7349F"/>
    <w:rsid w:val="00E80027"/>
    <w:rsid w:val="00E80721"/>
    <w:rsid w:val="00ED409B"/>
    <w:rsid w:val="00ED62DA"/>
    <w:rsid w:val="00ED7733"/>
    <w:rsid w:val="00F2645A"/>
    <w:rsid w:val="00F31270"/>
    <w:rsid w:val="00F3328F"/>
    <w:rsid w:val="00F37A5A"/>
    <w:rsid w:val="00FA296D"/>
    <w:rsid w:val="00FC30B9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2036B"/>
  <w15:docId w15:val="{CFF1AF15-749D-4786-B9CF-9CD0A4F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755" w:right="275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 w:firstLine="707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F5EF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EF3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F312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27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F31270"/>
    <w:rPr>
      <w:vertAlign w:val="superscript"/>
    </w:rPr>
  </w:style>
  <w:style w:type="paragraph" w:customStyle="1" w:styleId="Default">
    <w:name w:val="Default"/>
    <w:rsid w:val="003B44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45B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45B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AB3F-39A0-4EE4-B08A-DA7605BE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Artsiom M. Nazaranka</dc:creator>
  <cp:lastModifiedBy>Burachonak Aliaksandr V.</cp:lastModifiedBy>
  <cp:revision>2</cp:revision>
  <cp:lastPrinted>2022-10-04T11:19:00Z</cp:lastPrinted>
  <dcterms:created xsi:type="dcterms:W3CDTF">2022-10-12T08:05:00Z</dcterms:created>
  <dcterms:modified xsi:type="dcterms:W3CDTF">2022-10-12T08:05:00Z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