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9A6B" w14:textId="77777777" w:rsidR="00944422" w:rsidRPr="009D67A8" w:rsidRDefault="00944422" w:rsidP="00944422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9D67A8">
        <w:rPr>
          <w:sz w:val="30"/>
          <w:szCs w:val="30"/>
        </w:rPr>
        <w:t>УТВЕРЖДЕНО</w:t>
      </w:r>
    </w:p>
    <w:p w14:paraId="14F4DE4E" w14:textId="77777777" w:rsidR="00944422" w:rsidRPr="009D67A8" w:rsidRDefault="00944422" w:rsidP="00944422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9D67A8">
        <w:rPr>
          <w:sz w:val="30"/>
          <w:szCs w:val="30"/>
        </w:rPr>
        <w:t xml:space="preserve">Постановление </w:t>
      </w:r>
      <w:r w:rsidRPr="009D67A8">
        <w:rPr>
          <w:sz w:val="30"/>
          <w:szCs w:val="30"/>
        </w:rPr>
        <w:br/>
        <w:t>Министерства образования Республики Беларусь</w:t>
      </w:r>
    </w:p>
    <w:p w14:paraId="11010B3D" w14:textId="77777777" w:rsidR="00944422" w:rsidRPr="009D67A8" w:rsidRDefault="00944422" w:rsidP="00944422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9D67A8">
        <w:rPr>
          <w:sz w:val="30"/>
          <w:szCs w:val="30"/>
        </w:rPr>
        <w:t>______ 20__ № ____</w:t>
      </w:r>
    </w:p>
    <w:p w14:paraId="49E0F5E4" w14:textId="77777777" w:rsidR="00895E8F" w:rsidRPr="009D67A8" w:rsidRDefault="00895E8F" w:rsidP="00895E8F">
      <w:pPr>
        <w:rPr>
          <w:sz w:val="30"/>
          <w:szCs w:val="30"/>
        </w:rPr>
      </w:pPr>
    </w:p>
    <w:p w14:paraId="56460478" w14:textId="77777777" w:rsidR="00895E8F" w:rsidRPr="009D67A8" w:rsidRDefault="00895E8F" w:rsidP="00F220FB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9D67A8">
        <w:rPr>
          <w:b/>
          <w:bCs/>
          <w:sz w:val="30"/>
          <w:szCs w:val="30"/>
        </w:rPr>
        <w:t xml:space="preserve">ОБРАЗОВАТЕЛЬНЫЙ СТАНДАРТ </w:t>
      </w:r>
    </w:p>
    <w:p w14:paraId="572644DC" w14:textId="77777777" w:rsidR="00895E8F" w:rsidRPr="009D67A8" w:rsidRDefault="00895E8F" w:rsidP="00F220FB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9D67A8">
        <w:rPr>
          <w:b/>
          <w:bCs/>
          <w:sz w:val="30"/>
          <w:szCs w:val="30"/>
        </w:rPr>
        <w:t>ВЫСШЕГО ОБРАЗОВАНИЯ</w:t>
      </w:r>
    </w:p>
    <w:p w14:paraId="722CA0E2" w14:textId="377C7B5E" w:rsidR="00895E8F" w:rsidRPr="009851E3" w:rsidRDefault="00895E8F" w:rsidP="00F220FB">
      <w:pPr>
        <w:pStyle w:val="a3"/>
        <w:spacing w:after="0"/>
        <w:jc w:val="center"/>
        <w:rPr>
          <w:sz w:val="30"/>
          <w:szCs w:val="30"/>
          <w:lang w:val="ru-RU"/>
        </w:rPr>
      </w:pPr>
      <w:r w:rsidRPr="009851E3">
        <w:rPr>
          <w:sz w:val="30"/>
          <w:szCs w:val="30"/>
          <w:lang w:val="ru-RU"/>
        </w:rPr>
        <w:t>(ОСВО 6-05-071</w:t>
      </w:r>
      <w:r w:rsidR="00983DC6" w:rsidRPr="009851E3">
        <w:rPr>
          <w:sz w:val="30"/>
          <w:szCs w:val="30"/>
          <w:lang w:val="ru-RU"/>
        </w:rPr>
        <w:t>6</w:t>
      </w:r>
      <w:r w:rsidRPr="009851E3">
        <w:rPr>
          <w:sz w:val="30"/>
          <w:szCs w:val="30"/>
          <w:lang w:val="ru-RU"/>
        </w:rPr>
        <w:t>-0</w:t>
      </w:r>
      <w:r w:rsidR="00983DC6" w:rsidRPr="009851E3">
        <w:rPr>
          <w:sz w:val="30"/>
          <w:szCs w:val="30"/>
          <w:lang w:val="ru-RU"/>
        </w:rPr>
        <w:t>2</w:t>
      </w:r>
      <w:r w:rsidRPr="009851E3">
        <w:rPr>
          <w:sz w:val="30"/>
          <w:szCs w:val="30"/>
          <w:lang w:val="ru-RU"/>
        </w:rPr>
        <w:t>-202</w:t>
      </w:r>
      <w:r w:rsidR="00AE1C0A" w:rsidRPr="009851E3">
        <w:rPr>
          <w:sz w:val="30"/>
          <w:szCs w:val="30"/>
          <w:lang w:val="ru-RU"/>
        </w:rPr>
        <w:t>3</w:t>
      </w:r>
      <w:r w:rsidRPr="009851E3">
        <w:rPr>
          <w:sz w:val="30"/>
          <w:szCs w:val="30"/>
          <w:lang w:val="ru-RU"/>
        </w:rPr>
        <w:t>)</w:t>
      </w:r>
    </w:p>
    <w:p w14:paraId="3524ECB2" w14:textId="77777777" w:rsidR="00895E8F" w:rsidRPr="009D67A8" w:rsidRDefault="00895E8F" w:rsidP="00F220FB">
      <w:pPr>
        <w:rPr>
          <w:sz w:val="30"/>
          <w:szCs w:val="30"/>
        </w:rPr>
      </w:pPr>
    </w:p>
    <w:p w14:paraId="64994666" w14:textId="77777777" w:rsidR="00895E8F" w:rsidRPr="009D67A8" w:rsidRDefault="00895E8F" w:rsidP="00F220FB">
      <w:pPr>
        <w:jc w:val="center"/>
        <w:rPr>
          <w:b/>
          <w:sz w:val="30"/>
          <w:szCs w:val="30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9D67A8">
        <w:rPr>
          <w:b/>
          <w:sz w:val="30"/>
          <w:szCs w:val="30"/>
        </w:rPr>
        <w:t>ОБЩЕЕ ВЫСШЕЕ ОБРАЗОВАНИЕ</w:t>
      </w:r>
      <w:bookmarkEnd w:id="0"/>
      <w:bookmarkEnd w:id="1"/>
      <w:bookmarkEnd w:id="2"/>
      <w:bookmarkEnd w:id="3"/>
      <w:bookmarkEnd w:id="4"/>
    </w:p>
    <w:p w14:paraId="672E99CF" w14:textId="797BBE40" w:rsidR="00895E8F" w:rsidRPr="009D67A8" w:rsidRDefault="00895E8F" w:rsidP="00F220FB">
      <w:pPr>
        <w:pStyle w:val="3"/>
        <w:keepNext w:val="0"/>
        <w:suppressAutoHyphens/>
        <w:jc w:val="left"/>
        <w:rPr>
          <w:sz w:val="30"/>
          <w:szCs w:val="30"/>
        </w:rPr>
      </w:pPr>
      <w:r w:rsidRPr="009D67A8">
        <w:rPr>
          <w:b/>
          <w:sz w:val="30"/>
          <w:szCs w:val="30"/>
        </w:rPr>
        <w:t xml:space="preserve">Специальность </w:t>
      </w:r>
      <w:r w:rsidRPr="009D67A8">
        <w:rPr>
          <w:sz w:val="30"/>
          <w:szCs w:val="30"/>
        </w:rPr>
        <w:t>6-05-071</w:t>
      </w:r>
      <w:r w:rsidR="00DC0A71" w:rsidRPr="009D67A8">
        <w:rPr>
          <w:sz w:val="30"/>
          <w:szCs w:val="30"/>
        </w:rPr>
        <w:t>6</w:t>
      </w:r>
      <w:r w:rsidRPr="009D67A8">
        <w:rPr>
          <w:sz w:val="30"/>
          <w:szCs w:val="30"/>
        </w:rPr>
        <w:t>-0</w:t>
      </w:r>
      <w:r w:rsidR="00DC0A71" w:rsidRPr="009D67A8">
        <w:rPr>
          <w:sz w:val="30"/>
          <w:szCs w:val="30"/>
        </w:rPr>
        <w:t>2</w:t>
      </w:r>
      <w:r w:rsidRPr="009D67A8">
        <w:rPr>
          <w:sz w:val="30"/>
          <w:szCs w:val="30"/>
        </w:rPr>
        <w:t xml:space="preserve"> </w:t>
      </w:r>
      <w:r w:rsidR="00DC0A71" w:rsidRPr="009D67A8">
        <w:rPr>
          <w:sz w:val="30"/>
          <w:szCs w:val="30"/>
        </w:rPr>
        <w:t>Спортивная инженерия</w:t>
      </w:r>
      <w:r w:rsidRPr="009D67A8">
        <w:rPr>
          <w:b/>
          <w:bCs/>
          <w:sz w:val="30"/>
          <w:szCs w:val="30"/>
        </w:rPr>
        <w:t xml:space="preserve"> </w:t>
      </w:r>
    </w:p>
    <w:p w14:paraId="01CF837A" w14:textId="1B3EA253" w:rsidR="00895E8F" w:rsidRPr="009D67A8" w:rsidRDefault="00895E8F" w:rsidP="00F220FB">
      <w:pPr>
        <w:widowControl w:val="0"/>
        <w:suppressAutoHyphens/>
        <w:rPr>
          <w:sz w:val="30"/>
          <w:szCs w:val="30"/>
        </w:rPr>
      </w:pPr>
      <w:r w:rsidRPr="009D67A8">
        <w:rPr>
          <w:b/>
          <w:sz w:val="30"/>
          <w:szCs w:val="30"/>
          <w:lang w:val="be-BY"/>
        </w:rPr>
        <w:t>Квалификация</w:t>
      </w:r>
      <w:r w:rsidRPr="009D67A8">
        <w:rPr>
          <w:b/>
          <w:sz w:val="30"/>
          <w:szCs w:val="30"/>
        </w:rPr>
        <w:t xml:space="preserve"> </w:t>
      </w:r>
      <w:r w:rsidRPr="009D67A8">
        <w:rPr>
          <w:sz w:val="30"/>
          <w:szCs w:val="30"/>
        </w:rPr>
        <w:t>Инженер</w:t>
      </w:r>
    </w:p>
    <w:p w14:paraId="10F39AAB" w14:textId="6C10804A" w:rsidR="00895E8F" w:rsidRPr="009D67A8" w:rsidRDefault="00895E8F" w:rsidP="00F220FB">
      <w:pPr>
        <w:widowControl w:val="0"/>
        <w:suppressAutoHyphens/>
        <w:rPr>
          <w:b/>
          <w:sz w:val="30"/>
          <w:szCs w:val="30"/>
        </w:rPr>
      </w:pPr>
      <w:r w:rsidRPr="009D67A8">
        <w:rPr>
          <w:b/>
          <w:sz w:val="30"/>
          <w:szCs w:val="30"/>
          <w:lang w:val="be-BY"/>
        </w:rPr>
        <w:t xml:space="preserve">Степень </w:t>
      </w:r>
      <w:r w:rsidRPr="009D67A8">
        <w:rPr>
          <w:bCs/>
          <w:sz w:val="30"/>
          <w:szCs w:val="30"/>
          <w:lang w:val="be-BY"/>
        </w:rPr>
        <w:t>Бакалавр</w:t>
      </w:r>
    </w:p>
    <w:p w14:paraId="6C814034" w14:textId="77777777" w:rsidR="00895E8F" w:rsidRPr="009D67A8" w:rsidRDefault="00895E8F" w:rsidP="00F220FB">
      <w:pPr>
        <w:widowControl w:val="0"/>
        <w:suppressAutoHyphens/>
        <w:rPr>
          <w:sz w:val="30"/>
          <w:szCs w:val="30"/>
          <w:lang w:val="be-BY"/>
        </w:rPr>
      </w:pPr>
    </w:p>
    <w:p w14:paraId="3588F092" w14:textId="77777777" w:rsidR="00895E8F" w:rsidRPr="009D67A8" w:rsidRDefault="00895E8F" w:rsidP="00F220FB">
      <w:pPr>
        <w:widowControl w:val="0"/>
        <w:suppressAutoHyphens/>
        <w:jc w:val="center"/>
        <w:rPr>
          <w:b/>
          <w:sz w:val="30"/>
          <w:szCs w:val="30"/>
        </w:rPr>
      </w:pPr>
      <w:r w:rsidRPr="009D67A8">
        <w:rPr>
          <w:b/>
          <w:sz w:val="30"/>
          <w:szCs w:val="30"/>
        </w:rPr>
        <w:t>АГУЛЬНАЯ ВЫШЭЙШАЯ АДУКАЦЫЯ</w:t>
      </w:r>
    </w:p>
    <w:p w14:paraId="22217772" w14:textId="09FEAF3E" w:rsidR="00984082" w:rsidRPr="00F701AA" w:rsidRDefault="00895E8F" w:rsidP="00F220FB">
      <w:pPr>
        <w:widowControl w:val="0"/>
        <w:suppressAutoHyphens/>
        <w:jc w:val="both"/>
        <w:outlineLvl w:val="2"/>
        <w:rPr>
          <w:b/>
          <w:sz w:val="30"/>
          <w:szCs w:val="30"/>
          <w:lang w:val="be-BY"/>
        </w:rPr>
      </w:pPr>
      <w:r w:rsidRPr="009D67A8">
        <w:rPr>
          <w:b/>
          <w:bCs/>
          <w:sz w:val="30"/>
          <w:szCs w:val="30"/>
          <w:lang w:val="be-BY"/>
        </w:rPr>
        <w:t xml:space="preserve">Спецыяльнасць </w:t>
      </w:r>
      <w:r w:rsidRPr="009D67A8">
        <w:rPr>
          <w:sz w:val="30"/>
          <w:szCs w:val="30"/>
          <w:lang w:val="be-BY"/>
        </w:rPr>
        <w:t>6-05-071</w:t>
      </w:r>
      <w:r w:rsidR="00984082" w:rsidRPr="009D67A8">
        <w:rPr>
          <w:sz w:val="30"/>
          <w:szCs w:val="30"/>
          <w:lang w:val="be-BY"/>
        </w:rPr>
        <w:t>6</w:t>
      </w:r>
      <w:r w:rsidRPr="009D67A8">
        <w:rPr>
          <w:sz w:val="30"/>
          <w:szCs w:val="30"/>
          <w:lang w:val="be-BY"/>
        </w:rPr>
        <w:t>-0</w:t>
      </w:r>
      <w:r w:rsidR="00984082" w:rsidRPr="009D67A8">
        <w:rPr>
          <w:sz w:val="30"/>
          <w:szCs w:val="30"/>
          <w:lang w:val="be-BY"/>
        </w:rPr>
        <w:t>2</w:t>
      </w:r>
      <w:r w:rsidRPr="009D67A8">
        <w:rPr>
          <w:sz w:val="30"/>
          <w:szCs w:val="30"/>
          <w:lang w:val="be-BY"/>
        </w:rPr>
        <w:t xml:space="preserve"> </w:t>
      </w:r>
      <w:r w:rsidR="00984082" w:rsidRPr="00F701AA">
        <w:rPr>
          <w:sz w:val="30"/>
          <w:szCs w:val="30"/>
          <w:shd w:val="clear" w:color="auto" w:fill="FFFFFF"/>
          <w:lang w:val="be-BY"/>
        </w:rPr>
        <w:t>Спартыўная інжынерыя</w:t>
      </w:r>
    </w:p>
    <w:p w14:paraId="160CB52F" w14:textId="071BC2D1" w:rsidR="00895E8F" w:rsidRPr="00F701AA" w:rsidRDefault="00895E8F" w:rsidP="00F220FB">
      <w:pPr>
        <w:widowControl w:val="0"/>
        <w:suppressAutoHyphens/>
        <w:rPr>
          <w:sz w:val="30"/>
          <w:szCs w:val="30"/>
          <w:lang w:val="be-BY"/>
        </w:rPr>
      </w:pPr>
      <w:r w:rsidRPr="00F701AA">
        <w:rPr>
          <w:b/>
          <w:bCs/>
          <w:sz w:val="30"/>
          <w:szCs w:val="30"/>
          <w:lang w:val="be-BY"/>
        </w:rPr>
        <w:t xml:space="preserve">Кваліфікацыя </w:t>
      </w:r>
      <w:r w:rsidRPr="00F701AA">
        <w:rPr>
          <w:sz w:val="30"/>
          <w:szCs w:val="30"/>
          <w:lang w:val="en-US"/>
        </w:rPr>
        <w:t>I</w:t>
      </w:r>
      <w:r w:rsidRPr="00F701AA">
        <w:rPr>
          <w:sz w:val="30"/>
          <w:szCs w:val="30"/>
          <w:lang w:val="be-BY"/>
        </w:rPr>
        <w:t xml:space="preserve">нжынер </w:t>
      </w:r>
    </w:p>
    <w:p w14:paraId="008F84E0" w14:textId="118B4440" w:rsidR="00895E8F" w:rsidRPr="00F701AA" w:rsidRDefault="00895E8F" w:rsidP="00F220FB">
      <w:pPr>
        <w:widowControl w:val="0"/>
        <w:suppressAutoHyphens/>
        <w:rPr>
          <w:i/>
          <w:sz w:val="30"/>
          <w:szCs w:val="30"/>
          <w:lang w:val="be-BY"/>
        </w:rPr>
      </w:pPr>
      <w:r w:rsidRPr="00F701AA">
        <w:rPr>
          <w:b/>
          <w:bCs/>
          <w:sz w:val="30"/>
          <w:szCs w:val="30"/>
          <w:lang w:val="be-BY"/>
        </w:rPr>
        <w:t>Ступень</w:t>
      </w:r>
      <w:r w:rsidRPr="00F701AA">
        <w:rPr>
          <w:sz w:val="30"/>
          <w:szCs w:val="30"/>
          <w:lang w:val="be-BY"/>
        </w:rPr>
        <w:t xml:space="preserve"> </w:t>
      </w:r>
      <w:r w:rsidRPr="00F701AA">
        <w:rPr>
          <w:rStyle w:val="fontstyle01"/>
          <w:color w:val="auto"/>
          <w:lang w:val="be-BY"/>
        </w:rPr>
        <w:t>Бакалаўр</w:t>
      </w:r>
      <w:bookmarkStart w:id="5" w:name="_GoBack"/>
      <w:bookmarkEnd w:id="5"/>
    </w:p>
    <w:p w14:paraId="1CE92CB7" w14:textId="77777777" w:rsidR="00895E8F" w:rsidRPr="00F701AA" w:rsidRDefault="00895E8F" w:rsidP="00F220FB">
      <w:pPr>
        <w:widowControl w:val="0"/>
        <w:suppressAutoHyphens/>
        <w:ind w:firstLine="425"/>
        <w:rPr>
          <w:sz w:val="30"/>
          <w:szCs w:val="30"/>
          <w:lang w:val="be-BY"/>
        </w:rPr>
      </w:pPr>
    </w:p>
    <w:p w14:paraId="386529D2" w14:textId="77777777" w:rsidR="00895E8F" w:rsidRPr="00F701AA" w:rsidRDefault="00895E8F" w:rsidP="00F220FB">
      <w:pPr>
        <w:widowControl w:val="0"/>
        <w:suppressAutoHyphens/>
        <w:jc w:val="center"/>
        <w:rPr>
          <w:b/>
          <w:sz w:val="30"/>
          <w:szCs w:val="30"/>
          <w:lang w:val="en-US"/>
        </w:rPr>
      </w:pPr>
      <w:r w:rsidRPr="00F701AA">
        <w:rPr>
          <w:b/>
          <w:sz w:val="30"/>
          <w:szCs w:val="30"/>
          <w:lang w:val="en-US"/>
        </w:rPr>
        <w:t>GENERAL HIGHER EDUCATION</w:t>
      </w:r>
    </w:p>
    <w:p w14:paraId="1A422333" w14:textId="4E8FC804" w:rsidR="00895E8F" w:rsidRPr="005418BE" w:rsidRDefault="00895E8F" w:rsidP="00F220FB">
      <w:pPr>
        <w:widowControl w:val="0"/>
        <w:suppressAutoHyphens/>
        <w:rPr>
          <w:sz w:val="30"/>
          <w:szCs w:val="30"/>
          <w:lang w:val="en-US"/>
        </w:rPr>
      </w:pPr>
      <w:proofErr w:type="spellStart"/>
      <w:r w:rsidRPr="00F701AA">
        <w:rPr>
          <w:b/>
          <w:bCs/>
          <w:sz w:val="30"/>
          <w:szCs w:val="30"/>
          <w:lang w:val="en-US"/>
        </w:rPr>
        <w:t>Speciality</w:t>
      </w:r>
      <w:proofErr w:type="spellEnd"/>
      <w:r w:rsidRPr="00F701AA">
        <w:rPr>
          <w:sz w:val="30"/>
          <w:szCs w:val="30"/>
          <w:lang w:val="en-US"/>
        </w:rPr>
        <w:t xml:space="preserve"> </w:t>
      </w:r>
      <w:r w:rsidRPr="00F701AA">
        <w:rPr>
          <w:sz w:val="30"/>
          <w:szCs w:val="30"/>
          <w:lang w:val="be-BY"/>
        </w:rPr>
        <w:t>6-05-</w:t>
      </w:r>
      <w:r w:rsidRPr="005418BE">
        <w:rPr>
          <w:sz w:val="30"/>
          <w:szCs w:val="30"/>
          <w:lang w:val="be-BY"/>
        </w:rPr>
        <w:t>071</w:t>
      </w:r>
      <w:r w:rsidR="00DC0A71" w:rsidRPr="005418BE">
        <w:rPr>
          <w:sz w:val="30"/>
          <w:szCs w:val="30"/>
          <w:lang w:val="en-US"/>
        </w:rPr>
        <w:t>6</w:t>
      </w:r>
      <w:r w:rsidRPr="005418BE">
        <w:rPr>
          <w:sz w:val="30"/>
          <w:szCs w:val="30"/>
          <w:lang w:val="be-BY"/>
        </w:rPr>
        <w:t>-0</w:t>
      </w:r>
      <w:r w:rsidR="00DC0A71" w:rsidRPr="005418BE">
        <w:rPr>
          <w:sz w:val="30"/>
          <w:szCs w:val="30"/>
          <w:lang w:val="en-US"/>
        </w:rPr>
        <w:t>2 Sports Engineering</w:t>
      </w:r>
    </w:p>
    <w:p w14:paraId="764D130C" w14:textId="7B81DEF3" w:rsidR="00895E8F" w:rsidRPr="009D67A8" w:rsidRDefault="00895E8F" w:rsidP="00F220FB">
      <w:pPr>
        <w:widowControl w:val="0"/>
        <w:suppressAutoHyphens/>
        <w:rPr>
          <w:sz w:val="30"/>
          <w:szCs w:val="30"/>
          <w:lang w:val="en-US"/>
        </w:rPr>
      </w:pPr>
      <w:r w:rsidRPr="00F701AA">
        <w:rPr>
          <w:b/>
          <w:bCs/>
          <w:sz w:val="30"/>
          <w:szCs w:val="30"/>
          <w:lang w:val="en-US"/>
        </w:rPr>
        <w:t>Qualification</w:t>
      </w:r>
      <w:r w:rsidRPr="00F701AA">
        <w:rPr>
          <w:sz w:val="30"/>
          <w:szCs w:val="30"/>
          <w:lang w:val="en-US"/>
        </w:rPr>
        <w:t xml:space="preserve"> Engineer</w:t>
      </w:r>
    </w:p>
    <w:p w14:paraId="05E0A40E" w14:textId="77B6FEC3" w:rsidR="00895E8F" w:rsidRPr="009D67A8" w:rsidRDefault="00895E8F" w:rsidP="00F220FB">
      <w:pPr>
        <w:widowControl w:val="0"/>
        <w:suppressAutoHyphens/>
        <w:rPr>
          <w:sz w:val="30"/>
          <w:szCs w:val="30"/>
          <w:lang w:val="en-US"/>
        </w:rPr>
      </w:pPr>
      <w:r w:rsidRPr="009D67A8">
        <w:rPr>
          <w:b/>
          <w:bCs/>
          <w:sz w:val="30"/>
          <w:szCs w:val="30"/>
          <w:lang w:val="en-US"/>
        </w:rPr>
        <w:t xml:space="preserve">Degree </w:t>
      </w:r>
      <w:r w:rsidRPr="009D67A8">
        <w:rPr>
          <w:sz w:val="30"/>
          <w:szCs w:val="30"/>
          <w:lang w:val="en-US"/>
        </w:rPr>
        <w:t>B</w:t>
      </w:r>
      <w:r w:rsidR="00F80512" w:rsidRPr="009D67A8">
        <w:rPr>
          <w:sz w:val="30"/>
          <w:szCs w:val="30"/>
        </w:rPr>
        <w:t>а</w:t>
      </w:r>
      <w:proofErr w:type="spellStart"/>
      <w:r w:rsidRPr="009D67A8">
        <w:rPr>
          <w:sz w:val="30"/>
          <w:szCs w:val="30"/>
          <w:lang w:val="en-US"/>
        </w:rPr>
        <w:t>chelor</w:t>
      </w:r>
      <w:proofErr w:type="spellEnd"/>
    </w:p>
    <w:p w14:paraId="14128BD7" w14:textId="77777777" w:rsidR="00895E8F" w:rsidRPr="009D67A8" w:rsidRDefault="00895E8F" w:rsidP="00F220FB">
      <w:pPr>
        <w:widowControl w:val="0"/>
        <w:suppressAutoHyphens/>
        <w:rPr>
          <w:sz w:val="30"/>
          <w:szCs w:val="30"/>
          <w:lang w:val="be-BY"/>
        </w:rPr>
      </w:pPr>
    </w:p>
    <w:p w14:paraId="75533991" w14:textId="77777777" w:rsidR="00895E8F" w:rsidRPr="009D67A8" w:rsidRDefault="00895E8F" w:rsidP="00F220FB">
      <w:pPr>
        <w:jc w:val="center"/>
        <w:rPr>
          <w:b/>
          <w:sz w:val="30"/>
          <w:szCs w:val="30"/>
          <w:lang w:val="en-US"/>
        </w:rPr>
      </w:pPr>
      <w:bookmarkStart w:id="6" w:name="_Toc495224276"/>
      <w:bookmarkStart w:id="7" w:name="_Toc495287436"/>
      <w:bookmarkStart w:id="8" w:name="_Toc495743124"/>
      <w:bookmarkStart w:id="9" w:name="_Toc495743400"/>
      <w:bookmarkStart w:id="10" w:name="_Toc61858654"/>
      <w:bookmarkStart w:id="11" w:name="_Toc525134284"/>
      <w:r w:rsidRPr="009D67A8">
        <w:rPr>
          <w:b/>
          <w:sz w:val="30"/>
          <w:szCs w:val="30"/>
        </w:rPr>
        <w:t>ГЛАВА</w:t>
      </w:r>
      <w:r w:rsidRPr="009D67A8">
        <w:rPr>
          <w:b/>
          <w:sz w:val="30"/>
          <w:szCs w:val="30"/>
          <w:lang w:val="en-US"/>
        </w:rPr>
        <w:t xml:space="preserve"> 1</w:t>
      </w:r>
    </w:p>
    <w:p w14:paraId="14D46371" w14:textId="77777777" w:rsidR="00895E8F" w:rsidRPr="009D67A8" w:rsidRDefault="00895E8F" w:rsidP="00F220FB">
      <w:pPr>
        <w:jc w:val="center"/>
        <w:rPr>
          <w:b/>
          <w:sz w:val="30"/>
          <w:szCs w:val="30"/>
        </w:rPr>
      </w:pPr>
      <w:r w:rsidRPr="009D67A8">
        <w:rPr>
          <w:b/>
          <w:sz w:val="30"/>
          <w:szCs w:val="30"/>
        </w:rPr>
        <w:t>ОБЩИЕ ПОЛОЖЕНИЯ</w:t>
      </w:r>
      <w:bookmarkEnd w:id="6"/>
      <w:bookmarkEnd w:id="7"/>
      <w:bookmarkEnd w:id="8"/>
      <w:bookmarkEnd w:id="9"/>
      <w:bookmarkEnd w:id="10"/>
      <w:bookmarkEnd w:id="11"/>
    </w:p>
    <w:p w14:paraId="32F7B1F4" w14:textId="77777777" w:rsidR="00895E8F" w:rsidRPr="009D67A8" w:rsidRDefault="00895E8F" w:rsidP="00F220FB">
      <w:pPr>
        <w:pStyle w:val="31"/>
        <w:rPr>
          <w:sz w:val="30"/>
          <w:szCs w:val="30"/>
        </w:rPr>
      </w:pPr>
    </w:p>
    <w:p w14:paraId="6372B78E" w14:textId="77F16079" w:rsidR="00895E8F" w:rsidRPr="009D67A8" w:rsidRDefault="00965A8F" w:rsidP="00F220FB">
      <w:pPr>
        <w:pStyle w:val="31"/>
        <w:ind w:firstLine="709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>1. </w:t>
      </w:r>
      <w:r w:rsidRPr="009D67A8">
        <w:rPr>
          <w:spacing w:val="-6"/>
          <w:sz w:val="30"/>
          <w:szCs w:val="30"/>
        </w:rPr>
        <w:t>Настоящий образовательный стандарт общего высшего образования по специальности</w:t>
      </w:r>
      <w:r w:rsidRPr="009D67A8">
        <w:rPr>
          <w:sz w:val="30"/>
          <w:szCs w:val="30"/>
        </w:rPr>
        <w:t xml:space="preserve"> </w:t>
      </w:r>
      <w:r w:rsidR="00895E8F" w:rsidRPr="009D67A8">
        <w:rPr>
          <w:sz w:val="30"/>
          <w:szCs w:val="30"/>
        </w:rPr>
        <w:t>6-05-071</w:t>
      </w:r>
      <w:r w:rsidR="00DC0A71" w:rsidRPr="009D67A8">
        <w:rPr>
          <w:sz w:val="30"/>
          <w:szCs w:val="30"/>
        </w:rPr>
        <w:t>6</w:t>
      </w:r>
      <w:r w:rsidR="00895E8F" w:rsidRPr="009D67A8">
        <w:rPr>
          <w:sz w:val="30"/>
          <w:szCs w:val="30"/>
        </w:rPr>
        <w:t>-0</w:t>
      </w:r>
      <w:r w:rsidR="00DC0A71" w:rsidRPr="009D67A8">
        <w:rPr>
          <w:sz w:val="30"/>
          <w:szCs w:val="30"/>
        </w:rPr>
        <w:t>2</w:t>
      </w:r>
      <w:r w:rsidR="00895E8F" w:rsidRPr="009D67A8">
        <w:rPr>
          <w:sz w:val="30"/>
          <w:szCs w:val="30"/>
        </w:rPr>
        <w:t xml:space="preserve"> «</w:t>
      </w:r>
      <w:r w:rsidR="00DC0A71" w:rsidRPr="009D67A8">
        <w:rPr>
          <w:sz w:val="30"/>
          <w:szCs w:val="30"/>
        </w:rPr>
        <w:t>Спортивная инженерия</w:t>
      </w:r>
      <w:r w:rsidR="00895E8F" w:rsidRPr="009D67A8">
        <w:rPr>
          <w:sz w:val="30"/>
          <w:szCs w:val="30"/>
        </w:rPr>
        <w:t>» (далее образовательный стандарт) применяется при разработке учебно-программной документации образовательной программы бакалавриата, учебно-методической документации, учебных изданий, информационно-аналитических материалов.</w:t>
      </w:r>
    </w:p>
    <w:p w14:paraId="42F89B3A" w14:textId="3FF7E613" w:rsidR="00895E8F" w:rsidRPr="009D67A8" w:rsidRDefault="00965A8F" w:rsidP="00F220FB">
      <w:pPr>
        <w:pStyle w:val="31"/>
        <w:ind w:firstLine="709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</w:t>
      </w:r>
      <w:r w:rsidRPr="009D67A8">
        <w:rPr>
          <w:spacing w:val="-8"/>
          <w:sz w:val="30"/>
          <w:szCs w:val="30"/>
        </w:rPr>
        <w:t>реализующих образовательную программу</w:t>
      </w:r>
      <w:r w:rsidRPr="009D67A8">
        <w:rPr>
          <w:spacing w:val="-4"/>
          <w:sz w:val="30"/>
          <w:szCs w:val="30"/>
        </w:rPr>
        <w:t xml:space="preserve"> бакалавриата по специальности</w:t>
      </w:r>
      <w:r w:rsidRPr="009D67A8">
        <w:rPr>
          <w:sz w:val="30"/>
          <w:szCs w:val="30"/>
        </w:rPr>
        <w:t xml:space="preserve"> </w:t>
      </w:r>
      <w:r w:rsidR="00DC0A71" w:rsidRPr="009D67A8">
        <w:rPr>
          <w:sz w:val="30"/>
          <w:szCs w:val="30"/>
        </w:rPr>
        <w:t>6-05-0716-02 «Спортивная инженерия»</w:t>
      </w:r>
      <w:r w:rsidR="00895E8F" w:rsidRPr="009D67A8">
        <w:rPr>
          <w:sz w:val="30"/>
          <w:szCs w:val="30"/>
        </w:rPr>
        <w:t>.</w:t>
      </w:r>
    </w:p>
    <w:p w14:paraId="5667D556" w14:textId="77777777" w:rsidR="00895E8F" w:rsidRPr="009D67A8" w:rsidRDefault="00895E8F" w:rsidP="00F220FB">
      <w:pPr>
        <w:pStyle w:val="a3"/>
        <w:spacing w:after="0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  <w:lang w:val="ru-RU"/>
        </w:rPr>
        <w:t>2. </w:t>
      </w:r>
      <w:r w:rsidRPr="009D67A8">
        <w:rPr>
          <w:sz w:val="30"/>
          <w:szCs w:val="30"/>
        </w:rPr>
        <w:t>В настоящем образовательном стандарте использованы ссылки на следующие акты</w:t>
      </w:r>
      <w:r w:rsidRPr="009D67A8">
        <w:rPr>
          <w:sz w:val="30"/>
          <w:szCs w:val="30"/>
          <w:lang w:val="ru-RU"/>
        </w:rPr>
        <w:t xml:space="preserve"> законодательства</w:t>
      </w:r>
      <w:r w:rsidRPr="009D67A8">
        <w:rPr>
          <w:sz w:val="30"/>
          <w:szCs w:val="30"/>
        </w:rPr>
        <w:t>:</w:t>
      </w:r>
    </w:p>
    <w:p w14:paraId="68703934" w14:textId="77777777" w:rsidR="00895E8F" w:rsidRPr="009D67A8" w:rsidRDefault="00895E8F" w:rsidP="00F220FB">
      <w:pPr>
        <w:pStyle w:val="a3"/>
        <w:spacing w:after="0"/>
        <w:ind w:firstLine="709"/>
        <w:jc w:val="both"/>
        <w:rPr>
          <w:sz w:val="30"/>
          <w:szCs w:val="30"/>
        </w:rPr>
      </w:pPr>
      <w:r w:rsidRPr="009D67A8">
        <w:rPr>
          <w:rStyle w:val="fontstyle01"/>
          <w:color w:val="auto"/>
        </w:rPr>
        <w:t>Кодекс Республики Беларусь об образовании;</w:t>
      </w:r>
    </w:p>
    <w:p w14:paraId="344F6E7C" w14:textId="09478BC7" w:rsidR="00895E8F" w:rsidRPr="009D67A8" w:rsidRDefault="00895E8F" w:rsidP="00F220FB">
      <w:pPr>
        <w:pStyle w:val="a3"/>
        <w:spacing w:after="0"/>
        <w:ind w:firstLine="709"/>
        <w:jc w:val="both"/>
        <w:rPr>
          <w:spacing w:val="-10"/>
          <w:sz w:val="30"/>
          <w:szCs w:val="30"/>
        </w:rPr>
      </w:pPr>
      <w:r w:rsidRPr="009D67A8">
        <w:rPr>
          <w:rStyle w:val="fontstyle01"/>
          <w:color w:val="auto"/>
          <w:spacing w:val="-10"/>
        </w:rPr>
        <w:lastRenderedPageBreak/>
        <w:t>Общегосударственный классификатор Республики Беларусь</w:t>
      </w:r>
      <w:r w:rsidRPr="009D67A8">
        <w:rPr>
          <w:spacing w:val="-10"/>
          <w:sz w:val="30"/>
          <w:szCs w:val="30"/>
          <w:lang w:val="ru-RU"/>
        </w:rPr>
        <w:t xml:space="preserve"> </w:t>
      </w:r>
      <w:r w:rsidR="00965A8F" w:rsidRPr="009D67A8">
        <w:rPr>
          <w:spacing w:val="-10"/>
          <w:sz w:val="30"/>
          <w:szCs w:val="30"/>
          <w:lang w:val="ru-RU"/>
        </w:rPr>
        <w:br/>
      </w:r>
      <w:r w:rsidRPr="009D67A8">
        <w:rPr>
          <w:rStyle w:val="fontstyle01"/>
          <w:color w:val="auto"/>
          <w:spacing w:val="-10"/>
        </w:rPr>
        <w:t>ОКРБ</w:t>
      </w:r>
      <w:r w:rsidR="00965A8F" w:rsidRPr="009D67A8">
        <w:rPr>
          <w:rStyle w:val="fontstyle01"/>
          <w:color w:val="auto"/>
          <w:spacing w:val="-10"/>
          <w:lang w:val="ru-RU"/>
        </w:rPr>
        <w:t> </w:t>
      </w:r>
      <w:r w:rsidRPr="009D67A8">
        <w:rPr>
          <w:rStyle w:val="fontstyle01"/>
          <w:color w:val="auto"/>
          <w:spacing w:val="-10"/>
        </w:rPr>
        <w:t>011-2022 «Специальности и квалификации» (далее – ОКРБ 011-2022);</w:t>
      </w:r>
    </w:p>
    <w:p w14:paraId="664E68C8" w14:textId="18C9FA22" w:rsidR="00895E8F" w:rsidRPr="009D67A8" w:rsidRDefault="00965A8F" w:rsidP="00F220FB">
      <w:pPr>
        <w:pStyle w:val="a3"/>
        <w:spacing w:after="0"/>
        <w:ind w:firstLine="709"/>
        <w:jc w:val="both"/>
        <w:rPr>
          <w:spacing w:val="-10"/>
          <w:sz w:val="30"/>
          <w:szCs w:val="30"/>
          <w:lang w:val="ru-RU"/>
        </w:rPr>
      </w:pPr>
      <w:r w:rsidRPr="009D67A8">
        <w:rPr>
          <w:rStyle w:val="fontstyle01"/>
          <w:color w:val="auto"/>
          <w:spacing w:val="-10"/>
          <w:lang w:val="ru-RU"/>
        </w:rPr>
        <w:t>о</w:t>
      </w:r>
      <w:proofErr w:type="spellStart"/>
      <w:r w:rsidR="00895E8F" w:rsidRPr="009D67A8">
        <w:rPr>
          <w:rStyle w:val="fontstyle01"/>
          <w:color w:val="auto"/>
          <w:spacing w:val="-10"/>
        </w:rPr>
        <w:t>бщегосударственный</w:t>
      </w:r>
      <w:proofErr w:type="spellEnd"/>
      <w:r w:rsidR="00895E8F" w:rsidRPr="009D67A8">
        <w:rPr>
          <w:rStyle w:val="fontstyle01"/>
          <w:color w:val="auto"/>
          <w:spacing w:val="-10"/>
        </w:rPr>
        <w:t xml:space="preserve"> классификатор Республики Беларусь</w:t>
      </w:r>
      <w:r w:rsidR="00895E8F" w:rsidRPr="009D67A8">
        <w:rPr>
          <w:spacing w:val="-10"/>
          <w:sz w:val="30"/>
          <w:szCs w:val="30"/>
          <w:lang w:val="ru-RU"/>
        </w:rPr>
        <w:t xml:space="preserve"> </w:t>
      </w:r>
      <w:r w:rsidRPr="009D67A8">
        <w:rPr>
          <w:spacing w:val="-10"/>
          <w:sz w:val="30"/>
          <w:szCs w:val="30"/>
          <w:lang w:val="ru-RU"/>
        </w:rPr>
        <w:br/>
      </w:r>
      <w:r w:rsidR="00895E8F" w:rsidRPr="009D67A8">
        <w:rPr>
          <w:rStyle w:val="fontstyle01"/>
          <w:color w:val="auto"/>
          <w:spacing w:val="-12"/>
        </w:rPr>
        <w:t>ОКРБ</w:t>
      </w:r>
      <w:r w:rsidRPr="009D67A8">
        <w:rPr>
          <w:rStyle w:val="fontstyle01"/>
          <w:color w:val="auto"/>
          <w:spacing w:val="-12"/>
          <w:lang w:val="ru-RU"/>
        </w:rPr>
        <w:t> </w:t>
      </w:r>
      <w:r w:rsidR="00895E8F" w:rsidRPr="009D67A8">
        <w:rPr>
          <w:rStyle w:val="fontstyle01"/>
          <w:color w:val="auto"/>
          <w:spacing w:val="-12"/>
        </w:rPr>
        <w:t>005-2011 «Виды экономической деятельности» (далее – ОКРБ 005-2011)</w:t>
      </w:r>
      <w:r w:rsidRPr="009D67A8">
        <w:rPr>
          <w:rStyle w:val="fontstyle01"/>
          <w:color w:val="auto"/>
          <w:spacing w:val="-12"/>
          <w:lang w:val="ru-RU"/>
        </w:rPr>
        <w:t>.</w:t>
      </w:r>
    </w:p>
    <w:p w14:paraId="2487DC6C" w14:textId="77777777" w:rsidR="00895E8F" w:rsidRPr="009D67A8" w:rsidRDefault="00895E8F" w:rsidP="00F220FB">
      <w:pPr>
        <w:pStyle w:val="a3"/>
        <w:spacing w:after="0"/>
        <w:ind w:firstLine="709"/>
        <w:jc w:val="both"/>
        <w:rPr>
          <w:rStyle w:val="fontstyle01"/>
          <w:color w:val="auto"/>
        </w:rPr>
      </w:pPr>
      <w:r w:rsidRPr="009D67A8">
        <w:rPr>
          <w:rStyle w:val="fontstyle01"/>
          <w:color w:val="auto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0B1FD695" w14:textId="559517B0" w:rsidR="00895E8F" w:rsidRPr="009D67A8" w:rsidRDefault="00965A8F" w:rsidP="00F220FB">
      <w:pPr>
        <w:pStyle w:val="a3"/>
        <w:spacing w:after="0"/>
        <w:ind w:firstLine="709"/>
        <w:jc w:val="both"/>
        <w:rPr>
          <w:rStyle w:val="fontstyle01"/>
          <w:color w:val="auto"/>
        </w:rPr>
      </w:pPr>
      <w:bookmarkStart w:id="12" w:name="_Toc525134287"/>
      <w:bookmarkStart w:id="13" w:name="_Toc495224279"/>
      <w:bookmarkStart w:id="14" w:name="_Toc495287439"/>
      <w:bookmarkStart w:id="15" w:name="_Toc495743127"/>
      <w:bookmarkStart w:id="16" w:name="_Toc495743403"/>
      <w:bookmarkStart w:id="17" w:name="_Toc61858657"/>
      <w:r w:rsidRPr="009D67A8">
        <w:rPr>
          <w:bCs/>
          <w:sz w:val="30"/>
          <w:szCs w:val="30"/>
          <w:lang w:val="ru-RU" w:eastAsia="ru-RU"/>
        </w:rPr>
        <w:t xml:space="preserve">базовые профессиональные компетенции (далее – БПК) </w:t>
      </w:r>
      <w:r w:rsidR="00895E8F" w:rsidRPr="009D67A8">
        <w:rPr>
          <w:rStyle w:val="fontstyle01"/>
          <w:color w:val="auto"/>
        </w:rPr>
        <w:t>– компетенции,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436981E6" w14:textId="77777777" w:rsidR="00965A8F" w:rsidRPr="009D67A8" w:rsidRDefault="00965A8F" w:rsidP="00965A8F">
      <w:pPr>
        <w:widowControl w:val="0"/>
        <w:suppressAutoHyphens/>
        <w:spacing w:line="235" w:lineRule="auto"/>
        <w:ind w:firstLine="709"/>
        <w:jc w:val="both"/>
        <w:rPr>
          <w:bCs/>
          <w:spacing w:val="-10"/>
          <w:sz w:val="30"/>
          <w:szCs w:val="30"/>
          <w:lang w:eastAsia="be-BY"/>
        </w:rPr>
      </w:pPr>
      <w:bookmarkStart w:id="18" w:name="_Hlk132893999"/>
      <w:proofErr w:type="spellStart"/>
      <w:r w:rsidRPr="009D67A8">
        <w:rPr>
          <w:bCs/>
          <w:spacing w:val="-10"/>
          <w:sz w:val="30"/>
          <w:szCs w:val="30"/>
        </w:rPr>
        <w:t>профилизация</w:t>
      </w:r>
      <w:proofErr w:type="spellEnd"/>
      <w:r w:rsidRPr="009D67A8">
        <w:rPr>
          <w:bCs/>
          <w:spacing w:val="-10"/>
          <w:sz w:val="30"/>
          <w:szCs w:val="30"/>
        </w:rPr>
        <w:t xml:space="preserve"> – </w:t>
      </w:r>
      <w:r w:rsidRPr="009D67A8">
        <w:rPr>
          <w:bCs/>
          <w:spacing w:val="-10"/>
          <w:sz w:val="30"/>
          <w:szCs w:val="30"/>
          <w:lang w:eastAsia="be-BY"/>
        </w:rPr>
        <w:t xml:space="preserve">вариант реализации образовательной программы </w:t>
      </w:r>
      <w:r w:rsidRPr="009D67A8">
        <w:rPr>
          <w:bCs/>
          <w:spacing w:val="-10"/>
          <w:sz w:val="30"/>
          <w:szCs w:val="30"/>
        </w:rPr>
        <w:t xml:space="preserve">бакалавриата </w:t>
      </w:r>
      <w:r w:rsidRPr="009D67A8">
        <w:rPr>
          <w:bCs/>
          <w:spacing w:val="-10"/>
          <w:sz w:val="30"/>
          <w:szCs w:val="30"/>
          <w:lang w:eastAsia="be-BY"/>
        </w:rPr>
        <w:t>по специальности, обусловленный особенностями профессиональной деятельности выпускника, который освоил образовательную программу бакалавриата (далее – выпускник бакалавриата);</w:t>
      </w:r>
    </w:p>
    <w:bookmarkEnd w:id="18"/>
    <w:p w14:paraId="7B2FA106" w14:textId="77777777" w:rsidR="00895E8F" w:rsidRPr="009D67A8" w:rsidRDefault="00895E8F" w:rsidP="00F220FB">
      <w:pPr>
        <w:pStyle w:val="a3"/>
        <w:spacing w:after="0"/>
        <w:ind w:firstLine="709"/>
        <w:jc w:val="both"/>
        <w:rPr>
          <w:rStyle w:val="fontstyle01"/>
          <w:color w:val="auto"/>
        </w:rPr>
      </w:pPr>
      <w:r w:rsidRPr="009D67A8">
        <w:rPr>
          <w:rStyle w:val="fontstyle01"/>
          <w:color w:val="auto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5433EE06" w14:textId="77777777" w:rsidR="009851E3" w:rsidRPr="009851E3" w:rsidRDefault="009851E3" w:rsidP="009851E3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9851E3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</w:t>
      </w:r>
      <w:proofErr w:type="spellStart"/>
      <w:r w:rsidRPr="009851E3">
        <w:rPr>
          <w:bCs/>
          <w:sz w:val="30"/>
          <w:szCs w:val="30"/>
        </w:rPr>
        <w:t>профилизации</w:t>
      </w:r>
      <w:proofErr w:type="spellEnd"/>
      <w:r w:rsidRPr="009851E3">
        <w:rPr>
          <w:bCs/>
          <w:sz w:val="30"/>
          <w:szCs w:val="30"/>
        </w:rPr>
        <w:t xml:space="preserve"> образовательной программы бакалавриата по специальности в учреждении высшего образования;</w:t>
      </w:r>
    </w:p>
    <w:p w14:paraId="01F2E851" w14:textId="77777777" w:rsidR="00895E8F" w:rsidRPr="009D67A8" w:rsidRDefault="00895E8F" w:rsidP="00F220FB">
      <w:pPr>
        <w:pStyle w:val="a3"/>
        <w:spacing w:after="0"/>
        <w:ind w:firstLine="709"/>
        <w:jc w:val="both"/>
        <w:rPr>
          <w:rStyle w:val="fontstyle01"/>
          <w:color w:val="auto"/>
        </w:rPr>
      </w:pPr>
      <w:r w:rsidRPr="009D67A8">
        <w:rPr>
          <w:rStyle w:val="fontstyle01"/>
          <w:color w:val="auto"/>
        </w:rPr>
        <w:t>специальность – комплекс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(ОКРБ 011-2022);</w:t>
      </w:r>
    </w:p>
    <w:p w14:paraId="5EC71935" w14:textId="5EC12FA1" w:rsidR="00895E8F" w:rsidRPr="009D67A8" w:rsidRDefault="00965A8F" w:rsidP="00F220FB">
      <w:pPr>
        <w:pStyle w:val="a3"/>
        <w:spacing w:after="0"/>
        <w:ind w:firstLine="709"/>
        <w:jc w:val="both"/>
        <w:rPr>
          <w:rStyle w:val="fontstyle01"/>
          <w:color w:val="auto"/>
          <w:spacing w:val="-6"/>
        </w:rPr>
      </w:pPr>
      <w:r w:rsidRPr="009D67A8">
        <w:rPr>
          <w:bCs/>
          <w:spacing w:val="-6"/>
          <w:sz w:val="30"/>
          <w:szCs w:val="30"/>
          <w:lang w:val="ru-RU" w:eastAsia="ru-RU"/>
        </w:rPr>
        <w:t xml:space="preserve">универсальные компетенции (далее – </w:t>
      </w:r>
      <w:proofErr w:type="gramStart"/>
      <w:r w:rsidRPr="009D67A8">
        <w:rPr>
          <w:bCs/>
          <w:spacing w:val="-6"/>
          <w:sz w:val="30"/>
          <w:szCs w:val="30"/>
          <w:lang w:val="ru-RU" w:eastAsia="ru-RU"/>
        </w:rPr>
        <w:t xml:space="preserve">УК) </w:t>
      </w:r>
      <w:r w:rsidR="00895E8F" w:rsidRPr="009D67A8">
        <w:rPr>
          <w:rStyle w:val="fontstyle01"/>
          <w:color w:val="auto"/>
          <w:spacing w:val="-6"/>
        </w:rPr>
        <w:t xml:space="preserve"> –</w:t>
      </w:r>
      <w:proofErr w:type="gramEnd"/>
      <w:r w:rsidR="00895E8F" w:rsidRPr="009D67A8">
        <w:rPr>
          <w:rStyle w:val="fontstyle01"/>
          <w:color w:val="auto"/>
          <w:spacing w:val="-6"/>
        </w:rPr>
        <w:t xml:space="preserve"> компетенции, формируемые в соответствии с требованиями к специалисту с общим высшим образованием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14:paraId="543182FC" w14:textId="5509914C" w:rsidR="00965A8F" w:rsidRPr="009D67A8" w:rsidRDefault="00895E8F" w:rsidP="00965A8F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9D67A8">
        <w:rPr>
          <w:rStyle w:val="fontstyle01"/>
          <w:color w:val="auto"/>
        </w:rPr>
        <w:t>4. </w:t>
      </w:r>
      <w:bookmarkEnd w:id="12"/>
      <w:bookmarkEnd w:id="13"/>
      <w:bookmarkEnd w:id="14"/>
      <w:bookmarkEnd w:id="15"/>
      <w:bookmarkEnd w:id="16"/>
      <w:bookmarkEnd w:id="17"/>
      <w:r w:rsidRPr="009D67A8">
        <w:rPr>
          <w:rStyle w:val="fontstyle01"/>
          <w:color w:val="auto"/>
        </w:rPr>
        <w:t>Специальность 6-05-071</w:t>
      </w:r>
      <w:r w:rsidR="00F80512" w:rsidRPr="009D67A8">
        <w:rPr>
          <w:rStyle w:val="fontstyle01"/>
          <w:color w:val="auto"/>
        </w:rPr>
        <w:t>6</w:t>
      </w:r>
      <w:r w:rsidRPr="009D67A8">
        <w:rPr>
          <w:rStyle w:val="fontstyle01"/>
          <w:color w:val="auto"/>
        </w:rPr>
        <w:t>-0</w:t>
      </w:r>
      <w:r w:rsidR="00F80512" w:rsidRPr="009D67A8">
        <w:rPr>
          <w:rStyle w:val="fontstyle01"/>
          <w:color w:val="auto"/>
        </w:rPr>
        <w:t>2</w:t>
      </w:r>
      <w:r w:rsidRPr="009D67A8">
        <w:rPr>
          <w:rStyle w:val="fontstyle01"/>
          <w:color w:val="auto"/>
        </w:rPr>
        <w:t xml:space="preserve"> «</w:t>
      </w:r>
      <w:r w:rsidR="00F80512" w:rsidRPr="009D67A8">
        <w:rPr>
          <w:rStyle w:val="fontstyle01"/>
          <w:color w:val="auto"/>
        </w:rPr>
        <w:t>Спортивная инженерия»</w:t>
      </w:r>
      <w:r w:rsidR="00150536" w:rsidRPr="009D67A8">
        <w:rPr>
          <w:rStyle w:val="fontstyle01"/>
          <w:color w:val="auto"/>
        </w:rPr>
        <w:t xml:space="preserve"> </w:t>
      </w:r>
      <w:bookmarkStart w:id="19" w:name="_Hlk132894017"/>
      <w:r w:rsidR="00965A8F" w:rsidRPr="009D67A8">
        <w:rPr>
          <w:bCs/>
          <w:sz w:val="30"/>
          <w:szCs w:val="30"/>
        </w:rPr>
        <w:t xml:space="preserve">(далее – специальность) </w:t>
      </w:r>
      <w:bookmarkEnd w:id="19"/>
      <w:r w:rsidRPr="009D67A8">
        <w:rPr>
          <w:rStyle w:val="fontstyle01"/>
          <w:color w:val="auto"/>
        </w:rPr>
        <w:t>в соответствии с ОКРБ 011-2022 относится к профилю образования 07 «Инженерные, обрабатывающие и строительные отрасли», направлению образования 071 «Инженерия и инженерное дело» и обеспечивает получение квалификации «Инженер»</w:t>
      </w:r>
      <w:r w:rsidR="009851E3">
        <w:rPr>
          <w:rStyle w:val="fontstyle01"/>
          <w:color w:val="auto"/>
        </w:rPr>
        <w:t xml:space="preserve"> </w:t>
      </w:r>
      <w:r w:rsidR="00F80512" w:rsidRPr="009D67A8">
        <w:rPr>
          <w:rStyle w:val="fontstyle01"/>
          <w:color w:val="auto"/>
        </w:rPr>
        <w:t xml:space="preserve">и степени </w:t>
      </w:r>
      <w:bookmarkStart w:id="20" w:name="_Hlk132894029"/>
      <w:r w:rsidR="00965A8F" w:rsidRPr="009D67A8">
        <w:rPr>
          <w:bCs/>
          <w:sz w:val="30"/>
          <w:szCs w:val="30"/>
        </w:rPr>
        <w:t>«Бакалавр».</w:t>
      </w:r>
      <w:bookmarkEnd w:id="20"/>
    </w:p>
    <w:p w14:paraId="5D6486AD" w14:textId="3BF2A355" w:rsidR="00895E8F" w:rsidRPr="009D67A8" w:rsidRDefault="00895E8F" w:rsidP="00F220FB">
      <w:pPr>
        <w:pStyle w:val="a3"/>
        <w:spacing w:after="0"/>
        <w:ind w:firstLine="709"/>
        <w:jc w:val="both"/>
        <w:rPr>
          <w:rStyle w:val="fontstyle01"/>
          <w:color w:val="auto"/>
        </w:rPr>
      </w:pPr>
      <w:r w:rsidRPr="009D67A8">
        <w:rPr>
          <w:rStyle w:val="fontstyle01"/>
          <w:color w:val="auto"/>
        </w:rPr>
        <w:lastRenderedPageBreak/>
        <w:t>5.</w:t>
      </w:r>
      <w:r w:rsidRPr="009D67A8">
        <w:rPr>
          <w:rStyle w:val="fontstyle01"/>
          <w:color w:val="auto"/>
          <w:lang w:val="ru-RU"/>
        </w:rPr>
        <w:t> </w:t>
      </w:r>
      <w:r w:rsidRPr="009D67A8">
        <w:rPr>
          <w:rStyle w:val="fontstyle01"/>
          <w:color w:val="auto"/>
        </w:rPr>
        <w:t>Обучение по специальности предусматривает следующие формы получения общего высшего образования: очная (дневная, вечерняя), заочная, дистанционная.</w:t>
      </w:r>
    </w:p>
    <w:p w14:paraId="516A50AC" w14:textId="77777777" w:rsidR="00CC60CC" w:rsidRPr="009D67A8" w:rsidRDefault="00CC60CC" w:rsidP="00CC60CC">
      <w:pPr>
        <w:widowControl w:val="0"/>
        <w:suppressAutoHyphens/>
        <w:spacing w:line="235" w:lineRule="auto"/>
        <w:ind w:firstLine="709"/>
        <w:jc w:val="both"/>
        <w:rPr>
          <w:spacing w:val="-6"/>
          <w:sz w:val="30"/>
          <w:szCs w:val="30"/>
          <w:lang w:val="x-none" w:eastAsia="x-none"/>
        </w:rPr>
      </w:pPr>
      <w:bookmarkStart w:id="21" w:name="_Hlk131084582"/>
      <w:bookmarkStart w:id="22" w:name="_Hlk132894040"/>
      <w:r w:rsidRPr="009D67A8">
        <w:rPr>
          <w:spacing w:val="-6"/>
          <w:sz w:val="30"/>
          <w:szCs w:val="30"/>
          <w:lang w:eastAsia="x-none"/>
        </w:rPr>
        <w:t>6</w:t>
      </w:r>
      <w:r w:rsidRPr="009D67A8">
        <w:rPr>
          <w:spacing w:val="-6"/>
          <w:sz w:val="30"/>
          <w:szCs w:val="30"/>
          <w:lang w:val="x-none" w:eastAsia="x-none"/>
        </w:rPr>
        <w:t xml:space="preserve">. Основными видами профессиональной деятельности </w:t>
      </w:r>
      <w:r w:rsidRPr="009D67A8">
        <w:rPr>
          <w:spacing w:val="-6"/>
          <w:sz w:val="30"/>
          <w:szCs w:val="30"/>
          <w:lang w:eastAsia="x-none"/>
        </w:rPr>
        <w:t xml:space="preserve">выпускника бакалавриата </w:t>
      </w:r>
      <w:r w:rsidRPr="009D67A8">
        <w:rPr>
          <w:spacing w:val="-6"/>
          <w:sz w:val="30"/>
          <w:szCs w:val="30"/>
          <w:lang w:val="x-none" w:eastAsia="x-none"/>
        </w:rPr>
        <w:t>в соответствии с ОКРБ 005-2011 являются:</w:t>
      </w:r>
    </w:p>
    <w:bookmarkEnd w:id="22"/>
    <w:p w14:paraId="76A5C4C7" w14:textId="77777777" w:rsidR="00CC60CC" w:rsidRPr="009D67A8" w:rsidRDefault="00CC60CC" w:rsidP="00CC60CC">
      <w:pPr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26 Производство вычислительной, электронной и оптической аппаратуры;</w:t>
      </w:r>
    </w:p>
    <w:p w14:paraId="507AEE84" w14:textId="77777777" w:rsidR="00CC60CC" w:rsidRPr="009D67A8" w:rsidRDefault="00CC60CC" w:rsidP="00CC60CC">
      <w:pPr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28 Производство машин и оборудования, не включенных в другие группировки;</w:t>
      </w:r>
    </w:p>
    <w:p w14:paraId="171D3145" w14:textId="77777777" w:rsidR="00CC60CC" w:rsidRPr="00696847" w:rsidRDefault="00CC60CC" w:rsidP="00CC60CC">
      <w:pPr>
        <w:tabs>
          <w:tab w:val="left" w:pos="567"/>
        </w:tabs>
        <w:ind w:firstLine="709"/>
        <w:jc w:val="both"/>
        <w:rPr>
          <w:bCs/>
          <w:color w:val="000000" w:themeColor="text1"/>
          <w:sz w:val="30"/>
          <w:szCs w:val="30"/>
          <w:lang w:eastAsia="x-none"/>
        </w:rPr>
      </w:pPr>
      <w:r w:rsidRPr="00696847">
        <w:rPr>
          <w:bCs/>
          <w:color w:val="000000" w:themeColor="text1"/>
          <w:sz w:val="30"/>
          <w:szCs w:val="30"/>
        </w:rPr>
        <w:t>32300 Производство спортивных товаров;</w:t>
      </w:r>
    </w:p>
    <w:p w14:paraId="55F7EC72" w14:textId="77777777" w:rsidR="00CC60CC" w:rsidRPr="00696847" w:rsidRDefault="00CC60CC" w:rsidP="00CC60CC">
      <w:pPr>
        <w:tabs>
          <w:tab w:val="left" w:pos="567"/>
        </w:tabs>
        <w:ind w:firstLine="709"/>
        <w:jc w:val="both"/>
        <w:rPr>
          <w:bCs/>
          <w:color w:val="000000" w:themeColor="text1"/>
          <w:sz w:val="30"/>
          <w:szCs w:val="30"/>
          <w:lang w:eastAsia="x-none"/>
        </w:rPr>
      </w:pPr>
      <w:r w:rsidRPr="00696847">
        <w:rPr>
          <w:bCs/>
          <w:color w:val="000000" w:themeColor="text1"/>
          <w:sz w:val="30"/>
          <w:szCs w:val="30"/>
        </w:rPr>
        <w:t>33130 Ремонт электронного и оптического оборудования;</w:t>
      </w:r>
    </w:p>
    <w:p w14:paraId="2336BD17" w14:textId="77777777" w:rsidR="00CC60CC" w:rsidRPr="00696847" w:rsidRDefault="00CC60CC" w:rsidP="00CC60CC">
      <w:pPr>
        <w:ind w:firstLine="709"/>
        <w:jc w:val="both"/>
        <w:rPr>
          <w:color w:val="000000" w:themeColor="text1"/>
          <w:sz w:val="30"/>
          <w:szCs w:val="30"/>
        </w:rPr>
      </w:pPr>
      <w:r w:rsidRPr="00696847">
        <w:rPr>
          <w:color w:val="000000" w:themeColor="text1"/>
          <w:sz w:val="30"/>
          <w:szCs w:val="30"/>
        </w:rPr>
        <w:t>61 Деятельность в области телекоммуникаций;</w:t>
      </w:r>
    </w:p>
    <w:p w14:paraId="0600CF82" w14:textId="77777777" w:rsidR="00CC60CC" w:rsidRPr="00696847" w:rsidRDefault="00CC60CC" w:rsidP="00CC60CC">
      <w:pPr>
        <w:ind w:firstLine="709"/>
        <w:jc w:val="both"/>
        <w:rPr>
          <w:color w:val="000000" w:themeColor="text1"/>
          <w:sz w:val="30"/>
          <w:szCs w:val="30"/>
        </w:rPr>
      </w:pPr>
      <w:r w:rsidRPr="00696847">
        <w:rPr>
          <w:color w:val="000000" w:themeColor="text1"/>
          <w:sz w:val="30"/>
          <w:szCs w:val="30"/>
        </w:rPr>
        <w:t>63 Деятельность в области информационного обслуживания;</w:t>
      </w:r>
    </w:p>
    <w:p w14:paraId="682571E2" w14:textId="77777777" w:rsidR="00CC60CC" w:rsidRPr="00696847" w:rsidRDefault="00CC60CC" w:rsidP="00CC60CC">
      <w:pPr>
        <w:pStyle w:val="a5"/>
        <w:tabs>
          <w:tab w:val="left" w:pos="567"/>
        </w:tabs>
        <w:spacing w:after="0"/>
        <w:ind w:left="0" w:firstLine="709"/>
        <w:jc w:val="both"/>
        <w:rPr>
          <w:color w:val="000000" w:themeColor="text1"/>
          <w:sz w:val="30"/>
          <w:szCs w:val="30"/>
        </w:rPr>
      </w:pPr>
      <w:r w:rsidRPr="00696847">
        <w:rPr>
          <w:bCs/>
          <w:color w:val="000000" w:themeColor="text1"/>
          <w:sz w:val="30"/>
          <w:szCs w:val="30"/>
        </w:rPr>
        <w:t>711</w:t>
      </w:r>
      <w:r w:rsidRPr="00696847">
        <w:rPr>
          <w:bCs/>
          <w:color w:val="000000" w:themeColor="text1"/>
          <w:sz w:val="30"/>
          <w:szCs w:val="30"/>
          <w:lang w:val="ru-RU"/>
        </w:rPr>
        <w:t>21 Инженерно-техническое проектирование и предоставление технических консультаций</w:t>
      </w:r>
      <w:r w:rsidRPr="00696847">
        <w:rPr>
          <w:bCs/>
          <w:color w:val="000000" w:themeColor="text1"/>
          <w:sz w:val="30"/>
          <w:szCs w:val="30"/>
        </w:rPr>
        <w:t>;</w:t>
      </w:r>
    </w:p>
    <w:p w14:paraId="7F8EEC20" w14:textId="77777777" w:rsidR="00CC60CC" w:rsidRPr="00696847" w:rsidRDefault="00CC60CC" w:rsidP="00CC60CC">
      <w:pPr>
        <w:pStyle w:val="a5"/>
        <w:tabs>
          <w:tab w:val="left" w:pos="567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696847">
        <w:rPr>
          <w:bCs/>
          <w:color w:val="000000" w:themeColor="text1"/>
          <w:sz w:val="30"/>
          <w:szCs w:val="30"/>
        </w:rPr>
        <w:t>71200 Технические испытания, исследования, анализ и сертификация;</w:t>
      </w:r>
    </w:p>
    <w:p w14:paraId="29057F96" w14:textId="77777777" w:rsidR="00CC60CC" w:rsidRPr="00696847" w:rsidRDefault="00CC60CC" w:rsidP="00CC60CC">
      <w:pPr>
        <w:ind w:firstLine="709"/>
        <w:jc w:val="both"/>
        <w:rPr>
          <w:color w:val="000000" w:themeColor="text1"/>
          <w:sz w:val="30"/>
          <w:szCs w:val="30"/>
        </w:rPr>
      </w:pPr>
      <w:r w:rsidRPr="00696847">
        <w:rPr>
          <w:color w:val="000000" w:themeColor="text1"/>
          <w:sz w:val="30"/>
          <w:szCs w:val="30"/>
        </w:rPr>
        <w:t>72 Научные исследования и разработки;</w:t>
      </w:r>
    </w:p>
    <w:p w14:paraId="52FC6FFD" w14:textId="77777777" w:rsidR="00CC60CC" w:rsidRPr="00696847" w:rsidRDefault="00CC60CC" w:rsidP="00CC60CC">
      <w:pPr>
        <w:tabs>
          <w:tab w:val="left" w:pos="567"/>
        </w:tabs>
        <w:ind w:firstLine="709"/>
        <w:jc w:val="both"/>
        <w:rPr>
          <w:color w:val="000000" w:themeColor="text1"/>
          <w:sz w:val="30"/>
          <w:szCs w:val="30"/>
        </w:rPr>
      </w:pPr>
      <w:r w:rsidRPr="00696847">
        <w:rPr>
          <w:color w:val="000000" w:themeColor="text1"/>
          <w:sz w:val="30"/>
          <w:szCs w:val="30"/>
        </w:rPr>
        <w:t>81 Деятельность в области обслуживания зданий и территорий;</w:t>
      </w:r>
    </w:p>
    <w:p w14:paraId="3961163A" w14:textId="77777777" w:rsidR="00CC60CC" w:rsidRPr="00CC60CC" w:rsidRDefault="00CC60CC" w:rsidP="00CC60CC">
      <w:pPr>
        <w:pStyle w:val="a5"/>
        <w:spacing w:after="0"/>
        <w:ind w:left="0" w:firstLine="709"/>
        <w:jc w:val="both"/>
        <w:rPr>
          <w:color w:val="000000" w:themeColor="text1"/>
          <w:sz w:val="30"/>
          <w:szCs w:val="30"/>
          <w:lang w:val="ru-RU"/>
        </w:rPr>
      </w:pPr>
      <w:r w:rsidRPr="00CC60CC">
        <w:rPr>
          <w:color w:val="000000" w:themeColor="text1"/>
          <w:sz w:val="30"/>
          <w:szCs w:val="30"/>
          <w:lang w:val="ru-RU"/>
        </w:rPr>
        <w:t>8542 Высшее образование;</w:t>
      </w:r>
    </w:p>
    <w:p w14:paraId="5C9E7653" w14:textId="6D81CA96" w:rsidR="00CC60CC" w:rsidRPr="00CC60CC" w:rsidRDefault="00CC60CC" w:rsidP="00CC60CC">
      <w:pPr>
        <w:pStyle w:val="a5"/>
        <w:spacing w:after="0"/>
        <w:ind w:left="0" w:firstLine="709"/>
        <w:jc w:val="both"/>
        <w:rPr>
          <w:color w:val="000000" w:themeColor="text1"/>
          <w:sz w:val="30"/>
          <w:szCs w:val="30"/>
          <w:lang w:val="ru-RU"/>
        </w:rPr>
      </w:pPr>
      <w:r w:rsidRPr="00CC60CC">
        <w:rPr>
          <w:color w:val="333333"/>
          <w:sz w:val="30"/>
          <w:szCs w:val="30"/>
          <w:shd w:val="clear" w:color="auto" w:fill="FFFFFF"/>
        </w:rPr>
        <w:t>93</w:t>
      </w:r>
      <w:r w:rsidRPr="00CC60CC">
        <w:rPr>
          <w:color w:val="333333"/>
          <w:sz w:val="30"/>
          <w:szCs w:val="30"/>
          <w:shd w:val="clear" w:color="auto" w:fill="FFFFFF"/>
          <w:lang w:val="ru-RU"/>
        </w:rPr>
        <w:t> </w:t>
      </w:r>
      <w:r w:rsidRPr="00CC60CC">
        <w:rPr>
          <w:color w:val="333333"/>
          <w:sz w:val="30"/>
          <w:szCs w:val="30"/>
          <w:shd w:val="clear" w:color="auto" w:fill="FFFFFF"/>
        </w:rPr>
        <w:t>Деятельность в области спорта, отдыха и развлечений</w:t>
      </w:r>
      <w:r w:rsidRPr="00CC60CC">
        <w:rPr>
          <w:color w:val="333333"/>
          <w:sz w:val="30"/>
          <w:szCs w:val="30"/>
          <w:shd w:val="clear" w:color="auto" w:fill="FFFFFF"/>
          <w:lang w:val="ru-RU"/>
        </w:rPr>
        <w:t>.</w:t>
      </w:r>
    </w:p>
    <w:p w14:paraId="1FD8FE1E" w14:textId="77777777" w:rsidR="0075158B" w:rsidRPr="0075158B" w:rsidRDefault="0075158B" w:rsidP="0075158B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696847">
        <w:rPr>
          <w:color w:val="000000" w:themeColor="text1"/>
          <w:sz w:val="30"/>
          <w:szCs w:val="30"/>
        </w:rPr>
        <w:t xml:space="preserve">Выпускник бакалавриата </w:t>
      </w:r>
      <w:bookmarkEnd w:id="21"/>
      <w:r w:rsidRPr="0075158B">
        <w:rPr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670D223" w14:textId="50FCBC46" w:rsidR="00150536" w:rsidRPr="0075158B" w:rsidRDefault="00150536" w:rsidP="00F220FB">
      <w:pPr>
        <w:pStyle w:val="a3"/>
        <w:spacing w:after="0"/>
        <w:ind w:firstLine="425"/>
        <w:jc w:val="both"/>
        <w:rPr>
          <w:rStyle w:val="fontstyle01"/>
          <w:color w:val="auto"/>
          <w:lang w:val="ru-RU"/>
        </w:rPr>
      </w:pPr>
    </w:p>
    <w:p w14:paraId="411CF759" w14:textId="77777777" w:rsidR="00895E8F" w:rsidRPr="009D67A8" w:rsidRDefault="00895E8F" w:rsidP="00F220FB">
      <w:pPr>
        <w:jc w:val="center"/>
        <w:rPr>
          <w:b/>
          <w:sz w:val="30"/>
          <w:szCs w:val="30"/>
        </w:rPr>
      </w:pPr>
      <w:r w:rsidRPr="009D67A8">
        <w:rPr>
          <w:b/>
          <w:sz w:val="30"/>
          <w:szCs w:val="30"/>
        </w:rPr>
        <w:t>ГЛАВА 2</w:t>
      </w:r>
    </w:p>
    <w:p w14:paraId="3EC4685E" w14:textId="77777777" w:rsidR="00F220FB" w:rsidRPr="009D67A8" w:rsidRDefault="00895E8F" w:rsidP="00F220FB">
      <w:pPr>
        <w:jc w:val="center"/>
        <w:rPr>
          <w:b/>
          <w:sz w:val="30"/>
          <w:szCs w:val="30"/>
        </w:rPr>
      </w:pPr>
      <w:r w:rsidRPr="009D67A8">
        <w:rPr>
          <w:b/>
          <w:sz w:val="30"/>
          <w:szCs w:val="30"/>
        </w:rPr>
        <w:t>ТРЕБОВАНИЯ К СРОКАМ ПОЛУЧЕНИЯ</w:t>
      </w:r>
    </w:p>
    <w:p w14:paraId="20F5527D" w14:textId="0FE4B3F2" w:rsidR="00895E8F" w:rsidRPr="009D67A8" w:rsidRDefault="00895E8F" w:rsidP="00F220FB">
      <w:pPr>
        <w:jc w:val="center"/>
        <w:rPr>
          <w:b/>
          <w:sz w:val="30"/>
          <w:szCs w:val="30"/>
        </w:rPr>
      </w:pPr>
      <w:r w:rsidRPr="009D67A8">
        <w:rPr>
          <w:b/>
          <w:sz w:val="30"/>
          <w:szCs w:val="30"/>
        </w:rPr>
        <w:t>ОБЩЕГО ВЫСШЕГО</w:t>
      </w:r>
      <w:r w:rsidR="00F220FB" w:rsidRPr="009D67A8">
        <w:rPr>
          <w:b/>
          <w:sz w:val="30"/>
          <w:szCs w:val="30"/>
        </w:rPr>
        <w:t xml:space="preserve"> </w:t>
      </w:r>
      <w:r w:rsidRPr="009D67A8">
        <w:rPr>
          <w:b/>
          <w:sz w:val="30"/>
          <w:szCs w:val="30"/>
        </w:rPr>
        <w:t>ОБРАЗОВАНИЯ</w:t>
      </w:r>
    </w:p>
    <w:p w14:paraId="7E6A3EBA" w14:textId="77777777" w:rsidR="00895E8F" w:rsidRPr="009D67A8" w:rsidRDefault="00895E8F" w:rsidP="00F220FB">
      <w:pPr>
        <w:pStyle w:val="a3"/>
        <w:spacing w:after="0"/>
        <w:ind w:firstLine="425"/>
        <w:jc w:val="both"/>
        <w:rPr>
          <w:bCs/>
          <w:sz w:val="30"/>
          <w:szCs w:val="30"/>
          <w:lang w:val="ru-RU"/>
        </w:rPr>
      </w:pPr>
    </w:p>
    <w:p w14:paraId="4CF5640C" w14:textId="69DFD281" w:rsidR="00895E8F" w:rsidRPr="009D67A8" w:rsidRDefault="00150536" w:rsidP="00F220FB">
      <w:pPr>
        <w:pStyle w:val="a5"/>
        <w:spacing w:after="0"/>
        <w:ind w:left="0" w:firstLine="709"/>
        <w:jc w:val="both"/>
        <w:rPr>
          <w:sz w:val="30"/>
          <w:szCs w:val="30"/>
          <w:lang w:val="ru-RU"/>
        </w:rPr>
      </w:pPr>
      <w:bookmarkStart w:id="23" w:name="_Toc495224281"/>
      <w:bookmarkStart w:id="24" w:name="_Toc495287441"/>
      <w:bookmarkStart w:id="25" w:name="_Toc495743129"/>
      <w:bookmarkStart w:id="26" w:name="_Toc495743405"/>
      <w:bookmarkStart w:id="27" w:name="_Toc61858659"/>
      <w:r w:rsidRPr="009D67A8">
        <w:rPr>
          <w:sz w:val="30"/>
          <w:szCs w:val="30"/>
          <w:lang w:val="ru-RU"/>
        </w:rPr>
        <w:t>7</w:t>
      </w:r>
      <w:r w:rsidR="00895E8F" w:rsidRPr="009D67A8">
        <w:rPr>
          <w:sz w:val="30"/>
          <w:szCs w:val="30"/>
          <w:lang w:val="ru-RU"/>
        </w:rPr>
        <w:t>. </w:t>
      </w:r>
      <w:r w:rsidR="00895E8F" w:rsidRPr="009D67A8">
        <w:rPr>
          <w:sz w:val="30"/>
          <w:szCs w:val="30"/>
        </w:rPr>
        <w:t xml:space="preserve">Срок получения </w:t>
      </w:r>
      <w:r w:rsidR="00815496">
        <w:rPr>
          <w:sz w:val="30"/>
          <w:szCs w:val="30"/>
          <w:lang w:val="ru-RU"/>
        </w:rPr>
        <w:t xml:space="preserve">общего </w:t>
      </w:r>
      <w:r w:rsidR="00895E8F" w:rsidRPr="009D67A8">
        <w:rPr>
          <w:sz w:val="30"/>
          <w:szCs w:val="30"/>
        </w:rPr>
        <w:t xml:space="preserve">высшего образования в дневной форме составляет </w:t>
      </w:r>
      <w:r w:rsidR="00895E8F" w:rsidRPr="009D67A8">
        <w:rPr>
          <w:sz w:val="30"/>
          <w:szCs w:val="30"/>
          <w:lang w:val="ru-RU"/>
        </w:rPr>
        <w:t>4</w:t>
      </w:r>
      <w:r w:rsidR="00895E8F" w:rsidRPr="009D67A8">
        <w:rPr>
          <w:sz w:val="30"/>
          <w:szCs w:val="30"/>
        </w:rPr>
        <w:t xml:space="preserve"> года</w:t>
      </w:r>
      <w:r w:rsidR="00895E8F" w:rsidRPr="009D67A8">
        <w:rPr>
          <w:sz w:val="30"/>
          <w:szCs w:val="30"/>
          <w:lang w:val="ru-RU"/>
        </w:rPr>
        <w:t>.</w:t>
      </w:r>
    </w:p>
    <w:p w14:paraId="7D0C1193" w14:textId="590AF27B" w:rsidR="00895E8F" w:rsidRPr="009D67A8" w:rsidRDefault="00895E8F" w:rsidP="00F220F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 xml:space="preserve">Срок получения </w:t>
      </w:r>
      <w:r w:rsidR="00815496">
        <w:rPr>
          <w:sz w:val="30"/>
          <w:szCs w:val="30"/>
          <w:lang w:val="ru-RU"/>
        </w:rPr>
        <w:t xml:space="preserve">общего </w:t>
      </w:r>
      <w:r w:rsidRPr="009D67A8">
        <w:rPr>
          <w:sz w:val="30"/>
          <w:szCs w:val="30"/>
        </w:rPr>
        <w:t xml:space="preserve">высшего образования в вечерней форме составляет </w:t>
      </w:r>
      <w:r w:rsidRPr="009D67A8">
        <w:rPr>
          <w:sz w:val="30"/>
          <w:szCs w:val="30"/>
          <w:lang w:val="ru-RU"/>
        </w:rPr>
        <w:t>5</w:t>
      </w:r>
      <w:r w:rsidRPr="009D67A8">
        <w:rPr>
          <w:sz w:val="30"/>
          <w:szCs w:val="30"/>
        </w:rPr>
        <w:t xml:space="preserve"> лет</w:t>
      </w:r>
      <w:r w:rsidR="00815496">
        <w:rPr>
          <w:sz w:val="30"/>
          <w:szCs w:val="30"/>
          <w:lang w:val="ru-RU"/>
        </w:rPr>
        <w:t>,</w:t>
      </w:r>
      <w:r w:rsidRPr="009D67A8">
        <w:rPr>
          <w:sz w:val="30"/>
          <w:szCs w:val="30"/>
          <w:lang w:val="ru-RU"/>
        </w:rPr>
        <w:t xml:space="preserve"> в </w:t>
      </w:r>
      <w:r w:rsidRPr="009D67A8">
        <w:rPr>
          <w:sz w:val="30"/>
          <w:szCs w:val="30"/>
        </w:rPr>
        <w:t xml:space="preserve">заочной форме </w:t>
      </w:r>
      <w:r w:rsidRPr="009D67A8">
        <w:rPr>
          <w:sz w:val="30"/>
          <w:szCs w:val="30"/>
          <w:lang w:val="ru-RU"/>
        </w:rPr>
        <w:t>-</w:t>
      </w:r>
      <w:r w:rsidRPr="009D67A8">
        <w:rPr>
          <w:sz w:val="30"/>
          <w:szCs w:val="30"/>
        </w:rPr>
        <w:t xml:space="preserve"> </w:t>
      </w:r>
      <w:r w:rsidRPr="009D67A8">
        <w:rPr>
          <w:sz w:val="30"/>
          <w:szCs w:val="30"/>
          <w:lang w:val="ru-RU"/>
        </w:rPr>
        <w:t xml:space="preserve">5 </w:t>
      </w:r>
      <w:r w:rsidRPr="009D67A8">
        <w:rPr>
          <w:sz w:val="30"/>
          <w:szCs w:val="30"/>
        </w:rPr>
        <w:t>лет</w:t>
      </w:r>
      <w:r w:rsidRPr="009D67A8">
        <w:rPr>
          <w:sz w:val="30"/>
          <w:szCs w:val="30"/>
          <w:lang w:val="ru-RU"/>
        </w:rPr>
        <w:t xml:space="preserve">, </w:t>
      </w:r>
      <w:r w:rsidRPr="009D67A8">
        <w:rPr>
          <w:sz w:val="30"/>
          <w:szCs w:val="30"/>
        </w:rPr>
        <w:t xml:space="preserve">в дистанционной форме </w:t>
      </w:r>
      <w:r w:rsidRPr="009D67A8">
        <w:rPr>
          <w:sz w:val="30"/>
          <w:szCs w:val="30"/>
          <w:lang w:val="ru-RU"/>
        </w:rPr>
        <w:t xml:space="preserve">- 5 </w:t>
      </w:r>
      <w:r w:rsidRPr="009D67A8">
        <w:rPr>
          <w:sz w:val="30"/>
          <w:szCs w:val="30"/>
        </w:rPr>
        <w:t>лет.</w:t>
      </w:r>
    </w:p>
    <w:p w14:paraId="530B1FD9" w14:textId="7D545760" w:rsidR="00895E8F" w:rsidRPr="009D67A8" w:rsidRDefault="00150536" w:rsidP="00F220FB">
      <w:pPr>
        <w:pStyle w:val="a5"/>
        <w:spacing w:after="0"/>
        <w:ind w:left="0" w:firstLine="709"/>
        <w:jc w:val="both"/>
        <w:rPr>
          <w:sz w:val="30"/>
          <w:szCs w:val="30"/>
          <w:lang w:val="ru-RU"/>
        </w:rPr>
      </w:pPr>
      <w:r w:rsidRPr="009D67A8">
        <w:rPr>
          <w:sz w:val="30"/>
          <w:szCs w:val="30"/>
          <w:lang w:val="ru-RU"/>
        </w:rPr>
        <w:t>8.</w:t>
      </w:r>
      <w:r w:rsidR="00895E8F" w:rsidRPr="009D67A8">
        <w:rPr>
          <w:sz w:val="30"/>
          <w:szCs w:val="30"/>
          <w:lang w:val="ru-RU"/>
        </w:rPr>
        <w:t> 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бакалавриата по специальности</w:t>
      </w:r>
      <w:r w:rsidR="00895E8F" w:rsidRPr="009D67A8">
        <w:rPr>
          <w:rStyle w:val="fontstyle01"/>
          <w:color w:val="auto"/>
          <w:lang w:val="ru-RU"/>
        </w:rPr>
        <w:t>, определяется Министерством образования.</w:t>
      </w:r>
    </w:p>
    <w:p w14:paraId="6CD1B3F3" w14:textId="1C894439" w:rsidR="00895E8F" w:rsidRPr="009D67A8" w:rsidRDefault="00895E8F" w:rsidP="00F220F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 xml:space="preserve">Срок получения </w:t>
      </w:r>
      <w:r w:rsidR="00815496">
        <w:rPr>
          <w:sz w:val="30"/>
          <w:szCs w:val="30"/>
          <w:lang w:val="ru-RU"/>
        </w:rPr>
        <w:t xml:space="preserve">общего </w:t>
      </w:r>
      <w:r w:rsidRPr="009D67A8">
        <w:rPr>
          <w:sz w:val="30"/>
          <w:szCs w:val="30"/>
        </w:rPr>
        <w:t xml:space="preserve">высшего образования по специальности лицами, обучающимися по образовательной программе </w:t>
      </w:r>
      <w:r w:rsidRPr="009D67A8">
        <w:rPr>
          <w:sz w:val="30"/>
          <w:szCs w:val="30"/>
          <w:lang w:val="ru-RU"/>
        </w:rPr>
        <w:t>бакалавриата</w:t>
      </w:r>
      <w:r w:rsidRPr="009D67A8">
        <w:rPr>
          <w:sz w:val="30"/>
          <w:szCs w:val="30"/>
        </w:rPr>
        <w:t xml:space="preserve">, интегрированной с образовательными программами среднего специального образования, может быть сокращен учреждением высшего </w:t>
      </w:r>
      <w:r w:rsidRPr="009D67A8">
        <w:rPr>
          <w:sz w:val="30"/>
          <w:szCs w:val="30"/>
        </w:rPr>
        <w:lastRenderedPageBreak/>
        <w:t>образования при условии соблюдения требований настоящего образовательного стандарта в соответствии с законодательством.</w:t>
      </w:r>
    </w:p>
    <w:p w14:paraId="43F1759A" w14:textId="77777777" w:rsidR="00895E8F" w:rsidRPr="009D67A8" w:rsidRDefault="00895E8F" w:rsidP="00F220F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Срок обучения по образовательной программе бакалавриата интегрированной с образовательными программами среднего специального образования, в вечерней, заочной и дистанционной формах может быть увеличен не более чем на 1 год относительно срока обучения по данной образовательной программе в дневной форме.</w:t>
      </w:r>
    </w:p>
    <w:p w14:paraId="21396665" w14:textId="5502D5BB" w:rsidR="00895E8F" w:rsidRPr="009D67A8" w:rsidRDefault="00150536" w:rsidP="00F220FB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9D67A8">
        <w:rPr>
          <w:rStyle w:val="fontstyle01"/>
          <w:color w:val="auto"/>
          <w:lang w:val="ru-RU"/>
        </w:rPr>
        <w:t>9</w:t>
      </w:r>
      <w:r w:rsidR="00895E8F" w:rsidRPr="009D67A8">
        <w:rPr>
          <w:rStyle w:val="fontstyle01"/>
          <w:color w:val="auto"/>
        </w:rPr>
        <w:t>.</w:t>
      </w:r>
      <w:r w:rsidR="00895E8F" w:rsidRPr="009D67A8">
        <w:rPr>
          <w:rStyle w:val="fontstyle01"/>
          <w:color w:val="auto"/>
          <w:lang w:val="ru-RU"/>
        </w:rPr>
        <w:t> </w:t>
      </w:r>
      <w:r w:rsidR="00895E8F" w:rsidRPr="009D67A8">
        <w:rPr>
          <w:rStyle w:val="fontstyle01"/>
          <w:color w:val="auto"/>
        </w:rPr>
        <w:t>Трудоемкость образовательной программы бакалавриата</w:t>
      </w:r>
      <w:r w:rsidR="00895E8F" w:rsidRPr="009D67A8">
        <w:rPr>
          <w:sz w:val="30"/>
          <w:szCs w:val="30"/>
          <w:lang w:val="ru-RU"/>
        </w:rPr>
        <w:t xml:space="preserve"> </w:t>
      </w:r>
      <w:r w:rsidR="00895E8F" w:rsidRPr="009D67A8">
        <w:rPr>
          <w:rStyle w:val="fontstyle01"/>
          <w:color w:val="auto"/>
        </w:rPr>
        <w:t xml:space="preserve">составляет </w:t>
      </w:r>
      <w:r w:rsidR="00895E8F" w:rsidRPr="009D67A8">
        <w:rPr>
          <w:rStyle w:val="fontstyle01"/>
          <w:color w:val="auto"/>
          <w:lang w:val="ru-RU"/>
        </w:rPr>
        <w:t>240</w:t>
      </w:r>
      <w:r w:rsidR="00895E8F" w:rsidRPr="009D67A8">
        <w:rPr>
          <w:rStyle w:val="fontstyle01"/>
          <w:color w:val="auto"/>
        </w:rPr>
        <w:t xml:space="preserve"> зачетных единиц.</w:t>
      </w:r>
    </w:p>
    <w:p w14:paraId="3219F52D" w14:textId="77777777" w:rsidR="00895E8F" w:rsidRPr="009D67A8" w:rsidRDefault="00895E8F" w:rsidP="00F220FB">
      <w:pPr>
        <w:pStyle w:val="a5"/>
        <w:spacing w:after="0"/>
        <w:ind w:left="0" w:firstLine="709"/>
        <w:jc w:val="both"/>
        <w:rPr>
          <w:rStyle w:val="fontstyle01"/>
          <w:color w:val="auto"/>
        </w:rPr>
      </w:pPr>
      <w:r w:rsidRPr="009D67A8">
        <w:rPr>
          <w:rStyle w:val="fontstyle01"/>
          <w:color w:val="auto"/>
        </w:rPr>
        <w:t>Сумма зачетных единиц за 1 год обучения при получении общего</w:t>
      </w:r>
      <w:r w:rsidRPr="009D67A8">
        <w:rPr>
          <w:sz w:val="30"/>
          <w:szCs w:val="30"/>
          <w:lang w:val="ru-RU"/>
        </w:rPr>
        <w:t xml:space="preserve"> </w:t>
      </w:r>
      <w:r w:rsidRPr="009D67A8">
        <w:rPr>
          <w:rStyle w:val="fontstyle01"/>
          <w:color w:val="auto"/>
        </w:rPr>
        <w:t>высшего образования в дневной форме составляет 60 зачетных единиц,</w:t>
      </w:r>
      <w:r w:rsidRPr="009D67A8">
        <w:rPr>
          <w:sz w:val="30"/>
          <w:szCs w:val="30"/>
          <w:lang w:val="ru-RU"/>
        </w:rPr>
        <w:t xml:space="preserve"> </w:t>
      </w:r>
      <w:r w:rsidRPr="009D67A8">
        <w:rPr>
          <w:rStyle w:val="fontstyle01"/>
          <w:color w:val="auto"/>
        </w:rPr>
        <w:t>при обучении по индивидуальному учебному плану – не более 75</w:t>
      </w:r>
      <w:r w:rsidRPr="009D67A8">
        <w:rPr>
          <w:sz w:val="30"/>
          <w:szCs w:val="30"/>
          <w:lang w:val="ru-RU"/>
        </w:rPr>
        <w:t xml:space="preserve"> </w:t>
      </w:r>
      <w:r w:rsidRPr="009D67A8">
        <w:rPr>
          <w:rStyle w:val="fontstyle01"/>
          <w:color w:val="auto"/>
        </w:rPr>
        <w:t>зачетных единиц. При получении общего высшего образования в</w:t>
      </w:r>
      <w:r w:rsidRPr="009D67A8">
        <w:rPr>
          <w:sz w:val="30"/>
          <w:szCs w:val="30"/>
          <w:lang w:val="ru-RU"/>
        </w:rPr>
        <w:t xml:space="preserve"> </w:t>
      </w:r>
      <w:r w:rsidRPr="009D67A8">
        <w:rPr>
          <w:rStyle w:val="fontstyle01"/>
          <w:color w:val="auto"/>
        </w:rPr>
        <w:t>вечерней, заочной и дистанционной формах сумма зачетных единиц за 1</w:t>
      </w:r>
      <w:r w:rsidRPr="009D67A8">
        <w:rPr>
          <w:sz w:val="30"/>
          <w:szCs w:val="30"/>
          <w:lang w:val="ru-RU"/>
        </w:rPr>
        <w:t xml:space="preserve"> </w:t>
      </w:r>
      <w:r w:rsidRPr="009D67A8">
        <w:rPr>
          <w:rStyle w:val="fontstyle01"/>
          <w:color w:val="auto"/>
        </w:rPr>
        <w:t>год обучения, как правило, не превышает 60 зачетных единиц.</w:t>
      </w:r>
    </w:p>
    <w:p w14:paraId="28DF99F0" w14:textId="77777777" w:rsidR="00895E8F" w:rsidRPr="009D67A8" w:rsidRDefault="00895E8F" w:rsidP="00F220FB">
      <w:pPr>
        <w:pStyle w:val="a5"/>
        <w:spacing w:after="0"/>
        <w:ind w:left="0" w:firstLine="425"/>
        <w:jc w:val="both"/>
        <w:rPr>
          <w:sz w:val="30"/>
          <w:szCs w:val="30"/>
        </w:rPr>
      </w:pPr>
    </w:p>
    <w:bookmarkEnd w:id="23"/>
    <w:bookmarkEnd w:id="24"/>
    <w:bookmarkEnd w:id="25"/>
    <w:bookmarkEnd w:id="26"/>
    <w:bookmarkEnd w:id="27"/>
    <w:p w14:paraId="7E86EF53" w14:textId="77777777" w:rsidR="00815496" w:rsidRPr="00815496" w:rsidRDefault="00815496" w:rsidP="00815496">
      <w:pPr>
        <w:widowControl w:val="0"/>
        <w:shd w:val="clear" w:color="auto" w:fill="FFFFFF"/>
        <w:suppressAutoHyphens/>
        <w:spacing w:line="223" w:lineRule="auto"/>
        <w:jc w:val="center"/>
        <w:rPr>
          <w:sz w:val="30"/>
          <w:szCs w:val="30"/>
        </w:rPr>
      </w:pPr>
      <w:r w:rsidRPr="00815496">
        <w:rPr>
          <w:b/>
          <w:bCs/>
          <w:sz w:val="30"/>
          <w:szCs w:val="30"/>
        </w:rPr>
        <w:t>ГЛАВА 3</w:t>
      </w:r>
    </w:p>
    <w:p w14:paraId="19984D8C" w14:textId="77777777" w:rsidR="00815496" w:rsidRPr="00815496" w:rsidRDefault="00815496" w:rsidP="00815496">
      <w:pPr>
        <w:widowControl w:val="0"/>
        <w:shd w:val="clear" w:color="auto" w:fill="FFFFFF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815496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14:paraId="75C3DB90" w14:textId="77777777" w:rsidR="00895E8F" w:rsidRPr="00815496" w:rsidRDefault="00895E8F" w:rsidP="00F220FB">
      <w:pPr>
        <w:pStyle w:val="a3"/>
        <w:spacing w:after="0"/>
        <w:ind w:firstLine="426"/>
        <w:jc w:val="both"/>
        <w:rPr>
          <w:sz w:val="30"/>
          <w:szCs w:val="30"/>
          <w:lang w:val="ru-RU"/>
        </w:rPr>
      </w:pPr>
    </w:p>
    <w:p w14:paraId="77B64113" w14:textId="77777777" w:rsidR="00EF1D04" w:rsidRPr="00D85DCD" w:rsidRDefault="00EF1D04" w:rsidP="00EF1D04">
      <w:pPr>
        <w:widowControl w:val="0"/>
        <w:tabs>
          <w:tab w:val="left" w:pos="-142"/>
          <w:tab w:val="left" w:pos="720"/>
        </w:tabs>
        <w:suppressAutoHyphens/>
        <w:spacing w:line="223" w:lineRule="auto"/>
        <w:ind w:firstLine="709"/>
        <w:jc w:val="both"/>
        <w:rPr>
          <w:color w:val="000000" w:themeColor="text1"/>
          <w:spacing w:val="4"/>
          <w:sz w:val="30"/>
          <w:szCs w:val="30"/>
        </w:rPr>
      </w:pPr>
      <w:bookmarkStart w:id="28" w:name="_Hlk132894098"/>
      <w:r w:rsidRPr="009D67A8">
        <w:rPr>
          <w:spacing w:val="-6"/>
          <w:sz w:val="30"/>
          <w:szCs w:val="30"/>
        </w:rPr>
        <w:t>10. </w:t>
      </w:r>
      <w:r w:rsidRPr="009D67A8">
        <w:rPr>
          <w:sz w:val="30"/>
          <w:szCs w:val="30"/>
        </w:rPr>
        <w:t>Выпускник бакалавриата</w:t>
      </w:r>
      <w:r w:rsidRPr="009D67A8">
        <w:rPr>
          <w:spacing w:val="-6"/>
          <w:sz w:val="30"/>
          <w:szCs w:val="30"/>
        </w:rPr>
        <w:t>, освоивший содержание образовательной программы бакалавриата по специальности</w:t>
      </w:r>
      <w:r w:rsidRPr="009D67A8">
        <w:rPr>
          <w:sz w:val="30"/>
          <w:szCs w:val="30"/>
        </w:rPr>
        <w:t xml:space="preserve">, должен </w:t>
      </w:r>
      <w:r w:rsidRPr="00D85DCD">
        <w:rPr>
          <w:color w:val="000000" w:themeColor="text1"/>
          <w:sz w:val="30"/>
          <w:szCs w:val="30"/>
        </w:rPr>
        <w:t xml:space="preserve">обладать универсальными, базовыми </w:t>
      </w:r>
      <w:r w:rsidRPr="00D85DCD">
        <w:rPr>
          <w:color w:val="000000" w:themeColor="text1"/>
          <w:spacing w:val="4"/>
          <w:sz w:val="30"/>
          <w:szCs w:val="30"/>
        </w:rPr>
        <w:t>профессиональными и специализированными компетенциями.</w:t>
      </w:r>
    </w:p>
    <w:p w14:paraId="25EB7FEC" w14:textId="3C3B7073" w:rsidR="00EF1D04" w:rsidRPr="00D85DCD" w:rsidRDefault="00EF1D04" w:rsidP="00EF1D04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color w:val="000000" w:themeColor="text1"/>
          <w:sz w:val="30"/>
          <w:szCs w:val="30"/>
        </w:rPr>
      </w:pPr>
      <w:r w:rsidRPr="00D85DCD">
        <w:rPr>
          <w:color w:val="000000" w:themeColor="text1"/>
          <w:sz w:val="30"/>
          <w:szCs w:val="30"/>
        </w:rPr>
        <w:t>11. Выпускник бакалавриата должен обладать следующими УК:</w:t>
      </w:r>
    </w:p>
    <w:p w14:paraId="3E57E999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УК-1. Владеть основами исследовательской деятельности, осуществлять поиск, анализ и синтез информации;</w:t>
      </w:r>
    </w:p>
    <w:p w14:paraId="4DA978DC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798E676F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14:paraId="67231385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14:paraId="47B0BB72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УК-5. Быть способным к саморазвитию и совершенствованию в профессиональной деятельности;</w:t>
      </w:r>
    </w:p>
    <w:p w14:paraId="6213CDFE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УК-6. Проявлять инициативу и адаптироваться к изменениям в профессиональной деятельности;</w:t>
      </w:r>
    </w:p>
    <w:p w14:paraId="2CD2715A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 xml:space="preserve">УК-7. 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</w:t>
      </w: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lastRenderedPageBreak/>
        <w:t>совершенстве использовать выявленные закономерности в процессе формирования гражданской идентичности;</w:t>
      </w:r>
    </w:p>
    <w:p w14:paraId="205348A3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УК-8. 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 профессиональной деятельности, самостоятельно усваивать философские знания и выстраивать на их основании мировоззренческую позицию;</w:t>
      </w:r>
    </w:p>
    <w:p w14:paraId="36165EDF" w14:textId="544B6068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УК-9. 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процесса, принятия экономических решений и результативности экономической политики;</w:t>
      </w:r>
    </w:p>
    <w:p w14:paraId="134259B2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УК-10. Использовать основные понятия и термины специальной лексики белорусского языка в профессиональной деятельности;</w:t>
      </w:r>
    </w:p>
    <w:p w14:paraId="2F031F67" w14:textId="23CB20FD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УК-1</w:t>
      </w:r>
      <w:r w:rsidR="003A22B2"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1</w:t>
      </w: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. Использовать средства физической культуры и спорта для сохранения и укрепления здоровья, профилактики заболеваний</w:t>
      </w:r>
      <w:r w:rsidR="003A22B2"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.</w:t>
      </w:r>
    </w:p>
    <w:p w14:paraId="15DB6D7D" w14:textId="5F622FDB" w:rsidR="00EF1D04" w:rsidRPr="00D85DCD" w:rsidRDefault="00EF1D04" w:rsidP="007871FC">
      <w:pPr>
        <w:widowControl w:val="0"/>
        <w:tabs>
          <w:tab w:val="left" w:pos="0"/>
          <w:tab w:val="left" w:pos="720"/>
        </w:tabs>
        <w:suppressAutoHyphens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bookmarkStart w:id="29" w:name="_Hlk132894111"/>
      <w:bookmarkStart w:id="30" w:name="_Toc495224283"/>
      <w:bookmarkStart w:id="31" w:name="_Toc495287443"/>
      <w:bookmarkStart w:id="32" w:name="_Toc495743131"/>
      <w:bookmarkStart w:id="33" w:name="_Toc495743407"/>
      <w:bookmarkStart w:id="34" w:name="_Toc61858662"/>
      <w:bookmarkEnd w:id="28"/>
      <w:r w:rsidRPr="00D85DCD">
        <w:rPr>
          <w:color w:val="000000" w:themeColor="text1"/>
          <w:sz w:val="30"/>
          <w:szCs w:val="30"/>
        </w:rPr>
        <w:t xml:space="preserve">12. Выпускник бакалавриата </w:t>
      </w:r>
      <w:r w:rsidRPr="00D85DCD">
        <w:rPr>
          <w:color w:val="000000" w:themeColor="text1"/>
          <w:spacing w:val="-2"/>
          <w:sz w:val="30"/>
          <w:szCs w:val="30"/>
        </w:rPr>
        <w:t>должен обладать следующими БПК</w:t>
      </w:r>
      <w:r w:rsidRPr="00D85DCD">
        <w:rPr>
          <w:color w:val="000000" w:themeColor="text1"/>
          <w:sz w:val="30"/>
          <w:szCs w:val="30"/>
        </w:rPr>
        <w:t>:</w:t>
      </w:r>
    </w:p>
    <w:p w14:paraId="0622494F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БПК-1. Применять математические расчеты, методы математического анализа для решения задач теоретической и практической направленности;</w:t>
      </w:r>
    </w:p>
    <w:p w14:paraId="6C6300C9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8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8"/>
          <w:sz w:val="30"/>
          <w:szCs w:val="30"/>
          <w:lang w:eastAsia="en-US"/>
        </w:rPr>
        <w:t>БПК-2. Применять основные понятия и законы физики, принципы экспериментального и теоретического изучения физических явлений и процессов для решения задач теоретической и практической направленности;</w:t>
      </w:r>
    </w:p>
    <w:p w14:paraId="2D221BDA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БПК-3. Применять различные способы графических построений на плоскости и в пространстве в соответствии со спецификой специальности;</w:t>
      </w:r>
    </w:p>
    <w:p w14:paraId="1093455A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8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8"/>
          <w:sz w:val="30"/>
          <w:szCs w:val="30"/>
          <w:lang w:eastAsia="en-US"/>
        </w:rPr>
        <w:t>БПК-4. Обеспечивать в рамках своих компетенций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аварий, катастроф и стихийных бедствий;</w:t>
      </w:r>
    </w:p>
    <w:p w14:paraId="7CD84849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БПК-5. Выбирать электронные, цифровые и микропроцессорные устройства, рассчитывать и собирать различные электрические и электромагнитные цепи в соответствии со спецификой деятельности;</w:t>
      </w:r>
    </w:p>
    <w:p w14:paraId="105A1A60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БПК-6. Осуществлять маркетинговый анализ внешней и внутренней среды организации, проводить маркетинговые исследования в целях повышения эффективности деятельности организации, рассчитывать показатели эффективности и интенсивности использования ресурсов, применять методы экономического анализа и вырабатывать направления повышения эффективности деятельности организаций в сфере физической культуры и спорта;</w:t>
      </w:r>
    </w:p>
    <w:p w14:paraId="6BB2801B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8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8"/>
          <w:sz w:val="30"/>
          <w:szCs w:val="30"/>
          <w:lang w:eastAsia="en-US"/>
        </w:rPr>
        <w:lastRenderedPageBreak/>
        <w:t>БПК-7. Осуществлять обоснованный выбор измерительного преобразователя для проведения измерений заданной физической величины;</w:t>
      </w:r>
    </w:p>
    <w:p w14:paraId="39E98498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БПК-8. Применять функциональные и структурные схемы автоматизации процессов на основе расчета характеристик основных элементов различных систем для решения профессиональных задач;</w:t>
      </w:r>
    </w:p>
    <w:p w14:paraId="4E908D90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БПК-9. Выбирать методы и средства для проведения измерительного эксперимента по выбору точности размеров деталей, оценивать его результаты и погрешности измерений;</w:t>
      </w:r>
    </w:p>
    <w:p w14:paraId="1A93BF0E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БПК-10. Проводить в составе группы специалистов сертификацию спортивного оборудования и техники;</w:t>
      </w:r>
    </w:p>
    <w:p w14:paraId="31154B96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БПК-11. Применять методы принятия управленческих решений, руководствуясь основными принципами и технологиями менеджмента, использовать маркетинговые стратегии, особенности поведения на рынке, модели потребительского выбора для принятия обоснованных управленческих решений;</w:t>
      </w:r>
    </w:p>
    <w:p w14:paraId="1901889F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БПК-12. Выявлять причины ошибочных действий или недостаточно высокого качества движений спортсменов при взаимодействии с техническими средствами;</w:t>
      </w:r>
    </w:p>
    <w:p w14:paraId="6AE2E80B" w14:textId="77777777" w:rsidR="00807EE7" w:rsidRPr="00D85DCD" w:rsidRDefault="00807EE7" w:rsidP="007871FC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eastAsia="en-US"/>
        </w:rPr>
      </w:pPr>
      <w:r w:rsidRPr="00D85DCD">
        <w:rPr>
          <w:rFonts w:eastAsia="Calibri"/>
          <w:color w:val="000000" w:themeColor="text1"/>
          <w:spacing w:val="-6"/>
          <w:sz w:val="30"/>
          <w:szCs w:val="30"/>
          <w:lang w:eastAsia="en-US"/>
        </w:rPr>
        <w:t>БПК-13. Использовать современные биофизические методы исследования и анализа живых систем, осуществлять техническое обеспечение диагностики состояния организма спортсмена.</w:t>
      </w:r>
    </w:p>
    <w:bookmarkEnd w:id="29"/>
    <w:p w14:paraId="16B85414" w14:textId="77777777" w:rsidR="007A3CB8" w:rsidRPr="009D67A8" w:rsidRDefault="007A3CB8" w:rsidP="00F220FB">
      <w:pPr>
        <w:ind w:firstLine="709"/>
        <w:jc w:val="both"/>
        <w:rPr>
          <w:sz w:val="30"/>
          <w:szCs w:val="30"/>
        </w:rPr>
      </w:pPr>
      <w:r w:rsidRPr="00D85DCD">
        <w:rPr>
          <w:color w:val="000000" w:themeColor="text1"/>
          <w:sz w:val="30"/>
          <w:szCs w:val="30"/>
        </w:rPr>
        <w:t xml:space="preserve">13. При разработке содержания образовательной программы </w:t>
      </w:r>
      <w:r w:rsidRPr="009D67A8">
        <w:rPr>
          <w:sz w:val="30"/>
          <w:szCs w:val="30"/>
        </w:rPr>
        <w:t>бакалавриата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14:paraId="387E36AB" w14:textId="77777777" w:rsidR="007A3CB8" w:rsidRPr="009D67A8" w:rsidRDefault="007A3CB8" w:rsidP="00F220FB">
      <w:pPr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 xml:space="preserve">14. При разработке содержания образовательной программы бакалавриата по специальности учреждение высшего образования </w:t>
      </w:r>
      <w:proofErr w:type="spellStart"/>
      <w:r w:rsidRPr="009D67A8">
        <w:rPr>
          <w:sz w:val="30"/>
          <w:szCs w:val="30"/>
        </w:rPr>
        <w:t>профилизирует</w:t>
      </w:r>
      <w:proofErr w:type="spellEnd"/>
      <w:r w:rsidRPr="009D67A8">
        <w:rPr>
          <w:sz w:val="30"/>
          <w:szCs w:val="30"/>
        </w:rPr>
        <w:t xml:space="preserve"> образовательную программу бакалавриата с учетом потребностей рынка труда и перспектив развития отрасли.</w:t>
      </w:r>
    </w:p>
    <w:p w14:paraId="5D0408D3" w14:textId="77777777" w:rsidR="007A3CB8" w:rsidRPr="009D67A8" w:rsidRDefault="007A3CB8" w:rsidP="00F220FB">
      <w:pPr>
        <w:ind w:firstLine="709"/>
        <w:jc w:val="both"/>
        <w:rPr>
          <w:sz w:val="30"/>
          <w:szCs w:val="30"/>
          <w:lang w:eastAsia="be-BY"/>
        </w:rPr>
      </w:pPr>
      <w:r w:rsidRPr="009D67A8">
        <w:rPr>
          <w:sz w:val="30"/>
          <w:szCs w:val="30"/>
          <w:lang w:eastAsia="be-BY"/>
        </w:rPr>
        <w:t xml:space="preserve">Наименование </w:t>
      </w:r>
      <w:proofErr w:type="spellStart"/>
      <w:r w:rsidRPr="009D67A8">
        <w:rPr>
          <w:sz w:val="30"/>
          <w:szCs w:val="30"/>
          <w:lang w:eastAsia="be-BY"/>
        </w:rPr>
        <w:t>профилизации</w:t>
      </w:r>
      <w:proofErr w:type="spellEnd"/>
      <w:r w:rsidRPr="009D67A8">
        <w:rPr>
          <w:sz w:val="30"/>
          <w:szCs w:val="30"/>
          <w:lang w:eastAsia="be-BY"/>
        </w:rPr>
        <w:t xml:space="preserve">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14:paraId="7ED36429" w14:textId="4EB469E3" w:rsidR="007A3CB8" w:rsidRPr="009D67A8" w:rsidRDefault="007A3CB8" w:rsidP="00F220FB">
      <w:pPr>
        <w:ind w:firstLine="709"/>
        <w:jc w:val="both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>15. Перечень установленных настоящим образовательным стандартом УК</w:t>
      </w:r>
      <w:r w:rsidRPr="009D67A8">
        <w:rPr>
          <w:sz w:val="30"/>
          <w:szCs w:val="30"/>
        </w:rPr>
        <w:t xml:space="preserve"> может быть дополнен учреждением высшего образования с учетом </w:t>
      </w:r>
      <w:proofErr w:type="spellStart"/>
      <w:r w:rsidRPr="009D67A8">
        <w:rPr>
          <w:spacing w:val="-4"/>
          <w:sz w:val="30"/>
          <w:szCs w:val="30"/>
        </w:rPr>
        <w:t>профилизации</w:t>
      </w:r>
      <w:proofErr w:type="spellEnd"/>
      <w:r w:rsidRPr="009D67A8">
        <w:rPr>
          <w:spacing w:val="-4"/>
          <w:sz w:val="30"/>
          <w:szCs w:val="30"/>
        </w:rPr>
        <w:t xml:space="preserve"> образовательной программы бакалавриата по специальности,</w:t>
      </w:r>
      <w:r w:rsidRPr="009D67A8">
        <w:rPr>
          <w:sz w:val="30"/>
          <w:szCs w:val="30"/>
        </w:rPr>
        <w:t xml:space="preserve"> особенностей профессиональной деятельности </w:t>
      </w:r>
      <w:r w:rsidR="0002166E" w:rsidRPr="009D67A8">
        <w:rPr>
          <w:sz w:val="30"/>
          <w:szCs w:val="30"/>
        </w:rPr>
        <w:t>выпускника бакалавриата</w:t>
      </w:r>
      <w:r w:rsidRPr="009D67A8">
        <w:rPr>
          <w:sz w:val="30"/>
          <w:szCs w:val="30"/>
        </w:rPr>
        <w:t>.</w:t>
      </w:r>
    </w:p>
    <w:p w14:paraId="0EB66D1D" w14:textId="25D9B7E3" w:rsidR="007A3CB8" w:rsidRPr="009D67A8" w:rsidRDefault="007A3CB8" w:rsidP="00F220FB">
      <w:pPr>
        <w:ind w:firstLine="709"/>
        <w:jc w:val="both"/>
        <w:rPr>
          <w:strike/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</w:t>
      </w:r>
      <w:proofErr w:type="spellStart"/>
      <w:r w:rsidRPr="009D67A8">
        <w:rPr>
          <w:spacing w:val="-4"/>
          <w:sz w:val="30"/>
          <w:szCs w:val="30"/>
        </w:rPr>
        <w:t>профилизации</w:t>
      </w:r>
      <w:proofErr w:type="spellEnd"/>
      <w:r w:rsidRPr="009D67A8">
        <w:rPr>
          <w:spacing w:val="-4"/>
          <w:sz w:val="30"/>
          <w:szCs w:val="30"/>
        </w:rPr>
        <w:t xml:space="preserve"> образовательной программы бакалавриата по специальности в учреждении </w:t>
      </w:r>
      <w:r w:rsidRPr="009D67A8">
        <w:rPr>
          <w:spacing w:val="-4"/>
          <w:sz w:val="30"/>
          <w:szCs w:val="30"/>
        </w:rPr>
        <w:lastRenderedPageBreak/>
        <w:t xml:space="preserve">высшего образования, </w:t>
      </w:r>
      <w:r w:rsidRPr="009D67A8">
        <w:rPr>
          <w:sz w:val="30"/>
          <w:szCs w:val="30"/>
        </w:rPr>
        <w:t xml:space="preserve">особенностей профессиональной деятельности </w:t>
      </w:r>
      <w:r w:rsidR="0002166E" w:rsidRPr="009D67A8">
        <w:rPr>
          <w:sz w:val="30"/>
          <w:szCs w:val="30"/>
        </w:rPr>
        <w:t>выпускника бакалавриата</w:t>
      </w:r>
      <w:r w:rsidRPr="009D67A8">
        <w:rPr>
          <w:sz w:val="30"/>
          <w:szCs w:val="30"/>
        </w:rPr>
        <w:t>.</w:t>
      </w:r>
    </w:p>
    <w:p w14:paraId="07849A86" w14:textId="59C70854" w:rsidR="007A3CB8" w:rsidRPr="009D67A8" w:rsidRDefault="007A3CB8" w:rsidP="00F220FB">
      <w:pPr>
        <w:ind w:firstLine="709"/>
        <w:jc w:val="both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9D67A8">
        <w:rPr>
          <w:sz w:val="30"/>
          <w:szCs w:val="30"/>
        </w:rPr>
        <w:t xml:space="preserve">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02166E" w:rsidRPr="009D67A8">
        <w:rPr>
          <w:sz w:val="30"/>
          <w:szCs w:val="30"/>
        </w:rPr>
        <w:t>выпускников бакалавриата</w:t>
      </w:r>
      <w:r w:rsidRPr="009D67A8">
        <w:rPr>
          <w:sz w:val="30"/>
          <w:szCs w:val="30"/>
        </w:rPr>
        <w:t>, иных источников.</w:t>
      </w:r>
    </w:p>
    <w:p w14:paraId="0528C7DF" w14:textId="62EA8928" w:rsidR="007A3CB8" w:rsidRPr="009D67A8" w:rsidRDefault="007A3CB8" w:rsidP="00F220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Pr="009D67A8">
        <w:rPr>
          <w:sz w:val="30"/>
          <w:szCs w:val="30"/>
        </w:rPr>
        <w:t xml:space="preserve"> и БПК,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02166E" w:rsidRPr="009D67A8">
        <w:rPr>
          <w:sz w:val="30"/>
          <w:szCs w:val="30"/>
        </w:rPr>
        <w:t>выпускнику бакалавриата</w:t>
      </w:r>
      <w:r w:rsidRPr="009D67A8">
        <w:rPr>
          <w:sz w:val="30"/>
          <w:szCs w:val="30"/>
        </w:rPr>
        <w:t xml:space="preserve"> способность осуществлять не менее чем один вид профессиональной деятельности, указанный в пункте 6 настоящего образовательного стандарта.</w:t>
      </w:r>
    </w:p>
    <w:p w14:paraId="110E690F" w14:textId="77777777" w:rsidR="00895E8F" w:rsidRPr="009D67A8" w:rsidRDefault="00895E8F" w:rsidP="00F220FB">
      <w:pPr>
        <w:ind w:firstLine="426"/>
        <w:jc w:val="both"/>
        <w:rPr>
          <w:sz w:val="30"/>
          <w:szCs w:val="30"/>
        </w:rPr>
      </w:pPr>
    </w:p>
    <w:p w14:paraId="70E12423" w14:textId="77777777" w:rsidR="00895E8F" w:rsidRPr="009D67A8" w:rsidRDefault="00895E8F" w:rsidP="00F220FB">
      <w:pPr>
        <w:jc w:val="center"/>
        <w:rPr>
          <w:b/>
          <w:bCs/>
          <w:sz w:val="30"/>
          <w:szCs w:val="30"/>
        </w:rPr>
      </w:pPr>
      <w:r w:rsidRPr="009D67A8">
        <w:rPr>
          <w:b/>
          <w:bCs/>
          <w:sz w:val="30"/>
          <w:szCs w:val="30"/>
        </w:rPr>
        <w:t>ГЛАВА 4</w:t>
      </w:r>
    </w:p>
    <w:p w14:paraId="4E8FE0A1" w14:textId="77777777" w:rsidR="00815496" w:rsidRPr="00815496" w:rsidRDefault="00815496" w:rsidP="00815496">
      <w:pPr>
        <w:widowControl w:val="0"/>
        <w:shd w:val="clear" w:color="auto" w:fill="FFFFFF"/>
        <w:suppressAutoHyphens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815496">
        <w:rPr>
          <w:rFonts w:ascii="Times New Roman Полужирный" w:hAnsi="Times New Roman Полужирный"/>
          <w:b/>
          <w:bCs/>
          <w:sz w:val="30"/>
          <w:szCs w:val="30"/>
        </w:rPr>
        <w:t>ТРЕБОВАНИЯ К СОДЕРЖАНИЮ</w:t>
      </w:r>
      <w:r w:rsidRPr="00815496">
        <w:rPr>
          <w:rFonts w:ascii="Calibri" w:hAnsi="Calibri"/>
          <w:b/>
          <w:bCs/>
          <w:sz w:val="30"/>
          <w:szCs w:val="30"/>
        </w:rPr>
        <w:t xml:space="preserve"> </w:t>
      </w:r>
      <w:r w:rsidRPr="00815496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ОБРАЗОВАТЕЛЬНОЙ ПРОГРАММЫ БАКАЛАВРИАТА</w:t>
      </w:r>
      <w:r w:rsidRPr="00815496">
        <w:rPr>
          <w:rFonts w:ascii="Calibri" w:hAnsi="Calibri"/>
          <w:b/>
          <w:bCs/>
          <w:sz w:val="30"/>
          <w:szCs w:val="30"/>
        </w:rPr>
        <w:t xml:space="preserve"> </w:t>
      </w:r>
    </w:p>
    <w:p w14:paraId="725BBA61" w14:textId="77777777" w:rsidR="00815496" w:rsidRPr="009D67A8" w:rsidRDefault="00815496" w:rsidP="00F220FB">
      <w:pPr>
        <w:jc w:val="center"/>
        <w:rPr>
          <w:b/>
          <w:bCs/>
          <w:sz w:val="30"/>
          <w:szCs w:val="30"/>
        </w:rPr>
      </w:pPr>
    </w:p>
    <w:p w14:paraId="034FFF9D" w14:textId="77777777" w:rsidR="0002166E" w:rsidRPr="009D67A8" w:rsidRDefault="0002166E" w:rsidP="0002166E">
      <w:pPr>
        <w:widowControl w:val="0"/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9D67A8">
        <w:rPr>
          <w:sz w:val="30"/>
          <w:szCs w:val="30"/>
        </w:rPr>
        <w:t>16. Учебный план учреждения образования по специальности разрабатывается в соответствии со структурой, приведенной в таблице 1.</w:t>
      </w:r>
    </w:p>
    <w:p w14:paraId="2F0DE7ED" w14:textId="77777777" w:rsidR="0002166E" w:rsidRPr="009D67A8" w:rsidRDefault="0002166E" w:rsidP="0002166E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9D67A8">
        <w:rPr>
          <w:sz w:val="30"/>
          <w:szCs w:val="30"/>
        </w:rPr>
        <w:t xml:space="preserve">Таблица 1 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7044"/>
        <w:gridCol w:w="1843"/>
      </w:tblGrid>
      <w:tr w:rsidR="009D67A8" w:rsidRPr="009D67A8" w14:paraId="40DFB92C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C10" w14:textId="77777777" w:rsidR="0002166E" w:rsidRPr="009D67A8" w:rsidRDefault="0002166E" w:rsidP="00976932">
            <w:pPr>
              <w:jc w:val="center"/>
              <w:rPr>
                <w:sz w:val="26"/>
                <w:szCs w:val="26"/>
              </w:rPr>
            </w:pPr>
            <w:r w:rsidRPr="009D67A8">
              <w:rPr>
                <w:sz w:val="26"/>
                <w:szCs w:val="26"/>
              </w:rPr>
              <w:t>№</w:t>
            </w:r>
          </w:p>
          <w:p w14:paraId="71ADE459" w14:textId="77777777" w:rsidR="0002166E" w:rsidRPr="009D67A8" w:rsidRDefault="0002166E" w:rsidP="00976932">
            <w:pPr>
              <w:jc w:val="center"/>
              <w:rPr>
                <w:sz w:val="26"/>
                <w:szCs w:val="26"/>
              </w:rPr>
            </w:pPr>
            <w:r w:rsidRPr="009D67A8">
              <w:rPr>
                <w:sz w:val="26"/>
                <w:szCs w:val="26"/>
              </w:rPr>
              <w:t>п/п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F90" w14:textId="77777777" w:rsidR="0002166E" w:rsidRPr="009D67A8" w:rsidRDefault="0002166E" w:rsidP="00976932">
            <w:pPr>
              <w:jc w:val="center"/>
              <w:rPr>
                <w:sz w:val="26"/>
                <w:szCs w:val="26"/>
              </w:rPr>
            </w:pPr>
            <w:r w:rsidRPr="009D67A8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CA14" w14:textId="77777777" w:rsidR="0002166E" w:rsidRPr="009D67A8" w:rsidRDefault="0002166E" w:rsidP="00976932">
            <w:pPr>
              <w:jc w:val="center"/>
              <w:rPr>
                <w:sz w:val="26"/>
                <w:szCs w:val="26"/>
              </w:rPr>
            </w:pPr>
            <w:r w:rsidRPr="009D67A8">
              <w:rPr>
                <w:sz w:val="26"/>
                <w:szCs w:val="26"/>
              </w:rPr>
              <w:t>Трудоемкость</w:t>
            </w:r>
          </w:p>
          <w:p w14:paraId="38200EAC" w14:textId="77777777" w:rsidR="0002166E" w:rsidRPr="009D67A8" w:rsidRDefault="0002166E" w:rsidP="00976932">
            <w:pPr>
              <w:jc w:val="center"/>
              <w:rPr>
                <w:sz w:val="26"/>
                <w:szCs w:val="26"/>
              </w:rPr>
            </w:pPr>
            <w:r w:rsidRPr="009D67A8">
              <w:rPr>
                <w:sz w:val="26"/>
                <w:szCs w:val="26"/>
              </w:rPr>
              <w:t>(в зачетных единицах)</w:t>
            </w:r>
          </w:p>
        </w:tc>
      </w:tr>
      <w:tr w:rsidR="009D67A8" w:rsidRPr="009D67A8" w14:paraId="511385A1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AE8" w14:textId="77777777" w:rsidR="0002166E" w:rsidRPr="009101A1" w:rsidRDefault="0002166E" w:rsidP="00976932">
            <w:pPr>
              <w:rPr>
                <w:sz w:val="26"/>
                <w:szCs w:val="26"/>
              </w:rPr>
            </w:pPr>
            <w:r w:rsidRPr="009101A1"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B2E2" w14:textId="77777777" w:rsidR="0002166E" w:rsidRPr="009101A1" w:rsidRDefault="0002166E" w:rsidP="00976932">
            <w:pPr>
              <w:rPr>
                <w:sz w:val="26"/>
                <w:szCs w:val="26"/>
              </w:rPr>
            </w:pPr>
            <w:r w:rsidRPr="009101A1">
              <w:rPr>
                <w:b/>
                <w:bCs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8AEE" w14:textId="52BBEED2" w:rsidR="0002166E" w:rsidRPr="009101A1" w:rsidRDefault="0002166E" w:rsidP="00976932">
            <w:pPr>
              <w:jc w:val="center"/>
              <w:rPr>
                <w:sz w:val="26"/>
                <w:szCs w:val="26"/>
              </w:rPr>
            </w:pPr>
            <w:r w:rsidRPr="009101A1">
              <w:rPr>
                <w:b/>
                <w:bCs/>
                <w:sz w:val="26"/>
                <w:szCs w:val="26"/>
              </w:rPr>
              <w:t>18</w:t>
            </w:r>
            <w:r w:rsidR="009101A1" w:rsidRPr="009101A1">
              <w:rPr>
                <w:b/>
                <w:bCs/>
                <w:sz w:val="26"/>
                <w:szCs w:val="26"/>
              </w:rPr>
              <w:t>2</w:t>
            </w:r>
            <w:r w:rsidR="00B51010">
              <w:rPr>
                <w:b/>
                <w:bCs/>
                <w:sz w:val="26"/>
                <w:szCs w:val="26"/>
              </w:rPr>
              <w:t xml:space="preserve"> </w:t>
            </w:r>
            <w:r w:rsidRPr="009101A1">
              <w:rPr>
                <w:b/>
                <w:bCs/>
                <w:sz w:val="26"/>
                <w:szCs w:val="26"/>
              </w:rPr>
              <w:t>-</w:t>
            </w:r>
            <w:r w:rsidR="00B51010">
              <w:rPr>
                <w:b/>
                <w:bCs/>
                <w:sz w:val="26"/>
                <w:szCs w:val="26"/>
              </w:rPr>
              <w:t xml:space="preserve"> </w:t>
            </w:r>
            <w:r w:rsidRPr="009101A1">
              <w:rPr>
                <w:b/>
                <w:bCs/>
                <w:sz w:val="26"/>
                <w:szCs w:val="26"/>
              </w:rPr>
              <w:t>2</w:t>
            </w:r>
            <w:r w:rsidR="009101A1" w:rsidRPr="009101A1">
              <w:rPr>
                <w:b/>
                <w:bCs/>
                <w:sz w:val="26"/>
                <w:szCs w:val="26"/>
              </w:rPr>
              <w:t>18</w:t>
            </w:r>
          </w:p>
        </w:tc>
      </w:tr>
      <w:tr w:rsidR="009D67A8" w:rsidRPr="009D67A8" w14:paraId="30D30AD2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207" w14:textId="77777777" w:rsidR="0002166E" w:rsidRPr="009101A1" w:rsidRDefault="0002166E" w:rsidP="00976932">
            <w:pPr>
              <w:rPr>
                <w:sz w:val="26"/>
                <w:szCs w:val="26"/>
              </w:rPr>
            </w:pPr>
            <w:r w:rsidRPr="009101A1"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C126" w14:textId="6013F588" w:rsidR="0002166E" w:rsidRPr="009101A1" w:rsidRDefault="00E7608F" w:rsidP="00E7608F">
            <w:pPr>
              <w:jc w:val="both"/>
              <w:rPr>
                <w:spacing w:val="-6"/>
                <w:sz w:val="26"/>
                <w:szCs w:val="26"/>
              </w:rPr>
            </w:pPr>
            <w:r w:rsidRPr="009101A1">
              <w:rPr>
                <w:spacing w:val="-6"/>
                <w:sz w:val="26"/>
                <w:szCs w:val="26"/>
              </w:rPr>
              <w:t xml:space="preserve">Социально-гуманитарный модуль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(История белорусской государственности, Философия, Современная политэкономия)</w:t>
            </w:r>
            <w:r w:rsidRPr="009101A1">
              <w:rPr>
                <w:spacing w:val="-6"/>
                <w:sz w:val="26"/>
                <w:szCs w:val="26"/>
              </w:rPr>
              <w:t>; Естественнонаучные дисциплины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 xml:space="preserve"> (Математика, Физика, Информатика, Теория вероятностей и математическая статистика); </w:t>
            </w:r>
            <w:r w:rsidRPr="009101A1">
              <w:rPr>
                <w:spacing w:val="-6"/>
                <w:sz w:val="26"/>
                <w:szCs w:val="26"/>
              </w:rPr>
              <w:t xml:space="preserve">Инженерная и компьютерная графика; Иностранный язык; Безопасность жизнедеятельности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(Основы эколого-энергетической устойчивости производства, Охрана труда, Защита населения и объектов от чрезвычайных ситуаций. Радиационная безопасность)</w:t>
            </w:r>
            <w:r w:rsidRPr="009101A1">
              <w:rPr>
                <w:spacing w:val="-6"/>
                <w:sz w:val="26"/>
                <w:szCs w:val="26"/>
              </w:rPr>
              <w:t xml:space="preserve">; Электротехника и электроника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 xml:space="preserve">(Теоретические основы электротехники, Электроника, </w:t>
            </w:r>
            <w:r w:rsidRPr="009101A1">
              <w:rPr>
                <w:bCs/>
                <w:i/>
                <w:iCs/>
                <w:spacing w:val="-6"/>
                <w:sz w:val="26"/>
                <w:szCs w:val="26"/>
              </w:rPr>
              <w:t>Первичные измерительные преобразователи)</w:t>
            </w:r>
            <w:r w:rsidRPr="009101A1">
              <w:rPr>
                <w:bCs/>
                <w:spacing w:val="-6"/>
                <w:sz w:val="26"/>
                <w:szCs w:val="26"/>
              </w:rPr>
              <w:t xml:space="preserve">; </w:t>
            </w:r>
            <w:r w:rsidRPr="009101A1">
              <w:rPr>
                <w:spacing w:val="-6"/>
                <w:sz w:val="26"/>
                <w:szCs w:val="26"/>
              </w:rPr>
              <w:t xml:space="preserve">Спортивный менеджмент и маркетинг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(Спортивный менеджмент и маркетинг, Экономика физической культуры и спорта)</w:t>
            </w:r>
            <w:r w:rsidRPr="009101A1">
              <w:rPr>
                <w:spacing w:val="-6"/>
                <w:sz w:val="26"/>
                <w:szCs w:val="26"/>
              </w:rPr>
              <w:t xml:space="preserve">; Автоматика и автоматизация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(Автоматика, Технические средства автоматизации)</w:t>
            </w:r>
            <w:r w:rsidRPr="009101A1">
              <w:rPr>
                <w:spacing w:val="-6"/>
                <w:sz w:val="26"/>
                <w:szCs w:val="26"/>
              </w:rPr>
              <w:t xml:space="preserve">; Метрология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(Нормирование точности и технические измерения, Метрология, стандартизация и оценка соответствия)</w:t>
            </w:r>
            <w:r w:rsidRPr="009101A1">
              <w:rPr>
                <w:spacing w:val="-6"/>
                <w:sz w:val="26"/>
                <w:szCs w:val="26"/>
              </w:rPr>
              <w:t xml:space="preserve">; Управление состоянием спортсмена </w:t>
            </w:r>
            <w:r w:rsidRPr="009101A1">
              <w:rPr>
                <w:i/>
                <w:iCs/>
                <w:spacing w:val="-6"/>
                <w:sz w:val="26"/>
                <w:szCs w:val="26"/>
              </w:rPr>
              <w:t>(Биомеханика, Технические средства диагностики состояния спортсмена)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DBE" w14:textId="577B4A8D" w:rsidR="0002166E" w:rsidRPr="009101A1" w:rsidRDefault="0002166E" w:rsidP="00976932">
            <w:pPr>
              <w:jc w:val="center"/>
              <w:rPr>
                <w:sz w:val="26"/>
                <w:szCs w:val="26"/>
              </w:rPr>
            </w:pPr>
            <w:r w:rsidRPr="009101A1">
              <w:rPr>
                <w:sz w:val="26"/>
                <w:szCs w:val="26"/>
              </w:rPr>
              <w:t>75</w:t>
            </w:r>
            <w:r w:rsidR="00B51010">
              <w:rPr>
                <w:sz w:val="26"/>
                <w:szCs w:val="26"/>
              </w:rPr>
              <w:t xml:space="preserve"> </w:t>
            </w:r>
            <w:r w:rsidRPr="009101A1">
              <w:rPr>
                <w:sz w:val="26"/>
                <w:szCs w:val="26"/>
              </w:rPr>
              <w:t>-</w:t>
            </w:r>
            <w:r w:rsidR="00B51010">
              <w:rPr>
                <w:sz w:val="26"/>
                <w:szCs w:val="26"/>
              </w:rPr>
              <w:t xml:space="preserve"> </w:t>
            </w:r>
            <w:r w:rsidRPr="009101A1">
              <w:rPr>
                <w:sz w:val="26"/>
                <w:szCs w:val="26"/>
              </w:rPr>
              <w:t>135</w:t>
            </w:r>
          </w:p>
        </w:tc>
      </w:tr>
      <w:tr w:rsidR="009D67A8" w:rsidRPr="009D67A8" w14:paraId="2A6E0766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7FE" w14:textId="77777777" w:rsidR="0002166E" w:rsidRPr="00720F66" w:rsidRDefault="0002166E" w:rsidP="00976932">
            <w:pPr>
              <w:rPr>
                <w:sz w:val="26"/>
                <w:szCs w:val="26"/>
              </w:rPr>
            </w:pPr>
            <w:r w:rsidRPr="00720F66">
              <w:rPr>
                <w:sz w:val="26"/>
                <w:szCs w:val="26"/>
              </w:rPr>
              <w:lastRenderedPageBreak/>
              <w:t xml:space="preserve">1.2.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BC9D" w14:textId="2479751A" w:rsidR="0002166E" w:rsidRPr="00720F66" w:rsidRDefault="0002166E" w:rsidP="00976932">
            <w:pPr>
              <w:rPr>
                <w:sz w:val="26"/>
                <w:szCs w:val="26"/>
              </w:rPr>
            </w:pPr>
            <w:r w:rsidRPr="00720F66">
              <w:rPr>
                <w:sz w:val="26"/>
                <w:szCs w:val="26"/>
              </w:rPr>
              <w:t>Компонент учреждения образования</w:t>
            </w:r>
            <w:r w:rsidR="007A4C4C">
              <w:rPr>
                <w:rStyle w:val="ab"/>
                <w:sz w:val="26"/>
                <w:szCs w:val="26"/>
              </w:rPr>
              <w:footnoteReference w:id="1"/>
            </w:r>
            <w:r w:rsidRPr="00720F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580" w14:textId="6FE72026" w:rsidR="0002166E" w:rsidRPr="009101A1" w:rsidRDefault="0002166E" w:rsidP="00976932">
            <w:pPr>
              <w:jc w:val="center"/>
              <w:rPr>
                <w:sz w:val="26"/>
                <w:szCs w:val="26"/>
              </w:rPr>
            </w:pPr>
            <w:r w:rsidRPr="009101A1">
              <w:rPr>
                <w:sz w:val="26"/>
                <w:szCs w:val="26"/>
              </w:rPr>
              <w:t>85</w:t>
            </w:r>
            <w:r w:rsidR="00B51010">
              <w:rPr>
                <w:sz w:val="26"/>
                <w:szCs w:val="26"/>
              </w:rPr>
              <w:t xml:space="preserve"> </w:t>
            </w:r>
            <w:r w:rsidRPr="009101A1">
              <w:rPr>
                <w:sz w:val="26"/>
                <w:szCs w:val="26"/>
              </w:rPr>
              <w:t>-</w:t>
            </w:r>
            <w:r w:rsidR="00B51010">
              <w:rPr>
                <w:sz w:val="26"/>
                <w:szCs w:val="26"/>
              </w:rPr>
              <w:t xml:space="preserve"> </w:t>
            </w:r>
            <w:r w:rsidRPr="009101A1">
              <w:rPr>
                <w:sz w:val="26"/>
                <w:szCs w:val="26"/>
              </w:rPr>
              <w:t>140</w:t>
            </w:r>
          </w:p>
        </w:tc>
      </w:tr>
      <w:tr w:rsidR="000F4E48" w:rsidRPr="009D67A8" w14:paraId="49F1B0AB" w14:textId="77777777" w:rsidTr="00D805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813" w14:textId="2494EEFD" w:rsidR="000F4E48" w:rsidRPr="00720F66" w:rsidRDefault="000F4E48" w:rsidP="000F4E48">
            <w:pPr>
              <w:rPr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2.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35C3" w14:textId="00A1169D" w:rsidR="000F4E48" w:rsidRPr="00720F66" w:rsidRDefault="000F4E48" w:rsidP="000F4E48">
            <w:pPr>
              <w:rPr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>Учебная практика</w:t>
            </w:r>
          </w:p>
        </w:tc>
        <w:tc>
          <w:tcPr>
            <w:tcW w:w="1843" w:type="dxa"/>
            <w:vAlign w:val="center"/>
          </w:tcPr>
          <w:p w14:paraId="578950E8" w14:textId="171F5FAF" w:rsidR="000F4E48" w:rsidRPr="000F4E48" w:rsidRDefault="000F4E48" w:rsidP="000F4E48">
            <w:pPr>
              <w:jc w:val="center"/>
              <w:rPr>
                <w:b/>
                <w:bCs/>
                <w:sz w:val="26"/>
                <w:szCs w:val="26"/>
              </w:rPr>
            </w:pPr>
            <w:r w:rsidRPr="000F4E48">
              <w:rPr>
                <w:rStyle w:val="fontstyle01"/>
                <w:b/>
                <w:bCs/>
                <w:sz w:val="28"/>
                <w:szCs w:val="28"/>
              </w:rPr>
              <w:t>2</w:t>
            </w:r>
            <w:r w:rsidR="00B51010">
              <w:rPr>
                <w:rStyle w:val="fontstyle01"/>
                <w:b/>
                <w:bCs/>
                <w:sz w:val="28"/>
                <w:szCs w:val="28"/>
              </w:rPr>
              <w:t xml:space="preserve"> </w:t>
            </w:r>
            <w:r w:rsidRPr="000F4E48">
              <w:rPr>
                <w:rStyle w:val="fontstyle01"/>
                <w:b/>
                <w:bCs/>
                <w:sz w:val="28"/>
                <w:szCs w:val="28"/>
              </w:rPr>
              <w:t>-</w:t>
            </w:r>
            <w:r w:rsidR="00B51010">
              <w:rPr>
                <w:rStyle w:val="fontstyle01"/>
                <w:b/>
                <w:bCs/>
                <w:sz w:val="28"/>
                <w:szCs w:val="28"/>
              </w:rPr>
              <w:t xml:space="preserve"> </w:t>
            </w:r>
            <w:r w:rsidRPr="000F4E48">
              <w:rPr>
                <w:rStyle w:val="fontstyle01"/>
                <w:b/>
                <w:bCs/>
                <w:sz w:val="28"/>
                <w:szCs w:val="28"/>
              </w:rPr>
              <w:t>6</w:t>
            </w:r>
          </w:p>
        </w:tc>
      </w:tr>
      <w:tr w:rsidR="000F4E48" w:rsidRPr="009D67A8" w14:paraId="72F308A1" w14:textId="77777777" w:rsidTr="00D805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89B3" w14:textId="3EED2913" w:rsidR="000F4E48" w:rsidRPr="00720F66" w:rsidRDefault="000F4E48" w:rsidP="000F4E48">
            <w:pPr>
              <w:rPr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E57" w14:textId="2B4DA5E8" w:rsidR="000F4E48" w:rsidRPr="00720F66" w:rsidRDefault="000F4E48" w:rsidP="000F4E48">
            <w:pPr>
              <w:rPr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14:paraId="2152722E" w14:textId="705F1D51" w:rsidR="000F4E48" w:rsidRPr="000F4E48" w:rsidRDefault="000F4E48" w:rsidP="000F4E48">
            <w:pPr>
              <w:jc w:val="center"/>
              <w:rPr>
                <w:b/>
                <w:bCs/>
                <w:sz w:val="26"/>
                <w:szCs w:val="26"/>
              </w:rPr>
            </w:pPr>
            <w:r w:rsidRPr="000F4E48">
              <w:rPr>
                <w:b/>
                <w:bCs/>
                <w:sz w:val="28"/>
                <w:szCs w:val="28"/>
              </w:rPr>
              <w:t>10</w:t>
            </w:r>
            <w:r w:rsidR="00B51010">
              <w:rPr>
                <w:b/>
                <w:bCs/>
                <w:sz w:val="28"/>
                <w:szCs w:val="28"/>
              </w:rPr>
              <w:t xml:space="preserve"> </w:t>
            </w:r>
            <w:r w:rsidRPr="000F4E48">
              <w:rPr>
                <w:b/>
                <w:bCs/>
                <w:sz w:val="28"/>
                <w:szCs w:val="28"/>
              </w:rPr>
              <w:t>-</w:t>
            </w:r>
            <w:r w:rsidR="00B51010">
              <w:rPr>
                <w:b/>
                <w:bCs/>
                <w:sz w:val="28"/>
                <w:szCs w:val="28"/>
              </w:rPr>
              <w:t xml:space="preserve"> </w:t>
            </w:r>
            <w:r w:rsidRPr="000F4E48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F4E48" w:rsidRPr="009D67A8" w14:paraId="785B9FE5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5AFE" w14:textId="77777777" w:rsidR="000F4E48" w:rsidRPr="00720F66" w:rsidRDefault="000F4E48" w:rsidP="000F4E48">
            <w:pPr>
              <w:rPr>
                <w:b/>
                <w:bCs/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21B" w14:textId="77777777" w:rsidR="000F4E48" w:rsidRPr="00720F66" w:rsidRDefault="000F4E48" w:rsidP="000F4E48">
            <w:pPr>
              <w:rPr>
                <w:b/>
                <w:bCs/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Дипломное проектирование </w:t>
            </w:r>
          </w:p>
        </w:tc>
        <w:tc>
          <w:tcPr>
            <w:tcW w:w="1843" w:type="dxa"/>
            <w:vAlign w:val="center"/>
          </w:tcPr>
          <w:p w14:paraId="09AACBDD" w14:textId="411CF5DD" w:rsidR="000F4E48" w:rsidRPr="009101A1" w:rsidRDefault="000F4E48" w:rsidP="000F4E48">
            <w:pPr>
              <w:jc w:val="center"/>
              <w:rPr>
                <w:b/>
                <w:bCs/>
                <w:sz w:val="26"/>
                <w:szCs w:val="26"/>
              </w:rPr>
            </w:pPr>
            <w:r w:rsidRPr="009101A1">
              <w:rPr>
                <w:rStyle w:val="fontstyle01"/>
                <w:b/>
                <w:bCs/>
                <w:color w:val="auto"/>
                <w:sz w:val="26"/>
                <w:szCs w:val="26"/>
              </w:rPr>
              <w:t>10</w:t>
            </w:r>
            <w:r w:rsidR="00B51010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101A1">
              <w:rPr>
                <w:rStyle w:val="fontstyle01"/>
                <w:b/>
                <w:bCs/>
                <w:color w:val="auto"/>
                <w:sz w:val="26"/>
                <w:szCs w:val="26"/>
              </w:rPr>
              <w:t>-</w:t>
            </w:r>
            <w:r w:rsidR="00B51010">
              <w:rPr>
                <w:rStyle w:val="fontstyle01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101A1">
              <w:rPr>
                <w:rStyle w:val="fontstyle01"/>
                <w:b/>
                <w:bCs/>
                <w:color w:val="auto"/>
                <w:sz w:val="26"/>
                <w:szCs w:val="26"/>
              </w:rPr>
              <w:t>22</w:t>
            </w:r>
          </w:p>
        </w:tc>
      </w:tr>
      <w:tr w:rsidR="000F4E48" w:rsidRPr="009D67A8" w14:paraId="3720C34E" w14:textId="77777777" w:rsidTr="00E7608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063" w14:textId="77777777" w:rsidR="000F4E48" w:rsidRPr="00720F66" w:rsidRDefault="000F4E48" w:rsidP="000F4E48">
            <w:pPr>
              <w:rPr>
                <w:rStyle w:val="fontstyle01"/>
                <w:color w:val="auto"/>
                <w:sz w:val="26"/>
                <w:szCs w:val="26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BAE5" w14:textId="77777777" w:rsidR="000F4E48" w:rsidRPr="00720F66" w:rsidRDefault="000F4E48" w:rsidP="000F4E48">
            <w:pPr>
              <w:rPr>
                <w:rStyle w:val="fontstyle01"/>
                <w:b/>
                <w:bCs/>
                <w:color w:val="auto"/>
                <w:sz w:val="26"/>
                <w:szCs w:val="26"/>
              </w:rPr>
            </w:pPr>
            <w:r w:rsidRPr="00720F66">
              <w:rPr>
                <w:rStyle w:val="fontstyle01"/>
                <w:b/>
                <w:b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47FFB071" w14:textId="77777777" w:rsidR="000F4E48" w:rsidRPr="009101A1" w:rsidRDefault="000F4E48" w:rsidP="000F4E48">
            <w:pPr>
              <w:jc w:val="center"/>
              <w:rPr>
                <w:rStyle w:val="fontstyle01"/>
                <w:b/>
                <w:bCs/>
                <w:color w:val="auto"/>
                <w:sz w:val="26"/>
                <w:szCs w:val="26"/>
              </w:rPr>
            </w:pPr>
            <w:r w:rsidRPr="009101A1">
              <w:rPr>
                <w:rStyle w:val="fontstyle01"/>
                <w:b/>
                <w:bCs/>
                <w:color w:val="auto"/>
                <w:sz w:val="26"/>
                <w:szCs w:val="26"/>
              </w:rPr>
              <w:t>240</w:t>
            </w:r>
          </w:p>
        </w:tc>
      </w:tr>
    </w:tbl>
    <w:p w14:paraId="2AA7D512" w14:textId="77777777" w:rsidR="0002166E" w:rsidRPr="009D67A8" w:rsidRDefault="0002166E" w:rsidP="0002166E">
      <w:pPr>
        <w:widowControl w:val="0"/>
        <w:suppressAutoHyphens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17. Максимальный объем учебной нагрузки обучающегося не должен превышать 54 академических часов в неделю, включая все виды аудиторной и внеаудиторной работы, кроме дополнительных видов обучения.</w:t>
      </w:r>
    </w:p>
    <w:p w14:paraId="03A5DEFF" w14:textId="61D2CC17" w:rsidR="0002166E" w:rsidRPr="009D67A8" w:rsidRDefault="0002166E" w:rsidP="0002166E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9D67A8">
        <w:rPr>
          <w:spacing w:val="-4"/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0D688CBE" w14:textId="77777777" w:rsidR="0002166E" w:rsidRPr="009D67A8" w:rsidRDefault="0002166E" w:rsidP="0002166E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14:paraId="7EEC2006" w14:textId="77777777" w:rsidR="0002166E" w:rsidRPr="009D67A8" w:rsidRDefault="0002166E" w:rsidP="0002166E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 xml:space="preserve">18. Распределение трудоемкости между отдельными модулями и учебными дисциплинами </w:t>
      </w:r>
      <w:r w:rsidRPr="009D67A8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9D67A8">
        <w:rPr>
          <w:sz w:val="30"/>
          <w:szCs w:val="30"/>
        </w:rPr>
        <w:t xml:space="preserve"> практик осуществляется учреждением высшего образования.</w:t>
      </w:r>
    </w:p>
    <w:p w14:paraId="43957F90" w14:textId="77777777" w:rsidR="0002166E" w:rsidRPr="009D67A8" w:rsidRDefault="0002166E" w:rsidP="0002166E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 xml:space="preserve">19. Наименования учебных и производственных практик определяются учреждением высшего образования с учетом особенностей профессиональной деятельности </w:t>
      </w:r>
      <w:bookmarkStart w:id="35" w:name="_Hlk132189186"/>
      <w:r w:rsidRPr="009D67A8">
        <w:rPr>
          <w:sz w:val="30"/>
          <w:szCs w:val="30"/>
        </w:rPr>
        <w:t>выпускника бакалавриата</w:t>
      </w:r>
      <w:bookmarkEnd w:id="35"/>
      <w:r w:rsidRPr="009D67A8">
        <w:rPr>
          <w:sz w:val="30"/>
          <w:szCs w:val="30"/>
        </w:rPr>
        <w:t>.</w:t>
      </w:r>
    </w:p>
    <w:p w14:paraId="594B9B0A" w14:textId="77777777" w:rsidR="0002166E" w:rsidRPr="009D67A8" w:rsidRDefault="0002166E" w:rsidP="0002166E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В учебном плане </w:t>
      </w:r>
      <w:r w:rsidRPr="009D67A8">
        <w:rPr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14:paraId="4487C5C5" w14:textId="77777777" w:rsidR="0002166E" w:rsidRPr="009D67A8" w:rsidRDefault="0002166E" w:rsidP="0002166E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9D67A8">
        <w:rPr>
          <w:spacing w:val="-2"/>
          <w:sz w:val="30"/>
          <w:szCs w:val="30"/>
        </w:rPr>
        <w:t>20. Трудоемкость каждой учебной дисциплины должна</w:t>
      </w:r>
      <w:r w:rsidRPr="009D67A8">
        <w:rPr>
          <w:sz w:val="30"/>
          <w:szCs w:val="30"/>
        </w:rPr>
        <w:t xml:space="preserve"> </w:t>
      </w:r>
      <w:r w:rsidRPr="009D67A8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9D67A8">
        <w:rPr>
          <w:sz w:val="30"/>
          <w:szCs w:val="30"/>
        </w:rPr>
        <w:t>должна составлять не менее шести зачетных единиц.</w:t>
      </w:r>
    </w:p>
    <w:p w14:paraId="27BAE910" w14:textId="77777777" w:rsidR="0002166E" w:rsidRPr="009D67A8" w:rsidRDefault="0002166E" w:rsidP="0002166E">
      <w:pPr>
        <w:widowControl w:val="0"/>
        <w:tabs>
          <w:tab w:val="left" w:pos="1276"/>
        </w:tabs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21. 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образования.</w:t>
      </w:r>
    </w:p>
    <w:p w14:paraId="488BE420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22.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39BB8D3F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right"/>
        <w:rPr>
          <w:sz w:val="30"/>
          <w:szCs w:val="30"/>
        </w:rPr>
      </w:pPr>
      <w:bookmarkStart w:id="36" w:name="_Hlk133917324"/>
      <w:r w:rsidRPr="009D67A8">
        <w:rPr>
          <w:sz w:val="30"/>
          <w:szCs w:val="30"/>
        </w:rPr>
        <w:t xml:space="preserve">Таблица 2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2557"/>
      </w:tblGrid>
      <w:tr w:rsidR="009D67A8" w:rsidRPr="009D67A8" w14:paraId="1DDF01C6" w14:textId="77777777" w:rsidTr="00496E29">
        <w:trPr>
          <w:cantSplit/>
          <w:trHeight w:val="543"/>
          <w:jc w:val="center"/>
        </w:trPr>
        <w:tc>
          <w:tcPr>
            <w:tcW w:w="846" w:type="dxa"/>
            <w:vAlign w:val="center"/>
          </w:tcPr>
          <w:p w14:paraId="75A5E739" w14:textId="77777777" w:rsidR="0002166E" w:rsidRPr="008869D9" w:rsidRDefault="0002166E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№</w:t>
            </w:r>
          </w:p>
          <w:p w14:paraId="78A46C9D" w14:textId="77777777" w:rsidR="0002166E" w:rsidRPr="008869D9" w:rsidRDefault="0002166E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п/п</w:t>
            </w:r>
          </w:p>
        </w:tc>
        <w:tc>
          <w:tcPr>
            <w:tcW w:w="6525" w:type="dxa"/>
            <w:vAlign w:val="center"/>
          </w:tcPr>
          <w:p w14:paraId="56E7CD6D" w14:textId="77777777" w:rsidR="0002166E" w:rsidRPr="008869D9" w:rsidRDefault="0002166E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7" w:type="dxa"/>
            <w:vAlign w:val="center"/>
          </w:tcPr>
          <w:p w14:paraId="15C0BB52" w14:textId="77777777" w:rsidR="0002166E" w:rsidRPr="008869D9" w:rsidRDefault="0002166E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8869D9" w:rsidRPr="009D67A8" w14:paraId="02449984" w14:textId="77777777" w:rsidTr="008869D9">
        <w:trPr>
          <w:cantSplit/>
          <w:trHeight w:val="332"/>
          <w:jc w:val="center"/>
        </w:trPr>
        <w:tc>
          <w:tcPr>
            <w:tcW w:w="846" w:type="dxa"/>
            <w:vAlign w:val="center"/>
          </w:tcPr>
          <w:p w14:paraId="5022D7A7" w14:textId="77777777" w:rsidR="008869D9" w:rsidRPr="008869D9" w:rsidRDefault="008869D9" w:rsidP="00976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5" w:type="dxa"/>
            <w:vAlign w:val="center"/>
          </w:tcPr>
          <w:p w14:paraId="63B80565" w14:textId="7F9A4327" w:rsidR="008869D9" w:rsidRPr="008869D9" w:rsidRDefault="008869D9" w:rsidP="008869D9">
            <w:pPr>
              <w:rPr>
                <w:b/>
                <w:bCs/>
                <w:sz w:val="26"/>
                <w:szCs w:val="26"/>
              </w:rPr>
            </w:pPr>
            <w:r w:rsidRPr="008869D9">
              <w:rPr>
                <w:b/>
                <w:bCs/>
                <w:sz w:val="26"/>
                <w:szCs w:val="26"/>
              </w:rPr>
              <w:t>Государственный компонент</w:t>
            </w:r>
          </w:p>
        </w:tc>
        <w:tc>
          <w:tcPr>
            <w:tcW w:w="2557" w:type="dxa"/>
            <w:vAlign w:val="center"/>
          </w:tcPr>
          <w:p w14:paraId="25B3EAD4" w14:textId="77777777" w:rsidR="008869D9" w:rsidRPr="008869D9" w:rsidRDefault="008869D9" w:rsidP="00976932">
            <w:pPr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9D67A8" w:rsidRPr="009D67A8" w14:paraId="2D34011E" w14:textId="77777777" w:rsidTr="00496E29">
        <w:trPr>
          <w:trHeight w:val="242"/>
          <w:jc w:val="center"/>
        </w:trPr>
        <w:tc>
          <w:tcPr>
            <w:tcW w:w="846" w:type="dxa"/>
          </w:tcPr>
          <w:p w14:paraId="0F53B943" w14:textId="1D3A1C70" w:rsidR="0002166E" w:rsidRPr="00D85DCD" w:rsidRDefault="00496E29" w:rsidP="0097693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5DCD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525" w:type="dxa"/>
          </w:tcPr>
          <w:p w14:paraId="19F6F8E3" w14:textId="3F7C29F0" w:rsidR="0002166E" w:rsidRPr="00D85DCD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D85DCD">
              <w:rPr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557" w:type="dxa"/>
          </w:tcPr>
          <w:p w14:paraId="32B6E320" w14:textId="77777777" w:rsidR="0002166E" w:rsidRPr="00D85DCD" w:rsidRDefault="0002166E" w:rsidP="009769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67A8" w:rsidRPr="009D67A8" w14:paraId="7E605B2A" w14:textId="77777777" w:rsidTr="00496E29">
        <w:trPr>
          <w:trHeight w:val="308"/>
          <w:jc w:val="center"/>
        </w:trPr>
        <w:tc>
          <w:tcPr>
            <w:tcW w:w="846" w:type="dxa"/>
          </w:tcPr>
          <w:p w14:paraId="3F1BA21B" w14:textId="4210A0A0" w:rsidR="0002166E" w:rsidRPr="00D85DCD" w:rsidRDefault="00496E29" w:rsidP="0097693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85DCD">
              <w:rPr>
                <w:sz w:val="26"/>
                <w:szCs w:val="26"/>
              </w:rPr>
              <w:t>1.1.</w:t>
            </w:r>
          </w:p>
        </w:tc>
        <w:tc>
          <w:tcPr>
            <w:tcW w:w="6525" w:type="dxa"/>
          </w:tcPr>
          <w:p w14:paraId="2226C738" w14:textId="3905713B" w:rsidR="0002166E" w:rsidRPr="00D85DCD" w:rsidRDefault="00B9060A" w:rsidP="00976932">
            <w:pPr>
              <w:rPr>
                <w:sz w:val="26"/>
                <w:szCs w:val="26"/>
              </w:rPr>
            </w:pPr>
            <w:r w:rsidRPr="00D85DCD">
              <w:rPr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2557" w:type="dxa"/>
          </w:tcPr>
          <w:p w14:paraId="44B567EA" w14:textId="3758F63F" w:rsidR="0002166E" w:rsidRPr="00D85DCD" w:rsidRDefault="00767CFD" w:rsidP="00976932">
            <w:pPr>
              <w:jc w:val="center"/>
              <w:rPr>
                <w:sz w:val="26"/>
                <w:szCs w:val="26"/>
              </w:rPr>
            </w:pPr>
            <w:r w:rsidRPr="00D85DCD">
              <w:rPr>
                <w:sz w:val="26"/>
                <w:szCs w:val="26"/>
              </w:rPr>
              <w:t>УК-7</w:t>
            </w:r>
          </w:p>
        </w:tc>
      </w:tr>
      <w:tr w:rsidR="009D67A8" w:rsidRPr="009D67A8" w14:paraId="5406D8F2" w14:textId="77777777" w:rsidTr="00496E29">
        <w:trPr>
          <w:trHeight w:val="308"/>
          <w:jc w:val="center"/>
        </w:trPr>
        <w:tc>
          <w:tcPr>
            <w:tcW w:w="846" w:type="dxa"/>
          </w:tcPr>
          <w:p w14:paraId="51964E52" w14:textId="0C31302B" w:rsidR="0002166E" w:rsidRPr="008869D9" w:rsidRDefault="00496E29" w:rsidP="0097693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6525" w:type="dxa"/>
          </w:tcPr>
          <w:p w14:paraId="0E478791" w14:textId="58F9B1B0" w:rsidR="0002166E" w:rsidRPr="008869D9" w:rsidRDefault="00B9060A" w:rsidP="00976932">
            <w:pPr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Философия</w:t>
            </w:r>
          </w:p>
        </w:tc>
        <w:tc>
          <w:tcPr>
            <w:tcW w:w="2557" w:type="dxa"/>
          </w:tcPr>
          <w:p w14:paraId="69288F1A" w14:textId="73A7AA12" w:rsidR="0002166E" w:rsidRPr="008869D9" w:rsidRDefault="00767CFD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УК-4, 8</w:t>
            </w:r>
          </w:p>
        </w:tc>
      </w:tr>
      <w:tr w:rsidR="009D67A8" w:rsidRPr="009D67A8" w14:paraId="0D5955B3" w14:textId="77777777" w:rsidTr="00496E29">
        <w:trPr>
          <w:trHeight w:val="308"/>
          <w:jc w:val="center"/>
        </w:trPr>
        <w:tc>
          <w:tcPr>
            <w:tcW w:w="846" w:type="dxa"/>
          </w:tcPr>
          <w:p w14:paraId="25BDA976" w14:textId="541335F4" w:rsidR="0002166E" w:rsidRPr="008869D9" w:rsidRDefault="00496E29" w:rsidP="0097693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1.3.</w:t>
            </w:r>
          </w:p>
        </w:tc>
        <w:tc>
          <w:tcPr>
            <w:tcW w:w="6525" w:type="dxa"/>
          </w:tcPr>
          <w:p w14:paraId="781ADCC5" w14:textId="4F685883" w:rsidR="0002166E" w:rsidRPr="008869D9" w:rsidRDefault="00B9060A" w:rsidP="00976932">
            <w:pPr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2557" w:type="dxa"/>
          </w:tcPr>
          <w:p w14:paraId="399467A7" w14:textId="2289EC5D" w:rsidR="0002166E" w:rsidRPr="008869D9" w:rsidRDefault="00767CFD" w:rsidP="00976932">
            <w:pPr>
              <w:jc w:val="center"/>
              <w:rPr>
                <w:sz w:val="26"/>
                <w:szCs w:val="26"/>
              </w:rPr>
            </w:pPr>
            <w:r w:rsidRPr="008869D9">
              <w:rPr>
                <w:sz w:val="26"/>
                <w:szCs w:val="26"/>
              </w:rPr>
              <w:t>УК-9</w:t>
            </w:r>
          </w:p>
        </w:tc>
      </w:tr>
      <w:tr w:rsidR="009D67A8" w:rsidRPr="009D67A8" w14:paraId="5A4EAC03" w14:textId="77777777" w:rsidTr="00496E29">
        <w:trPr>
          <w:trHeight w:val="308"/>
          <w:jc w:val="center"/>
        </w:trPr>
        <w:tc>
          <w:tcPr>
            <w:tcW w:w="846" w:type="dxa"/>
          </w:tcPr>
          <w:p w14:paraId="37397A50" w14:textId="1009C814" w:rsidR="0002166E" w:rsidRPr="008869D9" w:rsidRDefault="00496E29" w:rsidP="0097693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69D9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525" w:type="dxa"/>
          </w:tcPr>
          <w:p w14:paraId="33161113" w14:textId="2F5E3118" w:rsidR="0002166E" w:rsidRPr="008869D9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8869D9">
              <w:rPr>
                <w:b/>
                <w:bCs/>
                <w:sz w:val="26"/>
                <w:szCs w:val="26"/>
              </w:rPr>
              <w:t>Естественнонаучные дисциплины</w:t>
            </w:r>
          </w:p>
        </w:tc>
        <w:tc>
          <w:tcPr>
            <w:tcW w:w="2557" w:type="dxa"/>
          </w:tcPr>
          <w:p w14:paraId="7099E0B6" w14:textId="77777777" w:rsidR="0002166E" w:rsidRPr="00815496" w:rsidRDefault="0002166E" w:rsidP="00976932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D67A8" w:rsidRPr="009D67A8" w14:paraId="1DC155E4" w14:textId="77777777" w:rsidTr="00496E29">
        <w:trPr>
          <w:trHeight w:val="308"/>
          <w:jc w:val="center"/>
        </w:trPr>
        <w:tc>
          <w:tcPr>
            <w:tcW w:w="846" w:type="dxa"/>
            <w:tcBorders>
              <w:bottom w:val="nil"/>
            </w:tcBorders>
          </w:tcPr>
          <w:p w14:paraId="1729DFB6" w14:textId="325F3FA4" w:rsidR="0002166E" w:rsidRPr="0056146A" w:rsidRDefault="00496E29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2.1.</w:t>
            </w:r>
          </w:p>
        </w:tc>
        <w:tc>
          <w:tcPr>
            <w:tcW w:w="6525" w:type="dxa"/>
            <w:tcBorders>
              <w:bottom w:val="nil"/>
            </w:tcBorders>
          </w:tcPr>
          <w:p w14:paraId="3C77FCD1" w14:textId="619C0B68" w:rsidR="0002166E" w:rsidRPr="0056146A" w:rsidRDefault="00B9060A" w:rsidP="00976932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Математика</w:t>
            </w:r>
          </w:p>
        </w:tc>
        <w:tc>
          <w:tcPr>
            <w:tcW w:w="2557" w:type="dxa"/>
            <w:tcBorders>
              <w:bottom w:val="nil"/>
            </w:tcBorders>
          </w:tcPr>
          <w:p w14:paraId="622AC480" w14:textId="791402E7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БПК-1</w:t>
            </w:r>
          </w:p>
        </w:tc>
      </w:tr>
      <w:tr w:rsidR="009D67A8" w:rsidRPr="009D67A8" w14:paraId="5CFC73A0" w14:textId="77777777" w:rsidTr="00496E29">
        <w:trPr>
          <w:trHeight w:val="308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D08DB2E" w14:textId="557568EF" w:rsidR="0002166E" w:rsidRPr="0056146A" w:rsidRDefault="00496E29" w:rsidP="000353FF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2.2.</w:t>
            </w:r>
          </w:p>
        </w:tc>
        <w:tc>
          <w:tcPr>
            <w:tcW w:w="6525" w:type="dxa"/>
            <w:tcBorders>
              <w:top w:val="single" w:sz="4" w:space="0" w:color="auto"/>
            </w:tcBorders>
          </w:tcPr>
          <w:p w14:paraId="77CD34E5" w14:textId="6932DE22" w:rsidR="0002166E" w:rsidRPr="0056146A" w:rsidRDefault="00B9060A" w:rsidP="00976932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16733672" w14:textId="474E32E6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БПК-2</w:t>
            </w:r>
          </w:p>
        </w:tc>
      </w:tr>
      <w:tr w:rsidR="009D67A8" w:rsidRPr="009D67A8" w14:paraId="2D190F92" w14:textId="77777777" w:rsidTr="00496E29">
        <w:trPr>
          <w:trHeight w:val="308"/>
          <w:jc w:val="center"/>
        </w:trPr>
        <w:tc>
          <w:tcPr>
            <w:tcW w:w="846" w:type="dxa"/>
          </w:tcPr>
          <w:p w14:paraId="5BECB483" w14:textId="1C4F99F5" w:rsidR="0002166E" w:rsidRPr="0056146A" w:rsidRDefault="00496E29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2.3.</w:t>
            </w:r>
          </w:p>
        </w:tc>
        <w:tc>
          <w:tcPr>
            <w:tcW w:w="6525" w:type="dxa"/>
          </w:tcPr>
          <w:p w14:paraId="22D5FB4E" w14:textId="3D969708" w:rsidR="0002166E" w:rsidRPr="0056146A" w:rsidRDefault="00B9060A" w:rsidP="00976932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Информатика</w:t>
            </w:r>
          </w:p>
        </w:tc>
        <w:tc>
          <w:tcPr>
            <w:tcW w:w="2557" w:type="dxa"/>
          </w:tcPr>
          <w:p w14:paraId="0616A087" w14:textId="3B0CA687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УК-2</w:t>
            </w:r>
          </w:p>
        </w:tc>
      </w:tr>
      <w:tr w:rsidR="009D67A8" w:rsidRPr="009D67A8" w14:paraId="6E8C7371" w14:textId="77777777" w:rsidTr="00496E29">
        <w:trPr>
          <w:trHeight w:val="308"/>
          <w:jc w:val="center"/>
        </w:trPr>
        <w:tc>
          <w:tcPr>
            <w:tcW w:w="846" w:type="dxa"/>
          </w:tcPr>
          <w:p w14:paraId="3577142E" w14:textId="4053C8F8" w:rsidR="0002166E" w:rsidRPr="0056146A" w:rsidRDefault="00496E29" w:rsidP="0097693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2.4.</w:t>
            </w:r>
          </w:p>
        </w:tc>
        <w:tc>
          <w:tcPr>
            <w:tcW w:w="6525" w:type="dxa"/>
          </w:tcPr>
          <w:p w14:paraId="344DEEC5" w14:textId="150ACE1E" w:rsidR="0002166E" w:rsidRPr="0056146A" w:rsidRDefault="00B9060A" w:rsidP="00976932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7" w:type="dxa"/>
          </w:tcPr>
          <w:p w14:paraId="2CCDCF0A" w14:textId="7AF1FD07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БПК-1</w:t>
            </w:r>
          </w:p>
        </w:tc>
      </w:tr>
      <w:tr w:rsidR="009D67A8" w:rsidRPr="009D67A8" w14:paraId="6B5EAF3C" w14:textId="77777777" w:rsidTr="00496E29">
        <w:trPr>
          <w:trHeight w:val="308"/>
          <w:jc w:val="center"/>
        </w:trPr>
        <w:tc>
          <w:tcPr>
            <w:tcW w:w="846" w:type="dxa"/>
          </w:tcPr>
          <w:p w14:paraId="1D35BAD3" w14:textId="7A49C381" w:rsidR="0002166E" w:rsidRPr="00C4321E" w:rsidRDefault="00496E29" w:rsidP="0097693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4321E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525" w:type="dxa"/>
          </w:tcPr>
          <w:p w14:paraId="314D0566" w14:textId="17EE6501" w:rsidR="0002166E" w:rsidRPr="0056146A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Инженерная и компьютерная графика</w:t>
            </w:r>
          </w:p>
        </w:tc>
        <w:tc>
          <w:tcPr>
            <w:tcW w:w="2557" w:type="dxa"/>
          </w:tcPr>
          <w:p w14:paraId="72D4DE3D" w14:textId="0383284D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БПК-3</w:t>
            </w:r>
          </w:p>
        </w:tc>
      </w:tr>
      <w:tr w:rsidR="009D67A8" w:rsidRPr="009D67A8" w14:paraId="30651E24" w14:textId="77777777" w:rsidTr="00496E29">
        <w:trPr>
          <w:trHeight w:val="308"/>
          <w:jc w:val="center"/>
        </w:trPr>
        <w:tc>
          <w:tcPr>
            <w:tcW w:w="846" w:type="dxa"/>
          </w:tcPr>
          <w:p w14:paraId="2A759259" w14:textId="39AEEA17" w:rsidR="0002166E" w:rsidRPr="00C4321E" w:rsidRDefault="00496E29" w:rsidP="00976932">
            <w:pPr>
              <w:jc w:val="center"/>
              <w:rPr>
                <w:b/>
                <w:bCs/>
                <w:sz w:val="26"/>
                <w:szCs w:val="26"/>
              </w:rPr>
            </w:pPr>
            <w:r w:rsidRPr="00C4321E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525" w:type="dxa"/>
          </w:tcPr>
          <w:p w14:paraId="7B7C3C6A" w14:textId="6E9E820F" w:rsidR="0002166E" w:rsidRPr="0056146A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557" w:type="dxa"/>
          </w:tcPr>
          <w:p w14:paraId="6826B7C6" w14:textId="49C473CA" w:rsidR="0002166E" w:rsidRPr="0056146A" w:rsidRDefault="00767CFD" w:rsidP="00976932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УК-3</w:t>
            </w:r>
          </w:p>
        </w:tc>
      </w:tr>
      <w:tr w:rsidR="009D67A8" w:rsidRPr="009D67A8" w14:paraId="5F82FB2D" w14:textId="77777777" w:rsidTr="00496E29">
        <w:trPr>
          <w:trHeight w:val="308"/>
          <w:jc w:val="center"/>
        </w:trPr>
        <w:tc>
          <w:tcPr>
            <w:tcW w:w="846" w:type="dxa"/>
          </w:tcPr>
          <w:p w14:paraId="3242248B" w14:textId="5F2E9C86" w:rsidR="0002166E" w:rsidRPr="0056146A" w:rsidRDefault="00496E29" w:rsidP="00976932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525" w:type="dxa"/>
          </w:tcPr>
          <w:p w14:paraId="2E80BDB1" w14:textId="23FB20AC" w:rsidR="0002166E" w:rsidRPr="0056146A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2557" w:type="dxa"/>
          </w:tcPr>
          <w:p w14:paraId="1BF9F6EF" w14:textId="1CA49F2D" w:rsidR="0002166E" w:rsidRPr="0056146A" w:rsidRDefault="00767CFD" w:rsidP="00976932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БПК-4</w:t>
            </w:r>
          </w:p>
        </w:tc>
      </w:tr>
      <w:tr w:rsidR="009D67A8" w:rsidRPr="009D67A8" w14:paraId="4D7E6DA5" w14:textId="77777777" w:rsidTr="00496E29">
        <w:trPr>
          <w:trHeight w:val="308"/>
          <w:jc w:val="center"/>
        </w:trPr>
        <w:tc>
          <w:tcPr>
            <w:tcW w:w="846" w:type="dxa"/>
          </w:tcPr>
          <w:p w14:paraId="650212FC" w14:textId="3892E8C3" w:rsidR="0002166E" w:rsidRPr="0056146A" w:rsidRDefault="00496E29" w:rsidP="00976932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525" w:type="dxa"/>
          </w:tcPr>
          <w:p w14:paraId="1B9F3720" w14:textId="511A69FA" w:rsidR="0002166E" w:rsidRPr="0056146A" w:rsidRDefault="00B9060A" w:rsidP="00976932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Электротехника и электроника</w:t>
            </w:r>
          </w:p>
        </w:tc>
        <w:tc>
          <w:tcPr>
            <w:tcW w:w="2557" w:type="dxa"/>
          </w:tcPr>
          <w:p w14:paraId="4612777A" w14:textId="36C18758" w:rsidR="0002166E" w:rsidRPr="0056146A" w:rsidRDefault="00767CFD" w:rsidP="00976932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УК-1, 5</w:t>
            </w:r>
          </w:p>
        </w:tc>
      </w:tr>
      <w:tr w:rsidR="009D67A8" w:rsidRPr="009D67A8" w14:paraId="7FD2F159" w14:textId="77777777" w:rsidTr="00496E29">
        <w:trPr>
          <w:trHeight w:val="308"/>
          <w:jc w:val="center"/>
        </w:trPr>
        <w:tc>
          <w:tcPr>
            <w:tcW w:w="846" w:type="dxa"/>
          </w:tcPr>
          <w:p w14:paraId="0641231E" w14:textId="5D3A7D6C" w:rsidR="00B9060A" w:rsidRPr="0056146A" w:rsidRDefault="00496E29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6.1.</w:t>
            </w:r>
          </w:p>
        </w:tc>
        <w:tc>
          <w:tcPr>
            <w:tcW w:w="6525" w:type="dxa"/>
          </w:tcPr>
          <w:p w14:paraId="0BECF704" w14:textId="71D5B619" w:rsidR="00B9060A" w:rsidRPr="0056146A" w:rsidRDefault="00B9060A" w:rsidP="00B9060A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Теоретические основы электротехники</w:t>
            </w:r>
          </w:p>
        </w:tc>
        <w:tc>
          <w:tcPr>
            <w:tcW w:w="2557" w:type="dxa"/>
          </w:tcPr>
          <w:p w14:paraId="1CCD0203" w14:textId="316514BF" w:rsidR="00B9060A" w:rsidRPr="0056146A" w:rsidRDefault="00767CFD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БПК-5</w:t>
            </w:r>
          </w:p>
        </w:tc>
      </w:tr>
      <w:tr w:rsidR="009D67A8" w:rsidRPr="009D67A8" w14:paraId="6FC14283" w14:textId="77777777" w:rsidTr="00496E29">
        <w:trPr>
          <w:trHeight w:val="308"/>
          <w:jc w:val="center"/>
        </w:trPr>
        <w:tc>
          <w:tcPr>
            <w:tcW w:w="846" w:type="dxa"/>
          </w:tcPr>
          <w:p w14:paraId="5A81CF61" w14:textId="41A716E5" w:rsidR="00B9060A" w:rsidRPr="0056146A" w:rsidRDefault="00496E29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6.2.</w:t>
            </w:r>
          </w:p>
        </w:tc>
        <w:tc>
          <w:tcPr>
            <w:tcW w:w="6525" w:type="dxa"/>
          </w:tcPr>
          <w:p w14:paraId="40FD9361" w14:textId="0994EFC6" w:rsidR="00B9060A" w:rsidRPr="0056146A" w:rsidRDefault="00B9060A" w:rsidP="00B9060A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Электроника</w:t>
            </w:r>
          </w:p>
        </w:tc>
        <w:tc>
          <w:tcPr>
            <w:tcW w:w="2557" w:type="dxa"/>
          </w:tcPr>
          <w:p w14:paraId="5B0BD398" w14:textId="202391FB" w:rsidR="00B9060A" w:rsidRPr="0056146A" w:rsidRDefault="00767CFD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БПК-5</w:t>
            </w:r>
          </w:p>
        </w:tc>
      </w:tr>
      <w:tr w:rsidR="009D67A8" w:rsidRPr="009D67A8" w14:paraId="27FFEACA" w14:textId="77777777" w:rsidTr="00496E29">
        <w:trPr>
          <w:trHeight w:val="308"/>
          <w:jc w:val="center"/>
        </w:trPr>
        <w:tc>
          <w:tcPr>
            <w:tcW w:w="846" w:type="dxa"/>
          </w:tcPr>
          <w:p w14:paraId="642182B0" w14:textId="74911E94" w:rsidR="00B9060A" w:rsidRPr="0056146A" w:rsidRDefault="00496E29" w:rsidP="00B9060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6.3.</w:t>
            </w:r>
          </w:p>
        </w:tc>
        <w:tc>
          <w:tcPr>
            <w:tcW w:w="6525" w:type="dxa"/>
          </w:tcPr>
          <w:p w14:paraId="749F97BD" w14:textId="5FD1680E" w:rsidR="00B9060A" w:rsidRPr="0056146A" w:rsidRDefault="00B9060A" w:rsidP="00B9060A">
            <w:pPr>
              <w:rPr>
                <w:sz w:val="26"/>
                <w:szCs w:val="26"/>
              </w:rPr>
            </w:pPr>
            <w:r w:rsidRPr="0056146A">
              <w:rPr>
                <w:bCs/>
                <w:sz w:val="26"/>
                <w:szCs w:val="26"/>
              </w:rPr>
              <w:t>Первичные измерительные преобразователи</w:t>
            </w:r>
          </w:p>
        </w:tc>
        <w:tc>
          <w:tcPr>
            <w:tcW w:w="2557" w:type="dxa"/>
          </w:tcPr>
          <w:p w14:paraId="298D2CE4" w14:textId="4B77D6FB" w:rsidR="00B9060A" w:rsidRPr="0056146A" w:rsidRDefault="00767CFD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БПК-7</w:t>
            </w:r>
          </w:p>
        </w:tc>
      </w:tr>
      <w:tr w:rsidR="009D67A8" w:rsidRPr="009D67A8" w14:paraId="2C03FF8F" w14:textId="77777777" w:rsidTr="00496E29">
        <w:trPr>
          <w:trHeight w:val="308"/>
          <w:jc w:val="center"/>
        </w:trPr>
        <w:tc>
          <w:tcPr>
            <w:tcW w:w="846" w:type="dxa"/>
          </w:tcPr>
          <w:p w14:paraId="1FDF178F" w14:textId="392B74F2" w:rsidR="00B9060A" w:rsidRPr="0056146A" w:rsidRDefault="00496E29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525" w:type="dxa"/>
          </w:tcPr>
          <w:p w14:paraId="4C978A10" w14:textId="688DC8F4" w:rsidR="00B9060A" w:rsidRPr="0056146A" w:rsidRDefault="00B9060A" w:rsidP="00B9060A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Спортивный менеджмент и маркетинг</w:t>
            </w:r>
          </w:p>
        </w:tc>
        <w:tc>
          <w:tcPr>
            <w:tcW w:w="2557" w:type="dxa"/>
          </w:tcPr>
          <w:p w14:paraId="6C985BBB" w14:textId="5963E746" w:rsidR="00B9060A" w:rsidRPr="0056146A" w:rsidRDefault="00767CFD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УК</w:t>
            </w:r>
            <w:r w:rsidR="0056146A" w:rsidRPr="0056146A">
              <w:rPr>
                <w:b/>
                <w:bCs/>
                <w:sz w:val="26"/>
                <w:szCs w:val="26"/>
              </w:rPr>
              <w:t>-</w:t>
            </w:r>
            <w:r w:rsidRPr="0056146A">
              <w:rPr>
                <w:b/>
                <w:bCs/>
                <w:sz w:val="26"/>
                <w:szCs w:val="26"/>
              </w:rPr>
              <w:t>1, 6</w:t>
            </w:r>
            <w:r w:rsidR="001F7418" w:rsidRPr="0056146A">
              <w:rPr>
                <w:b/>
                <w:bCs/>
                <w:sz w:val="26"/>
                <w:szCs w:val="26"/>
              </w:rPr>
              <w:t>;</w:t>
            </w:r>
            <w:r w:rsidRPr="0056146A">
              <w:rPr>
                <w:b/>
                <w:bCs/>
                <w:sz w:val="26"/>
                <w:szCs w:val="26"/>
              </w:rPr>
              <w:t xml:space="preserve"> БПК-6, 11</w:t>
            </w:r>
          </w:p>
        </w:tc>
      </w:tr>
      <w:tr w:rsidR="009D67A8" w:rsidRPr="009D67A8" w14:paraId="6EA1ACE6" w14:textId="77777777" w:rsidTr="00496E29">
        <w:trPr>
          <w:trHeight w:val="308"/>
          <w:jc w:val="center"/>
        </w:trPr>
        <w:tc>
          <w:tcPr>
            <w:tcW w:w="846" w:type="dxa"/>
          </w:tcPr>
          <w:p w14:paraId="4410FF5F" w14:textId="62786242" w:rsidR="00B9060A" w:rsidRPr="0056146A" w:rsidRDefault="00496E29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525" w:type="dxa"/>
          </w:tcPr>
          <w:p w14:paraId="5B21C410" w14:textId="4D55E56E" w:rsidR="00B9060A" w:rsidRPr="0056146A" w:rsidRDefault="00B9060A" w:rsidP="00B9060A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Автоматика и автоматизация</w:t>
            </w:r>
          </w:p>
        </w:tc>
        <w:tc>
          <w:tcPr>
            <w:tcW w:w="2557" w:type="dxa"/>
          </w:tcPr>
          <w:p w14:paraId="396B90E0" w14:textId="7A6B55F8" w:rsidR="00B9060A" w:rsidRPr="0056146A" w:rsidRDefault="00767CFD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БПК-8</w:t>
            </w:r>
          </w:p>
        </w:tc>
      </w:tr>
      <w:tr w:rsidR="009D67A8" w:rsidRPr="009D67A8" w14:paraId="1998CC80" w14:textId="77777777" w:rsidTr="00496E29">
        <w:trPr>
          <w:trHeight w:val="308"/>
          <w:jc w:val="center"/>
        </w:trPr>
        <w:tc>
          <w:tcPr>
            <w:tcW w:w="846" w:type="dxa"/>
          </w:tcPr>
          <w:p w14:paraId="77EE84A6" w14:textId="040838E7" w:rsidR="00B9060A" w:rsidRPr="0056146A" w:rsidRDefault="00496E29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6525" w:type="dxa"/>
          </w:tcPr>
          <w:p w14:paraId="1463C706" w14:textId="15085EE9" w:rsidR="00B9060A" w:rsidRPr="0056146A" w:rsidRDefault="00B9060A" w:rsidP="00B9060A">
            <w:pPr>
              <w:rPr>
                <w:b/>
                <w:bCs/>
                <w:sz w:val="26"/>
                <w:szCs w:val="26"/>
              </w:rPr>
            </w:pPr>
            <w:r w:rsidRPr="0056146A">
              <w:rPr>
                <w:b/>
                <w:bCs/>
                <w:sz w:val="26"/>
                <w:szCs w:val="26"/>
              </w:rPr>
              <w:t>Метрология</w:t>
            </w:r>
          </w:p>
        </w:tc>
        <w:tc>
          <w:tcPr>
            <w:tcW w:w="2557" w:type="dxa"/>
          </w:tcPr>
          <w:p w14:paraId="52D6E840" w14:textId="77777777" w:rsidR="00B9060A" w:rsidRPr="0056146A" w:rsidRDefault="00B9060A" w:rsidP="00B9060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67A8" w:rsidRPr="009D67A8" w14:paraId="0395900D" w14:textId="77777777" w:rsidTr="00496E29">
        <w:trPr>
          <w:trHeight w:val="308"/>
          <w:jc w:val="center"/>
        </w:trPr>
        <w:tc>
          <w:tcPr>
            <w:tcW w:w="846" w:type="dxa"/>
          </w:tcPr>
          <w:p w14:paraId="15E9F789" w14:textId="132C4867" w:rsidR="00B9060A" w:rsidRPr="0056146A" w:rsidRDefault="00496E29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9.1.</w:t>
            </w:r>
          </w:p>
        </w:tc>
        <w:tc>
          <w:tcPr>
            <w:tcW w:w="6525" w:type="dxa"/>
          </w:tcPr>
          <w:p w14:paraId="4BC9FC9D" w14:textId="24922451" w:rsidR="00B9060A" w:rsidRPr="0056146A" w:rsidRDefault="00B9060A" w:rsidP="00B9060A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Нормирование точности и технические измерения</w:t>
            </w:r>
          </w:p>
        </w:tc>
        <w:tc>
          <w:tcPr>
            <w:tcW w:w="2557" w:type="dxa"/>
          </w:tcPr>
          <w:p w14:paraId="1EECF591" w14:textId="4E2F2177" w:rsidR="00B9060A" w:rsidRPr="0056146A" w:rsidRDefault="00767CFD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БПК-9</w:t>
            </w:r>
          </w:p>
        </w:tc>
      </w:tr>
      <w:tr w:rsidR="009D67A8" w:rsidRPr="009D67A8" w14:paraId="2B3E1187" w14:textId="77777777" w:rsidTr="00496E29">
        <w:trPr>
          <w:trHeight w:val="308"/>
          <w:jc w:val="center"/>
        </w:trPr>
        <w:tc>
          <w:tcPr>
            <w:tcW w:w="846" w:type="dxa"/>
          </w:tcPr>
          <w:p w14:paraId="1BC3E411" w14:textId="76A2EBEF" w:rsidR="00B9060A" w:rsidRPr="0056146A" w:rsidRDefault="00496E29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9.2.</w:t>
            </w:r>
          </w:p>
        </w:tc>
        <w:tc>
          <w:tcPr>
            <w:tcW w:w="6525" w:type="dxa"/>
          </w:tcPr>
          <w:p w14:paraId="4511337F" w14:textId="72BCAEE8" w:rsidR="00B9060A" w:rsidRPr="0056146A" w:rsidRDefault="00B9060A" w:rsidP="00B9060A">
            <w:pPr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Метрология, стандартизация и оценка соответствия</w:t>
            </w:r>
          </w:p>
        </w:tc>
        <w:tc>
          <w:tcPr>
            <w:tcW w:w="2557" w:type="dxa"/>
          </w:tcPr>
          <w:p w14:paraId="3FF16860" w14:textId="3EEA74A4" w:rsidR="00B9060A" w:rsidRPr="0056146A" w:rsidRDefault="00767CFD" w:rsidP="00B9060A">
            <w:pPr>
              <w:jc w:val="center"/>
              <w:rPr>
                <w:sz w:val="26"/>
                <w:szCs w:val="26"/>
              </w:rPr>
            </w:pPr>
            <w:r w:rsidRPr="0056146A">
              <w:rPr>
                <w:sz w:val="26"/>
                <w:szCs w:val="26"/>
              </w:rPr>
              <w:t>БПК-10</w:t>
            </w:r>
          </w:p>
        </w:tc>
      </w:tr>
      <w:tr w:rsidR="009D67A8" w:rsidRPr="009D67A8" w14:paraId="69ABA532" w14:textId="77777777" w:rsidTr="00496E29">
        <w:trPr>
          <w:trHeight w:val="308"/>
          <w:jc w:val="center"/>
        </w:trPr>
        <w:tc>
          <w:tcPr>
            <w:tcW w:w="846" w:type="dxa"/>
          </w:tcPr>
          <w:p w14:paraId="07333C0B" w14:textId="524E8225" w:rsidR="00B9060A" w:rsidRPr="008B4291" w:rsidRDefault="00496E29" w:rsidP="00B9060A">
            <w:pPr>
              <w:jc w:val="center"/>
              <w:rPr>
                <w:b/>
                <w:bCs/>
                <w:sz w:val="26"/>
                <w:szCs w:val="26"/>
              </w:rPr>
            </w:pPr>
            <w:r w:rsidRPr="008B4291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6525" w:type="dxa"/>
          </w:tcPr>
          <w:p w14:paraId="539316DC" w14:textId="29136F55" w:rsidR="00B9060A" w:rsidRPr="008B4291" w:rsidRDefault="00B9060A" w:rsidP="00B9060A">
            <w:pPr>
              <w:rPr>
                <w:b/>
                <w:bCs/>
                <w:sz w:val="26"/>
                <w:szCs w:val="26"/>
              </w:rPr>
            </w:pPr>
            <w:r w:rsidRPr="008B4291">
              <w:rPr>
                <w:b/>
                <w:bCs/>
                <w:sz w:val="26"/>
                <w:szCs w:val="26"/>
              </w:rPr>
              <w:t>Управление состоянием спортсмена</w:t>
            </w:r>
          </w:p>
        </w:tc>
        <w:tc>
          <w:tcPr>
            <w:tcW w:w="2557" w:type="dxa"/>
          </w:tcPr>
          <w:p w14:paraId="4CE0DDD9" w14:textId="77777777" w:rsidR="00B9060A" w:rsidRPr="008B4291" w:rsidRDefault="00B9060A" w:rsidP="00B9060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67A8" w:rsidRPr="009D67A8" w14:paraId="06B2A2F2" w14:textId="77777777" w:rsidTr="00496E29">
        <w:trPr>
          <w:trHeight w:val="308"/>
          <w:jc w:val="center"/>
        </w:trPr>
        <w:tc>
          <w:tcPr>
            <w:tcW w:w="846" w:type="dxa"/>
          </w:tcPr>
          <w:p w14:paraId="78ED676C" w14:textId="643F507A" w:rsidR="00B9060A" w:rsidRPr="008B4291" w:rsidRDefault="00496E29" w:rsidP="00B9060A">
            <w:pPr>
              <w:jc w:val="center"/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10.1.</w:t>
            </w:r>
          </w:p>
        </w:tc>
        <w:tc>
          <w:tcPr>
            <w:tcW w:w="6525" w:type="dxa"/>
          </w:tcPr>
          <w:p w14:paraId="46A58887" w14:textId="7334E147" w:rsidR="00B9060A" w:rsidRPr="008B4291" w:rsidRDefault="00B9060A" w:rsidP="00B9060A">
            <w:pPr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Биомеханика</w:t>
            </w:r>
          </w:p>
        </w:tc>
        <w:tc>
          <w:tcPr>
            <w:tcW w:w="2557" w:type="dxa"/>
          </w:tcPr>
          <w:p w14:paraId="57738B44" w14:textId="20232626" w:rsidR="00B9060A" w:rsidRPr="008B4291" w:rsidRDefault="00767CFD" w:rsidP="00B9060A">
            <w:pPr>
              <w:jc w:val="center"/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УК-6</w:t>
            </w:r>
            <w:r w:rsidR="001F7418" w:rsidRPr="008B4291">
              <w:rPr>
                <w:sz w:val="26"/>
                <w:szCs w:val="26"/>
              </w:rPr>
              <w:t>;</w:t>
            </w:r>
            <w:r w:rsidRPr="008B4291">
              <w:rPr>
                <w:sz w:val="26"/>
                <w:szCs w:val="26"/>
              </w:rPr>
              <w:t xml:space="preserve"> БПК-12</w:t>
            </w:r>
          </w:p>
        </w:tc>
      </w:tr>
      <w:tr w:rsidR="009D67A8" w:rsidRPr="009D67A8" w14:paraId="334AB845" w14:textId="77777777" w:rsidTr="00496E29">
        <w:trPr>
          <w:trHeight w:val="308"/>
          <w:jc w:val="center"/>
        </w:trPr>
        <w:tc>
          <w:tcPr>
            <w:tcW w:w="846" w:type="dxa"/>
          </w:tcPr>
          <w:p w14:paraId="0E21DF54" w14:textId="103444BA" w:rsidR="00B9060A" w:rsidRPr="008B4291" w:rsidRDefault="00496E29" w:rsidP="00B9060A">
            <w:pPr>
              <w:jc w:val="center"/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10.2.</w:t>
            </w:r>
          </w:p>
        </w:tc>
        <w:tc>
          <w:tcPr>
            <w:tcW w:w="6525" w:type="dxa"/>
          </w:tcPr>
          <w:p w14:paraId="448162F2" w14:textId="4E3EBAC4" w:rsidR="00B9060A" w:rsidRPr="008B4291" w:rsidRDefault="00B9060A" w:rsidP="00B9060A">
            <w:pPr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Технические средства диагностики состояния спортсмена</w:t>
            </w:r>
          </w:p>
        </w:tc>
        <w:tc>
          <w:tcPr>
            <w:tcW w:w="2557" w:type="dxa"/>
          </w:tcPr>
          <w:p w14:paraId="32BDB80E" w14:textId="343D24E6" w:rsidR="00B9060A" w:rsidRPr="008B4291" w:rsidRDefault="00767CFD" w:rsidP="00B9060A">
            <w:pPr>
              <w:jc w:val="center"/>
              <w:rPr>
                <w:sz w:val="26"/>
                <w:szCs w:val="26"/>
              </w:rPr>
            </w:pPr>
            <w:r w:rsidRPr="008B4291">
              <w:rPr>
                <w:sz w:val="26"/>
                <w:szCs w:val="26"/>
              </w:rPr>
              <w:t>УК-5</w:t>
            </w:r>
            <w:r w:rsidR="001F7418" w:rsidRPr="008B4291">
              <w:rPr>
                <w:sz w:val="26"/>
                <w:szCs w:val="26"/>
              </w:rPr>
              <w:t>;</w:t>
            </w:r>
            <w:r w:rsidRPr="008B4291">
              <w:rPr>
                <w:sz w:val="26"/>
                <w:szCs w:val="26"/>
              </w:rPr>
              <w:t xml:space="preserve"> БПК-13</w:t>
            </w:r>
          </w:p>
        </w:tc>
      </w:tr>
      <w:tr w:rsidR="009D67A8" w:rsidRPr="009D67A8" w14:paraId="4A62A7FD" w14:textId="77777777" w:rsidTr="00496E29">
        <w:trPr>
          <w:trHeight w:val="308"/>
          <w:jc w:val="center"/>
        </w:trPr>
        <w:tc>
          <w:tcPr>
            <w:tcW w:w="846" w:type="dxa"/>
          </w:tcPr>
          <w:p w14:paraId="145DD6A2" w14:textId="45461688" w:rsidR="00496E29" w:rsidRPr="001D641F" w:rsidRDefault="00496E29" w:rsidP="00496E29">
            <w:pPr>
              <w:jc w:val="center"/>
              <w:rPr>
                <w:b/>
                <w:bCs/>
                <w:sz w:val="26"/>
                <w:szCs w:val="26"/>
              </w:rPr>
            </w:pPr>
            <w:r w:rsidRPr="001D641F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D04D" w14:textId="6F74B008" w:rsidR="00496E29" w:rsidRPr="001D641F" w:rsidRDefault="00496E29" w:rsidP="00496E29">
            <w:pPr>
              <w:rPr>
                <w:i/>
                <w:iCs/>
                <w:sz w:val="26"/>
                <w:szCs w:val="26"/>
              </w:rPr>
            </w:pPr>
            <w:r w:rsidRPr="001D641F"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557" w:type="dxa"/>
          </w:tcPr>
          <w:p w14:paraId="66E716CD" w14:textId="52E7857F" w:rsidR="00496E29" w:rsidRPr="001D641F" w:rsidRDefault="00D8396C" w:rsidP="00496E29">
            <w:pPr>
              <w:jc w:val="center"/>
              <w:rPr>
                <w:sz w:val="26"/>
                <w:szCs w:val="26"/>
              </w:rPr>
            </w:pPr>
            <w:r w:rsidRPr="001D641F">
              <w:rPr>
                <w:sz w:val="26"/>
                <w:szCs w:val="26"/>
              </w:rPr>
              <w:t>УК-1, 5, 6</w:t>
            </w:r>
          </w:p>
        </w:tc>
      </w:tr>
      <w:tr w:rsidR="009D67A8" w:rsidRPr="009D67A8" w14:paraId="6A05ECAD" w14:textId="77777777" w:rsidTr="00496E29">
        <w:trPr>
          <w:trHeight w:val="308"/>
          <w:jc w:val="center"/>
        </w:trPr>
        <w:tc>
          <w:tcPr>
            <w:tcW w:w="846" w:type="dxa"/>
          </w:tcPr>
          <w:p w14:paraId="5D2B9357" w14:textId="27375F76" w:rsidR="00496E29" w:rsidRPr="0024078C" w:rsidRDefault="00496E29" w:rsidP="00496E29">
            <w:pPr>
              <w:jc w:val="center"/>
              <w:rPr>
                <w:b/>
                <w:bCs/>
                <w:sz w:val="26"/>
                <w:szCs w:val="26"/>
              </w:rPr>
            </w:pPr>
            <w:r w:rsidRPr="0024078C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B30" w14:textId="6A920BA7" w:rsidR="00496E29" w:rsidRPr="0024078C" w:rsidRDefault="00496E29" w:rsidP="00496E29">
            <w:pPr>
              <w:rPr>
                <w:i/>
                <w:iCs/>
                <w:sz w:val="26"/>
                <w:szCs w:val="26"/>
              </w:rPr>
            </w:pPr>
            <w:r w:rsidRPr="0024078C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557" w:type="dxa"/>
          </w:tcPr>
          <w:p w14:paraId="4FDCF092" w14:textId="77777777" w:rsidR="00496E29" w:rsidRPr="0024078C" w:rsidRDefault="00496E29" w:rsidP="00496E29">
            <w:pPr>
              <w:jc w:val="center"/>
              <w:rPr>
                <w:sz w:val="26"/>
                <w:szCs w:val="26"/>
              </w:rPr>
            </w:pPr>
          </w:p>
        </w:tc>
      </w:tr>
      <w:tr w:rsidR="009D67A8" w:rsidRPr="009D67A8" w14:paraId="35F791D8" w14:textId="77777777" w:rsidTr="00496E29">
        <w:trPr>
          <w:trHeight w:val="308"/>
          <w:jc w:val="center"/>
        </w:trPr>
        <w:tc>
          <w:tcPr>
            <w:tcW w:w="846" w:type="dxa"/>
          </w:tcPr>
          <w:p w14:paraId="1FEB6D72" w14:textId="712DDC96" w:rsidR="00496E29" w:rsidRPr="0024078C" w:rsidRDefault="00496E29" w:rsidP="00496E29">
            <w:pPr>
              <w:jc w:val="center"/>
              <w:rPr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12.1.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FDE" w14:textId="7FD60378" w:rsidR="00496E29" w:rsidRPr="0024078C" w:rsidRDefault="00496E29" w:rsidP="00496E29">
            <w:pPr>
              <w:rPr>
                <w:i/>
                <w:iCs/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557" w:type="dxa"/>
          </w:tcPr>
          <w:p w14:paraId="12B49CFF" w14:textId="6BB08804" w:rsidR="00496E29" w:rsidRPr="0024078C" w:rsidRDefault="00767CFD" w:rsidP="00496E29">
            <w:pPr>
              <w:jc w:val="center"/>
              <w:rPr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УК-1</w:t>
            </w:r>
            <w:r w:rsidR="004D6DA4" w:rsidRPr="0024078C">
              <w:rPr>
                <w:sz w:val="26"/>
                <w:szCs w:val="26"/>
              </w:rPr>
              <w:t>1</w:t>
            </w:r>
          </w:p>
        </w:tc>
      </w:tr>
      <w:tr w:rsidR="009D67A8" w:rsidRPr="009D67A8" w14:paraId="28C38B5B" w14:textId="77777777" w:rsidTr="00496E29">
        <w:trPr>
          <w:trHeight w:val="308"/>
          <w:jc w:val="center"/>
        </w:trPr>
        <w:tc>
          <w:tcPr>
            <w:tcW w:w="846" w:type="dxa"/>
          </w:tcPr>
          <w:p w14:paraId="399C10A8" w14:textId="0870F9DA" w:rsidR="00496E29" w:rsidRPr="0024078C" w:rsidRDefault="00496E29" w:rsidP="00496E29">
            <w:pPr>
              <w:jc w:val="center"/>
              <w:rPr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12.2.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958" w14:textId="505011D2" w:rsidR="00496E29" w:rsidRPr="0024078C" w:rsidRDefault="00496E29" w:rsidP="00496E29">
            <w:pPr>
              <w:rPr>
                <w:i/>
                <w:iCs/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7" w:type="dxa"/>
          </w:tcPr>
          <w:p w14:paraId="0099D66C" w14:textId="54244B36" w:rsidR="00496E29" w:rsidRPr="0024078C" w:rsidRDefault="00767CFD" w:rsidP="00496E29">
            <w:pPr>
              <w:jc w:val="center"/>
              <w:rPr>
                <w:sz w:val="26"/>
                <w:szCs w:val="26"/>
              </w:rPr>
            </w:pPr>
            <w:r w:rsidRPr="0024078C">
              <w:rPr>
                <w:sz w:val="26"/>
                <w:szCs w:val="26"/>
              </w:rPr>
              <w:t>УК-10</w:t>
            </w:r>
          </w:p>
        </w:tc>
      </w:tr>
    </w:tbl>
    <w:bookmarkEnd w:id="36"/>
    <w:p w14:paraId="1533856A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9D67A8">
        <w:rPr>
          <w:sz w:val="30"/>
          <w:szCs w:val="30"/>
        </w:rPr>
        <w:t xml:space="preserve">23. Результаты обучения по учебным дисциплинам, модулям </w:t>
      </w:r>
      <w:r w:rsidRPr="009D67A8">
        <w:rPr>
          <w:spacing w:val="-2"/>
          <w:sz w:val="30"/>
          <w:szCs w:val="30"/>
        </w:rPr>
        <w:t>(знать, уметь, иметь навык) определяются учебными программами</w:t>
      </w:r>
      <w:r w:rsidRPr="009D67A8">
        <w:rPr>
          <w:szCs w:val="30"/>
        </w:rPr>
        <w:t xml:space="preserve"> </w:t>
      </w:r>
      <w:bookmarkStart w:id="37" w:name="_Hlk132189196"/>
      <w:r w:rsidRPr="009D67A8">
        <w:rPr>
          <w:sz w:val="30"/>
          <w:szCs w:val="30"/>
        </w:rPr>
        <w:t>образовательной программы бакалавриата</w:t>
      </w:r>
      <w:bookmarkEnd w:id="37"/>
      <w:r w:rsidRPr="009D67A8">
        <w:rPr>
          <w:spacing w:val="-2"/>
          <w:sz w:val="30"/>
          <w:szCs w:val="30"/>
        </w:rPr>
        <w:t>.</w:t>
      </w:r>
    </w:p>
    <w:p w14:paraId="7491E40F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9D67A8">
        <w:rPr>
          <w:sz w:val="30"/>
          <w:szCs w:val="30"/>
        </w:rPr>
        <w:t>24. </w:t>
      </w:r>
      <w:r w:rsidRPr="009D67A8">
        <w:rPr>
          <w:spacing w:val="-4"/>
          <w:sz w:val="30"/>
          <w:szCs w:val="22"/>
        </w:rPr>
        <w:t xml:space="preserve">В </w:t>
      </w:r>
      <w:r w:rsidRPr="009D67A8">
        <w:rPr>
          <w:sz w:val="30"/>
          <w:szCs w:val="30"/>
        </w:rPr>
        <w:t xml:space="preserve">примерных учебных программах по учебным дисциплинам, модулям </w:t>
      </w:r>
      <w:r w:rsidRPr="009D67A8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14:paraId="1BE70844" w14:textId="77777777" w:rsidR="0002166E" w:rsidRPr="009D67A8" w:rsidRDefault="0002166E" w:rsidP="0002166E">
      <w:pPr>
        <w:widowControl w:val="0"/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25. Результаты обучения должны быть соотнесены с требуемыми результатами освоения содержания образовательной программы бакалавриата по специальности (компетенциями). </w:t>
      </w:r>
    </w:p>
    <w:p w14:paraId="0934D313" w14:textId="77777777" w:rsidR="0002166E" w:rsidRPr="009D67A8" w:rsidRDefault="0002166E" w:rsidP="0002166E">
      <w:pPr>
        <w:widowControl w:val="0"/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26. Совокупность запланированных результатов обучения должна обеспечивать </w:t>
      </w:r>
      <w:bookmarkStart w:id="38" w:name="_Hlk132189205"/>
      <w:r w:rsidRPr="009D67A8">
        <w:rPr>
          <w:spacing w:val="-4"/>
          <w:sz w:val="30"/>
          <w:szCs w:val="30"/>
        </w:rPr>
        <w:t xml:space="preserve">выпускнику бакалавриата </w:t>
      </w:r>
      <w:bookmarkEnd w:id="38"/>
      <w:r w:rsidRPr="009D67A8">
        <w:rPr>
          <w:spacing w:val="-4"/>
          <w:sz w:val="30"/>
          <w:szCs w:val="30"/>
        </w:rPr>
        <w:t>формирование УК и БПК,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 самостоятельно.</w:t>
      </w:r>
    </w:p>
    <w:p w14:paraId="04F942AD" w14:textId="697F97EC" w:rsidR="0002166E" w:rsidRPr="009D67A8" w:rsidRDefault="0002166E" w:rsidP="00F220FB">
      <w:pPr>
        <w:ind w:firstLine="567"/>
        <w:jc w:val="both"/>
        <w:rPr>
          <w:sz w:val="30"/>
          <w:szCs w:val="30"/>
        </w:rPr>
      </w:pPr>
    </w:p>
    <w:p w14:paraId="22E02127" w14:textId="77777777" w:rsidR="0002166E" w:rsidRPr="009D67A8" w:rsidRDefault="0002166E" w:rsidP="0002166E">
      <w:pPr>
        <w:widowControl w:val="0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9D67A8">
        <w:rPr>
          <w:b/>
          <w:bCs/>
          <w:sz w:val="30"/>
          <w:szCs w:val="30"/>
        </w:rPr>
        <w:t>ГЛАВА 5</w:t>
      </w:r>
    </w:p>
    <w:p w14:paraId="0B6493F6" w14:textId="77777777" w:rsidR="0002166E" w:rsidRPr="009D67A8" w:rsidRDefault="0002166E" w:rsidP="0002166E">
      <w:pPr>
        <w:widowControl w:val="0"/>
        <w:suppressAutoHyphens/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6"/>
          <w:sz w:val="30"/>
          <w:szCs w:val="30"/>
        </w:rPr>
      </w:pPr>
      <w:r w:rsidRPr="009D67A8">
        <w:rPr>
          <w:rFonts w:ascii="Times New Roman Полужирный" w:hAnsi="Times New Roman Полужирный"/>
          <w:b/>
          <w:bCs/>
          <w:spacing w:val="-16"/>
          <w:sz w:val="30"/>
          <w:szCs w:val="30"/>
        </w:rPr>
        <w:t>ТРЕБОВАНИЯ К ОРГАНИЗАЦИИ ОБРАЗОВАТЕЛЬНОГО ПРОЦЕССА</w:t>
      </w:r>
    </w:p>
    <w:p w14:paraId="2C8D0016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z w:val="28"/>
          <w:szCs w:val="28"/>
        </w:rPr>
      </w:pPr>
    </w:p>
    <w:p w14:paraId="38491CEA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bookmarkStart w:id="39" w:name="_Hlk132189214"/>
      <w:r w:rsidRPr="009D67A8">
        <w:rPr>
          <w:sz w:val="30"/>
          <w:szCs w:val="30"/>
        </w:rPr>
        <w:t xml:space="preserve">27. Реализация образовательной программы бакалавриата по </w:t>
      </w:r>
      <w:r w:rsidRPr="009D67A8">
        <w:rPr>
          <w:spacing w:val="-4"/>
          <w:sz w:val="30"/>
          <w:szCs w:val="30"/>
        </w:rPr>
        <w:lastRenderedPageBreak/>
        <w:t>специальности осуществляется педагогическими работниками, которые:</w:t>
      </w:r>
    </w:p>
    <w:p w14:paraId="67E71D70" w14:textId="77777777" w:rsidR="0002166E" w:rsidRPr="009D67A8" w:rsidRDefault="0002166E" w:rsidP="0002166E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занимаются научно-методической работой;</w:t>
      </w:r>
    </w:p>
    <w:p w14:paraId="28614920" w14:textId="77777777" w:rsidR="0002166E" w:rsidRPr="009D67A8" w:rsidRDefault="0002166E" w:rsidP="0002166E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9D67A8">
        <w:rPr>
          <w:spacing w:val="-4"/>
          <w:sz w:val="30"/>
          <w:szCs w:val="30"/>
        </w:rPr>
        <w:t xml:space="preserve">владеют современными образовательными технологиями, в том числе информационными, необходимыми для организации образовательного процесса; </w:t>
      </w:r>
    </w:p>
    <w:p w14:paraId="373F18A2" w14:textId="77777777" w:rsidR="0002166E" w:rsidRPr="009D67A8" w:rsidRDefault="0002166E" w:rsidP="0002166E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обладают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D67A8">
        <w:rPr>
          <w:sz w:val="30"/>
          <w:szCs w:val="30"/>
          <w:lang w:val="be-BY"/>
        </w:rPr>
        <w:t xml:space="preserve">, </w:t>
      </w:r>
      <w:r w:rsidRPr="009D67A8">
        <w:rPr>
          <w:sz w:val="30"/>
          <w:szCs w:val="30"/>
        </w:rPr>
        <w:t>курсантами, слушателями.</w:t>
      </w:r>
    </w:p>
    <w:bookmarkEnd w:id="39"/>
    <w:p w14:paraId="0AA0C7AF" w14:textId="77777777" w:rsidR="0002166E" w:rsidRPr="009D67A8" w:rsidRDefault="0002166E" w:rsidP="0002166E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общего высшего образования, в соответствии с законодательством.</w:t>
      </w:r>
    </w:p>
    <w:p w14:paraId="55194D54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28. Учреждение высшего образования должно располагать:</w:t>
      </w:r>
    </w:p>
    <w:p w14:paraId="46B877AA" w14:textId="77777777" w:rsidR="0002166E" w:rsidRPr="009D67A8" w:rsidRDefault="0002166E" w:rsidP="0002166E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DD3A108" w14:textId="77777777" w:rsidR="0002166E" w:rsidRPr="009D67A8" w:rsidRDefault="0002166E" w:rsidP="0002166E">
      <w:pPr>
        <w:widowControl w:val="0"/>
        <w:suppressAutoHyphens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9D67A8">
        <w:rPr>
          <w:spacing w:val="-4"/>
          <w:sz w:val="30"/>
          <w:szCs w:val="30"/>
        </w:rPr>
        <w:t>средствами обучения, необходимыми для реализации образовательной</w:t>
      </w:r>
      <w:r w:rsidRPr="009D67A8">
        <w:rPr>
          <w:sz w:val="30"/>
          <w:szCs w:val="30"/>
        </w:rPr>
        <w:t xml:space="preserve"> программы бакалавриата (приборы, оборудование, инструменты, учебно-наглядные пособия, компьютеры, компьютерные</w:t>
      </w:r>
      <w:r w:rsidRPr="009D67A8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14:paraId="2AD57571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9D67A8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9D67A8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5A07391B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62269E78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29. Научно-методическое обеспечение образовательного процесса должно соответствовать следующим требованиям:</w:t>
      </w:r>
    </w:p>
    <w:p w14:paraId="7E9A3D61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учебные дисциплины, модули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7E319FA1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9D67A8">
        <w:rPr>
          <w:bCs/>
          <w:sz w:val="30"/>
          <w:szCs w:val="30"/>
        </w:rPr>
        <w:t>должен быть обеспечен</w:t>
      </w:r>
      <w:r w:rsidRPr="009D67A8">
        <w:rPr>
          <w:sz w:val="30"/>
          <w:szCs w:val="30"/>
        </w:rPr>
        <w:t xml:space="preserve"> доступ для каждого </w:t>
      </w:r>
      <w:r w:rsidRPr="009D67A8">
        <w:rPr>
          <w:bCs/>
          <w:sz w:val="30"/>
          <w:szCs w:val="30"/>
        </w:rPr>
        <w:t>студента, курсанта, слушателя к библиотечным</w:t>
      </w:r>
      <w:r w:rsidRPr="009D67A8">
        <w:rPr>
          <w:sz w:val="30"/>
          <w:szCs w:val="30"/>
        </w:rPr>
        <w:t xml:space="preserve"> </w:t>
      </w:r>
      <w:r w:rsidRPr="009D67A8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9D67A8">
        <w:rPr>
          <w:bCs/>
          <w:sz w:val="30"/>
          <w:szCs w:val="30"/>
        </w:rPr>
        <w:t>, модулям</w:t>
      </w:r>
      <w:r w:rsidRPr="009D67A8">
        <w:rPr>
          <w:bCs/>
          <w:sz w:val="30"/>
          <w:szCs w:val="30"/>
          <w:lang w:val="x-none"/>
        </w:rPr>
        <w:t>.</w:t>
      </w:r>
    </w:p>
    <w:p w14:paraId="50C5EB2F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9D67A8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3DC421D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bCs/>
          <w:sz w:val="30"/>
          <w:szCs w:val="30"/>
        </w:rPr>
      </w:pPr>
      <w:bookmarkStart w:id="40" w:name="_Hlk132189230"/>
      <w:r w:rsidRPr="009D67A8">
        <w:rPr>
          <w:spacing w:val="-6"/>
          <w:sz w:val="30"/>
          <w:szCs w:val="30"/>
        </w:rPr>
        <w:t xml:space="preserve">Обязательным элементом научно-методического обеспечения </w:t>
      </w:r>
      <w:r w:rsidRPr="009D67A8">
        <w:rPr>
          <w:spacing w:val="-6"/>
          <w:sz w:val="30"/>
          <w:szCs w:val="30"/>
        </w:rPr>
        <w:lastRenderedPageBreak/>
        <w:t xml:space="preserve">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</w:t>
      </w:r>
      <w:r w:rsidRPr="009D67A8">
        <w:rPr>
          <w:bCs/>
          <w:spacing w:val="-6"/>
          <w:sz w:val="30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Pr="009D67A8">
        <w:rPr>
          <w:bCs/>
          <w:sz w:val="30"/>
          <w:szCs w:val="30"/>
        </w:rPr>
        <w:t xml:space="preserve">на этапе проведения вступительных испытаний и </w:t>
      </w:r>
      <w:r w:rsidRPr="009D67A8">
        <w:rPr>
          <w:bCs/>
          <w:spacing w:val="-6"/>
          <w:sz w:val="30"/>
          <w:szCs w:val="30"/>
        </w:rPr>
        <w:t>для студентов, курсантов, слушателей на протяжении всего периода обучения,</w:t>
      </w:r>
      <w:bookmarkStart w:id="41" w:name="_Hlk73954650"/>
      <w:r w:rsidRPr="009D67A8">
        <w:rPr>
          <w:bCs/>
          <w:spacing w:val="-6"/>
          <w:sz w:val="30"/>
          <w:szCs w:val="30"/>
        </w:rPr>
        <w:t xml:space="preserve"> </w:t>
      </w:r>
      <w:r w:rsidRPr="009D67A8">
        <w:rPr>
          <w:spacing w:val="-12"/>
          <w:sz w:val="30"/>
          <w:szCs w:val="30"/>
        </w:rPr>
        <w:t xml:space="preserve">представляется на русском и (или) белорусском </w:t>
      </w:r>
      <w:r w:rsidRPr="009D67A8">
        <w:rPr>
          <w:bCs/>
          <w:spacing w:val="-12"/>
          <w:sz w:val="30"/>
          <w:szCs w:val="30"/>
        </w:rPr>
        <w:t xml:space="preserve">языке и английском языке. </w:t>
      </w:r>
      <w:bookmarkEnd w:id="41"/>
      <w:r w:rsidRPr="009D67A8">
        <w:rPr>
          <w:bCs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Pr="009D67A8">
        <w:rPr>
          <w:sz w:val="30"/>
          <w:szCs w:val="30"/>
        </w:rPr>
        <w:t>знать, уметь, иметь навык</w:t>
      </w:r>
      <w:r w:rsidRPr="009D67A8">
        <w:rPr>
          <w:bCs/>
          <w:sz w:val="30"/>
          <w:szCs w:val="30"/>
        </w:rPr>
        <w:t xml:space="preserve">), семестр изучения учебной дисциплины, модуля, </w:t>
      </w:r>
      <w:proofErr w:type="spellStart"/>
      <w:r w:rsidRPr="009D67A8">
        <w:rPr>
          <w:bCs/>
          <w:sz w:val="30"/>
          <w:szCs w:val="30"/>
        </w:rPr>
        <w:t>пререквизиты</w:t>
      </w:r>
      <w:proofErr w:type="spellEnd"/>
      <w:r w:rsidRPr="009D67A8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составляет максимум одну страницу. </w:t>
      </w:r>
    </w:p>
    <w:bookmarkEnd w:id="40"/>
    <w:p w14:paraId="43E13CC9" w14:textId="77777777" w:rsidR="0002166E" w:rsidRPr="009D67A8" w:rsidRDefault="0002166E" w:rsidP="0002166E">
      <w:pPr>
        <w:widowControl w:val="0"/>
        <w:suppressAutoHyphens/>
        <w:spacing w:line="230" w:lineRule="auto"/>
        <w:ind w:firstLine="709"/>
        <w:jc w:val="both"/>
        <w:rPr>
          <w:spacing w:val="-2"/>
          <w:sz w:val="30"/>
          <w:szCs w:val="30"/>
        </w:rPr>
      </w:pPr>
      <w:r w:rsidRPr="009D67A8">
        <w:rPr>
          <w:bCs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9D67A8">
        <w:rPr>
          <w:bCs/>
          <w:spacing w:val="-2"/>
          <w:sz w:val="30"/>
          <w:szCs w:val="30"/>
        </w:rPr>
        <w:t xml:space="preserve">каталога </w:t>
      </w:r>
      <w:r w:rsidRPr="009D67A8">
        <w:rPr>
          <w:spacing w:val="-2"/>
          <w:sz w:val="30"/>
          <w:szCs w:val="30"/>
        </w:rPr>
        <w:t xml:space="preserve">учебных дисциплин, модулей </w:t>
      </w:r>
      <w:r w:rsidRPr="009D67A8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14:paraId="32E5B43A" w14:textId="77777777" w:rsidR="0002166E" w:rsidRPr="009D67A8" w:rsidRDefault="0002166E" w:rsidP="0002166E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30. Требования к организации самостоятельной работы устанавливаются законодательством.</w:t>
      </w:r>
    </w:p>
    <w:p w14:paraId="313FDA4E" w14:textId="77777777" w:rsidR="0002166E" w:rsidRPr="009D67A8" w:rsidRDefault="0002166E" w:rsidP="0002166E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9D67A8">
        <w:rPr>
          <w:spacing w:val="-6"/>
          <w:sz w:val="30"/>
          <w:szCs w:val="30"/>
        </w:rPr>
        <w:t>31.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9A6B5E1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z w:val="30"/>
          <w:szCs w:val="30"/>
          <w:lang w:val="x-none" w:eastAsia="x-none"/>
        </w:rPr>
      </w:pPr>
      <w:r w:rsidRPr="009D67A8">
        <w:rPr>
          <w:sz w:val="30"/>
          <w:szCs w:val="30"/>
          <w:lang w:eastAsia="x-none"/>
        </w:rPr>
        <w:t>32. </w:t>
      </w:r>
      <w:r w:rsidRPr="009D67A8">
        <w:rPr>
          <w:sz w:val="30"/>
          <w:szCs w:val="30"/>
          <w:lang w:val="x-none" w:eastAsia="x-none"/>
        </w:rPr>
        <w:t xml:space="preserve">Конкретные формы и процедуры </w:t>
      </w:r>
      <w:r w:rsidRPr="009D67A8">
        <w:rPr>
          <w:sz w:val="30"/>
          <w:szCs w:val="30"/>
          <w:lang w:eastAsia="x-none"/>
        </w:rPr>
        <w:t>текущей и промежуточной аттестации</w:t>
      </w:r>
      <w:r w:rsidRPr="009D67A8">
        <w:rPr>
          <w:sz w:val="30"/>
          <w:szCs w:val="30"/>
          <w:lang w:val="x-none" w:eastAsia="x-none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Pr="009D67A8">
        <w:rPr>
          <w:sz w:val="30"/>
          <w:szCs w:val="30"/>
          <w:lang w:eastAsia="x-none"/>
        </w:rPr>
        <w:t>, модулям</w:t>
      </w:r>
      <w:r w:rsidRPr="009D67A8">
        <w:rPr>
          <w:sz w:val="30"/>
          <w:szCs w:val="30"/>
          <w:lang w:val="x-none" w:eastAsia="x-none"/>
        </w:rPr>
        <w:t>.</w:t>
      </w:r>
    </w:p>
    <w:p w14:paraId="0B9C66E3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pacing w:val="-8"/>
          <w:sz w:val="30"/>
          <w:szCs w:val="30"/>
          <w:lang w:val="x-none" w:eastAsia="x-none"/>
        </w:rPr>
      </w:pPr>
      <w:r w:rsidRPr="009D67A8">
        <w:rPr>
          <w:spacing w:val="-8"/>
          <w:sz w:val="30"/>
          <w:szCs w:val="30"/>
          <w:lang w:val="x-none" w:eastAsia="x-none"/>
        </w:rPr>
        <w:t xml:space="preserve">Для </w:t>
      </w:r>
      <w:r w:rsidRPr="009D67A8">
        <w:rPr>
          <w:spacing w:val="-8"/>
          <w:sz w:val="30"/>
          <w:szCs w:val="30"/>
          <w:lang w:eastAsia="x-none"/>
        </w:rPr>
        <w:t xml:space="preserve">обеспечения текущей и промежуточной </w:t>
      </w:r>
      <w:r w:rsidRPr="009D67A8">
        <w:rPr>
          <w:spacing w:val="-8"/>
          <w:sz w:val="30"/>
          <w:szCs w:val="30"/>
          <w:lang w:val="x-none" w:eastAsia="x-none"/>
        </w:rPr>
        <w:t xml:space="preserve">аттестации обучающихся создаются фонды оценочных средств, включающие типовые задания, </w:t>
      </w:r>
      <w:r w:rsidRPr="009D67A8">
        <w:rPr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9D67A8">
        <w:rPr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9D67A8">
        <w:rPr>
          <w:spacing w:val="-8"/>
          <w:sz w:val="30"/>
          <w:szCs w:val="30"/>
          <w:lang w:eastAsia="x-none"/>
        </w:rPr>
        <w:t>иное.</w:t>
      </w:r>
      <w:r w:rsidRPr="009D67A8">
        <w:rPr>
          <w:spacing w:val="-8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A23C68B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pacing w:val="-4"/>
          <w:sz w:val="30"/>
          <w:szCs w:val="30"/>
          <w:lang w:val="x-none" w:eastAsia="x-none"/>
        </w:rPr>
      </w:pPr>
      <w:r w:rsidRPr="009D67A8">
        <w:rPr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9847F31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</w:p>
    <w:p w14:paraId="0B10333A" w14:textId="77777777" w:rsidR="0002166E" w:rsidRPr="009D67A8" w:rsidRDefault="0002166E" w:rsidP="0002166E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42" w:name="_Hlk70607984"/>
      <w:r w:rsidRPr="009D67A8">
        <w:rPr>
          <w:b/>
          <w:sz w:val="30"/>
          <w:szCs w:val="30"/>
          <w:lang w:eastAsia="x-none"/>
        </w:rPr>
        <w:lastRenderedPageBreak/>
        <w:t>ГЛАВА 6</w:t>
      </w:r>
    </w:p>
    <w:p w14:paraId="0789E2EF" w14:textId="77777777" w:rsidR="0002166E" w:rsidRPr="009D67A8" w:rsidRDefault="0002166E" w:rsidP="0002166E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sz w:val="30"/>
          <w:szCs w:val="30"/>
          <w:lang w:val="x-none" w:eastAsia="x-none"/>
        </w:rPr>
      </w:pPr>
      <w:r w:rsidRPr="009D67A8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42"/>
    <w:p w14:paraId="4FD39A67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</w:p>
    <w:p w14:paraId="03D74860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  <w:r w:rsidRPr="009D67A8">
        <w:rPr>
          <w:bCs/>
          <w:sz w:val="30"/>
          <w:szCs w:val="30"/>
          <w:lang w:eastAsia="x-none"/>
        </w:rPr>
        <w:t>33. </w:t>
      </w:r>
      <w:r w:rsidRPr="009D67A8">
        <w:rPr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5002E03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  <w:r w:rsidRPr="009D67A8">
        <w:rPr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9D67A8">
        <w:rPr>
          <w:bCs/>
          <w:sz w:val="30"/>
          <w:szCs w:val="30"/>
          <w:lang w:eastAsia="x-none"/>
        </w:rPr>
        <w:t xml:space="preserve">, </w:t>
      </w:r>
      <w:r w:rsidRPr="009D67A8">
        <w:rPr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9D67A8">
        <w:rPr>
          <w:bCs/>
          <w:sz w:val="30"/>
          <w:szCs w:val="30"/>
          <w:lang w:eastAsia="x-none"/>
        </w:rPr>
        <w:t xml:space="preserve">соответствующие </w:t>
      </w:r>
      <w:r w:rsidRPr="009D67A8">
        <w:rPr>
          <w:bCs/>
          <w:sz w:val="30"/>
          <w:szCs w:val="30"/>
          <w:lang w:val="x-none" w:eastAsia="x-none"/>
        </w:rPr>
        <w:t>учебный план и учебные программы.</w:t>
      </w:r>
    </w:p>
    <w:p w14:paraId="22F23090" w14:textId="6AC3EB7D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22"/>
          <w:szCs w:val="22"/>
          <w:lang w:val="x-none" w:eastAsia="x-none"/>
        </w:rPr>
      </w:pPr>
      <w:bookmarkStart w:id="43" w:name="_Hlk132123677"/>
      <w:r w:rsidRPr="00C4321E">
        <w:rPr>
          <w:bCs/>
          <w:spacing w:val="-8"/>
          <w:sz w:val="30"/>
          <w:szCs w:val="30"/>
          <w:lang w:val="x-none" w:eastAsia="x-none"/>
        </w:rPr>
        <w:t xml:space="preserve">Итоговая аттестация </w:t>
      </w:r>
      <w:r w:rsidRPr="00C4321E">
        <w:rPr>
          <w:bCs/>
          <w:sz w:val="30"/>
          <w:szCs w:val="30"/>
          <w:lang w:val="x-none" w:eastAsia="x-none"/>
        </w:rPr>
        <w:t>проводится в форме</w:t>
      </w:r>
      <w:r w:rsidR="00C4321E" w:rsidRPr="00C4321E">
        <w:rPr>
          <w:bCs/>
          <w:sz w:val="30"/>
          <w:szCs w:val="30"/>
          <w:lang w:eastAsia="x-none"/>
        </w:rPr>
        <w:t xml:space="preserve"> государственного экзамен</w:t>
      </w:r>
      <w:r w:rsidR="00C4321E">
        <w:rPr>
          <w:bCs/>
          <w:sz w:val="30"/>
          <w:szCs w:val="30"/>
          <w:lang w:eastAsia="x-none"/>
        </w:rPr>
        <w:t>а</w:t>
      </w:r>
      <w:r w:rsidR="00C4321E" w:rsidRPr="00C4321E">
        <w:rPr>
          <w:bCs/>
          <w:sz w:val="30"/>
          <w:szCs w:val="30"/>
          <w:lang w:eastAsia="x-none"/>
        </w:rPr>
        <w:t xml:space="preserve"> по специальности</w:t>
      </w:r>
      <w:r w:rsidR="00C4321E">
        <w:rPr>
          <w:bCs/>
          <w:sz w:val="30"/>
          <w:szCs w:val="30"/>
          <w:lang w:eastAsia="x-none"/>
        </w:rPr>
        <w:t xml:space="preserve"> и з</w:t>
      </w:r>
      <w:r w:rsidR="00C4321E" w:rsidRPr="00C4321E">
        <w:rPr>
          <w:bCs/>
          <w:sz w:val="30"/>
          <w:szCs w:val="30"/>
          <w:lang w:eastAsia="x-none"/>
        </w:rPr>
        <w:t>ащи</w:t>
      </w:r>
      <w:r w:rsidR="00C4321E">
        <w:rPr>
          <w:bCs/>
          <w:sz w:val="30"/>
          <w:szCs w:val="30"/>
          <w:lang w:eastAsia="x-none"/>
        </w:rPr>
        <w:t>ты</w:t>
      </w:r>
      <w:r w:rsidR="00C4321E" w:rsidRPr="00C4321E">
        <w:rPr>
          <w:bCs/>
          <w:sz w:val="30"/>
          <w:szCs w:val="30"/>
          <w:lang w:eastAsia="x-none"/>
        </w:rPr>
        <w:t xml:space="preserve"> дипломного проекта (</w:t>
      </w:r>
      <w:r w:rsidR="00C4321E">
        <w:rPr>
          <w:bCs/>
          <w:sz w:val="30"/>
          <w:szCs w:val="30"/>
          <w:lang w:eastAsia="x-none"/>
        </w:rPr>
        <w:t xml:space="preserve">дипломной </w:t>
      </w:r>
      <w:r w:rsidR="00C4321E" w:rsidRPr="00C4321E">
        <w:rPr>
          <w:bCs/>
          <w:sz w:val="30"/>
          <w:szCs w:val="30"/>
          <w:lang w:eastAsia="x-none"/>
        </w:rPr>
        <w:t>работы)</w:t>
      </w:r>
      <w:r w:rsidR="00C4321E">
        <w:rPr>
          <w:bCs/>
          <w:sz w:val="30"/>
          <w:szCs w:val="30"/>
          <w:lang w:eastAsia="x-none"/>
        </w:rPr>
        <w:t>.</w:t>
      </w:r>
    </w:p>
    <w:bookmarkEnd w:id="43"/>
    <w:p w14:paraId="403DC760" w14:textId="77777777" w:rsidR="0002166E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ind w:firstLine="709"/>
        <w:jc w:val="both"/>
        <w:rPr>
          <w:sz w:val="30"/>
          <w:szCs w:val="30"/>
          <w:lang w:val="x-none" w:eastAsia="x-none"/>
        </w:rPr>
      </w:pPr>
      <w:r w:rsidRPr="009D67A8">
        <w:rPr>
          <w:sz w:val="30"/>
          <w:szCs w:val="30"/>
          <w:lang w:val="x-none" w:eastAsia="x-none"/>
        </w:rPr>
        <w:t>При подготовке к итоговой аттестации формируются компетенции, приведенные в таблице 2 настоящего образовательного стандарта.</w:t>
      </w:r>
    </w:p>
    <w:p w14:paraId="1D167728" w14:textId="77777777" w:rsidR="0002166E" w:rsidRPr="009D67A8" w:rsidRDefault="0002166E" w:rsidP="0002166E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  <w:lang w:val="x-none" w:eastAsia="x-none"/>
        </w:rPr>
      </w:pPr>
      <w:r w:rsidRPr="009D67A8">
        <w:rPr>
          <w:bCs/>
          <w:sz w:val="30"/>
          <w:szCs w:val="30"/>
        </w:rPr>
        <w:t xml:space="preserve">34. Программа государственного экзамена разрабатывается учреждением высшего образования в соответствии с </w:t>
      </w:r>
      <w:r w:rsidRPr="009D67A8">
        <w:rPr>
          <w:sz w:val="30"/>
          <w:szCs w:val="30"/>
          <w:lang w:val="x-none" w:eastAsia="x-none"/>
        </w:rPr>
        <w:t>Правил</w:t>
      </w:r>
      <w:r w:rsidRPr="009D67A8">
        <w:rPr>
          <w:sz w:val="30"/>
          <w:szCs w:val="30"/>
          <w:lang w:eastAsia="x-none"/>
        </w:rPr>
        <w:t>ами</w:t>
      </w:r>
      <w:r w:rsidRPr="009D67A8">
        <w:rPr>
          <w:sz w:val="30"/>
          <w:szCs w:val="30"/>
          <w:lang w:val="x-none" w:eastAsia="x-none"/>
        </w:rPr>
        <w:t xml:space="preserve">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1E605BD" w14:textId="77777777" w:rsidR="0002166E" w:rsidRPr="009D67A8" w:rsidRDefault="0002166E" w:rsidP="0002166E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  <w:lang w:val="x-none" w:eastAsia="x-none"/>
        </w:rPr>
      </w:pPr>
      <w:r w:rsidRPr="009D67A8">
        <w:rPr>
          <w:bCs/>
          <w:sz w:val="30"/>
          <w:szCs w:val="30"/>
        </w:rPr>
        <w:t xml:space="preserve">35.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</w:t>
      </w:r>
      <w:r w:rsidRPr="009D67A8">
        <w:rPr>
          <w:sz w:val="30"/>
          <w:szCs w:val="30"/>
          <w:lang w:val="x-none" w:eastAsia="x-none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C1EC2CB" w14:textId="0F6EB366" w:rsidR="00895E8F" w:rsidRPr="009D67A8" w:rsidRDefault="0002166E" w:rsidP="0002166E">
      <w:pPr>
        <w:widowControl w:val="0"/>
        <w:tabs>
          <w:tab w:val="num" w:pos="0"/>
          <w:tab w:val="left" w:pos="709"/>
        </w:tabs>
        <w:suppressAutoHyphens/>
        <w:ind w:firstLine="709"/>
        <w:jc w:val="both"/>
        <w:rPr>
          <w:bCs/>
          <w:sz w:val="30"/>
          <w:szCs w:val="30"/>
        </w:rPr>
      </w:pPr>
      <w:r w:rsidRPr="009D67A8">
        <w:rPr>
          <w:sz w:val="30"/>
          <w:szCs w:val="30"/>
          <w:lang w:val="x-none" w:eastAsia="x-none"/>
        </w:rPr>
        <w:t>Тематика дипломных проектов (дипломных работ) должна определяться актуальностью и практической значимостью</w:t>
      </w:r>
      <w:r w:rsidRPr="009D67A8">
        <w:rPr>
          <w:sz w:val="30"/>
          <w:szCs w:val="30"/>
          <w:lang w:eastAsia="x-none"/>
        </w:rPr>
        <w:t>.</w:t>
      </w:r>
      <w:bookmarkEnd w:id="30"/>
      <w:bookmarkEnd w:id="31"/>
      <w:bookmarkEnd w:id="32"/>
      <w:bookmarkEnd w:id="33"/>
      <w:bookmarkEnd w:id="34"/>
    </w:p>
    <w:sectPr w:rsidR="00895E8F" w:rsidRPr="009D67A8" w:rsidSect="00F220FB">
      <w:headerReference w:type="default" r:id="rId8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19F6" w14:textId="77777777" w:rsidR="00562DAF" w:rsidRDefault="00562DAF">
      <w:r>
        <w:separator/>
      </w:r>
    </w:p>
  </w:endnote>
  <w:endnote w:type="continuationSeparator" w:id="0">
    <w:p w14:paraId="693EDEEC" w14:textId="77777777" w:rsidR="00562DAF" w:rsidRDefault="0056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4C00" w14:textId="77777777" w:rsidR="00562DAF" w:rsidRDefault="00562DAF">
      <w:r>
        <w:separator/>
      </w:r>
    </w:p>
  </w:footnote>
  <w:footnote w:type="continuationSeparator" w:id="0">
    <w:p w14:paraId="5CAD1086" w14:textId="77777777" w:rsidR="00562DAF" w:rsidRDefault="00562DAF">
      <w:r>
        <w:continuationSeparator/>
      </w:r>
    </w:p>
  </w:footnote>
  <w:footnote w:id="1">
    <w:p w14:paraId="628E37BE" w14:textId="7EDF3B49" w:rsidR="007A4C4C" w:rsidRPr="007A4C4C" w:rsidRDefault="007A4C4C" w:rsidP="0018274D">
      <w:pPr>
        <w:pStyle w:val="a9"/>
        <w:ind w:firstLine="0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7A4C4C">
        <w:t xml:space="preserve">При составлении учебного плана учреждения образования по специальности учебная дисциплина </w:t>
      </w:r>
      <w:r>
        <w:rPr>
          <w:lang w:val="ru-RU"/>
        </w:rPr>
        <w:t>«</w:t>
      </w:r>
      <w:r w:rsidRPr="007A4C4C">
        <w:t>Основы управления интеллектуальной собственностью</w:t>
      </w:r>
      <w:r>
        <w:rPr>
          <w:lang w:val="ru-RU"/>
        </w:rPr>
        <w:t>»</w:t>
      </w:r>
      <w:r w:rsidRPr="007A4C4C">
        <w:t xml:space="preserve"> планируется в качестве дисциплины компонента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4205"/>
      <w:docPartObj>
        <w:docPartGallery w:val="Page Numbers (Top of Page)"/>
        <w:docPartUnique/>
      </w:docPartObj>
    </w:sdtPr>
    <w:sdtEndPr/>
    <w:sdtContent>
      <w:p w14:paraId="040C09ED" w14:textId="26A40508" w:rsidR="00F220FB" w:rsidRDefault="00F220FB" w:rsidP="00F220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598"/>
    <w:multiLevelType w:val="hybridMultilevel"/>
    <w:tmpl w:val="F6362F80"/>
    <w:lvl w:ilvl="0" w:tplc="EA44E42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DB52957"/>
    <w:multiLevelType w:val="hybridMultilevel"/>
    <w:tmpl w:val="39BA1E06"/>
    <w:lvl w:ilvl="0" w:tplc="EA44E426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24A55C4"/>
    <w:multiLevelType w:val="hybridMultilevel"/>
    <w:tmpl w:val="088E6C14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F"/>
    <w:rsid w:val="0002166E"/>
    <w:rsid w:val="000353FF"/>
    <w:rsid w:val="00061693"/>
    <w:rsid w:val="000C75E1"/>
    <w:rsid w:val="000F31BE"/>
    <w:rsid w:val="000F4E48"/>
    <w:rsid w:val="00150536"/>
    <w:rsid w:val="0018274D"/>
    <w:rsid w:val="001C62B4"/>
    <w:rsid w:val="001D641F"/>
    <w:rsid w:val="001D7862"/>
    <w:rsid w:val="001F7418"/>
    <w:rsid w:val="002123AF"/>
    <w:rsid w:val="00212B48"/>
    <w:rsid w:val="0024078C"/>
    <w:rsid w:val="00246E30"/>
    <w:rsid w:val="002A6529"/>
    <w:rsid w:val="002B254C"/>
    <w:rsid w:val="002C7DBA"/>
    <w:rsid w:val="002D4343"/>
    <w:rsid w:val="00384E30"/>
    <w:rsid w:val="003A22B2"/>
    <w:rsid w:val="003A4B09"/>
    <w:rsid w:val="003C5A92"/>
    <w:rsid w:val="00407177"/>
    <w:rsid w:val="00412619"/>
    <w:rsid w:val="0042063A"/>
    <w:rsid w:val="00455971"/>
    <w:rsid w:val="0049678E"/>
    <w:rsid w:val="00496E29"/>
    <w:rsid w:val="004D6DA4"/>
    <w:rsid w:val="00517708"/>
    <w:rsid w:val="005418BE"/>
    <w:rsid w:val="0056146A"/>
    <w:rsid w:val="00562DAF"/>
    <w:rsid w:val="00565187"/>
    <w:rsid w:val="00673265"/>
    <w:rsid w:val="00696847"/>
    <w:rsid w:val="006C5A5D"/>
    <w:rsid w:val="0070410F"/>
    <w:rsid w:val="00720F66"/>
    <w:rsid w:val="00723197"/>
    <w:rsid w:val="0075158B"/>
    <w:rsid w:val="00767CFD"/>
    <w:rsid w:val="00772901"/>
    <w:rsid w:val="007871FC"/>
    <w:rsid w:val="007A3CB8"/>
    <w:rsid w:val="007A4C4C"/>
    <w:rsid w:val="00807EE7"/>
    <w:rsid w:val="00814F6E"/>
    <w:rsid w:val="00815496"/>
    <w:rsid w:val="00815E79"/>
    <w:rsid w:val="00837DA3"/>
    <w:rsid w:val="008869D9"/>
    <w:rsid w:val="00895E8F"/>
    <w:rsid w:val="00896A70"/>
    <w:rsid w:val="008B4291"/>
    <w:rsid w:val="009101A1"/>
    <w:rsid w:val="00944422"/>
    <w:rsid w:val="00965A8F"/>
    <w:rsid w:val="00983DC6"/>
    <w:rsid w:val="00984082"/>
    <w:rsid w:val="009851E3"/>
    <w:rsid w:val="009D67A8"/>
    <w:rsid w:val="009F075E"/>
    <w:rsid w:val="00AD73B5"/>
    <w:rsid w:val="00AE1C0A"/>
    <w:rsid w:val="00B26235"/>
    <w:rsid w:val="00B44CD5"/>
    <w:rsid w:val="00B51010"/>
    <w:rsid w:val="00B9060A"/>
    <w:rsid w:val="00BD6BFA"/>
    <w:rsid w:val="00BD7523"/>
    <w:rsid w:val="00C4321E"/>
    <w:rsid w:val="00C65B61"/>
    <w:rsid w:val="00C847D0"/>
    <w:rsid w:val="00CB19F9"/>
    <w:rsid w:val="00CB70EE"/>
    <w:rsid w:val="00CC60CC"/>
    <w:rsid w:val="00CD4223"/>
    <w:rsid w:val="00D1280F"/>
    <w:rsid w:val="00D25C99"/>
    <w:rsid w:val="00D43D94"/>
    <w:rsid w:val="00D77F24"/>
    <w:rsid w:val="00D8396C"/>
    <w:rsid w:val="00D85DCD"/>
    <w:rsid w:val="00DA18CC"/>
    <w:rsid w:val="00DA4159"/>
    <w:rsid w:val="00DB03B4"/>
    <w:rsid w:val="00DC0A71"/>
    <w:rsid w:val="00E06F14"/>
    <w:rsid w:val="00E64399"/>
    <w:rsid w:val="00E7608F"/>
    <w:rsid w:val="00EB689B"/>
    <w:rsid w:val="00EF1D04"/>
    <w:rsid w:val="00F01AB3"/>
    <w:rsid w:val="00F220FB"/>
    <w:rsid w:val="00F5398B"/>
    <w:rsid w:val="00F62335"/>
    <w:rsid w:val="00F701AA"/>
    <w:rsid w:val="00F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6440"/>
  <w15:docId w15:val="{F00660B2-4B77-4935-BD70-2FDF2A6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5E8F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5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95E8F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95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95E8F"/>
    <w:pPr>
      <w:ind w:firstLine="425"/>
      <w:jc w:val="both"/>
    </w:pPr>
  </w:style>
  <w:style w:type="character" w:customStyle="1" w:styleId="32">
    <w:name w:val="Основной текст с отступом 3 Знак"/>
    <w:basedOn w:val="a0"/>
    <w:link w:val="31"/>
    <w:rsid w:val="00895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95E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895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895E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95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895E8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895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9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95E8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DC0A7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9">
    <w:name w:val="footnote text"/>
    <w:basedOn w:val="a"/>
    <w:link w:val="aa"/>
    <w:rsid w:val="007A3CB8"/>
    <w:pPr>
      <w:ind w:firstLine="454"/>
      <w:jc w:val="both"/>
    </w:pPr>
    <w:rPr>
      <w:sz w:val="18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7A3CB8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ab">
    <w:name w:val="footnote reference"/>
    <w:rsid w:val="007A3CB8"/>
    <w:rPr>
      <w:vertAlign w:val="superscript"/>
    </w:rPr>
  </w:style>
  <w:style w:type="paragraph" w:styleId="1">
    <w:name w:val="toc 1"/>
    <w:basedOn w:val="a"/>
    <w:next w:val="a"/>
    <w:semiHidden/>
    <w:rsid w:val="00944422"/>
    <w:pPr>
      <w:spacing w:before="120" w:after="120"/>
    </w:pPr>
    <w:rPr>
      <w:b/>
      <w:bCs/>
      <w:cap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220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2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51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51E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623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6233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62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233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623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2B07-EE7C-4E6A-8A0B-C50B43D2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Avectis Stanislav Baranovskyi</dc:creator>
  <cp:lastModifiedBy>Мирошникова Светлана Владимировна</cp:lastModifiedBy>
  <cp:revision>3</cp:revision>
  <dcterms:created xsi:type="dcterms:W3CDTF">2023-05-22T09:41:00Z</dcterms:created>
  <dcterms:modified xsi:type="dcterms:W3CDTF">2023-05-22T09:42:00Z</dcterms:modified>
</cp:coreProperties>
</file>